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04541" w14:textId="77777777" w:rsidR="00666BC3" w:rsidRPr="004B2A74" w:rsidRDefault="00666BC3" w:rsidP="00D15367">
      <w:pPr>
        <w:jc w:val="both"/>
        <w:rPr>
          <w:rFonts w:ascii="Arial" w:hAnsi="Arial" w:cs="Arial"/>
          <w:b/>
          <w:sz w:val="20"/>
          <w:szCs w:val="20"/>
          <w:lang w:val="fr-FR"/>
        </w:rPr>
      </w:pPr>
    </w:p>
    <w:p w14:paraId="12914FD0" w14:textId="4352C00D" w:rsidR="003030F1" w:rsidRPr="00866CFE" w:rsidRDefault="00A02DED" w:rsidP="00D15367">
      <w:pPr>
        <w:jc w:val="both"/>
        <w:rPr>
          <w:rFonts w:ascii="Arial" w:hAnsi="Arial" w:cs="Arial"/>
          <w:b/>
          <w:szCs w:val="22"/>
          <w:lang w:val="fr-FR"/>
        </w:rPr>
      </w:pPr>
      <w:r w:rsidRPr="00866CFE">
        <w:rPr>
          <w:rFonts w:ascii="Arial" w:hAnsi="Arial" w:cs="Arial"/>
          <w:b/>
          <w:szCs w:val="22"/>
          <w:lang w:val="fr-FR"/>
        </w:rPr>
        <w:t>Demande de propositions (DP)</w:t>
      </w:r>
    </w:p>
    <w:p w14:paraId="5232CE9D" w14:textId="018D427D" w:rsidR="00DD5B09" w:rsidRPr="004B2A74" w:rsidRDefault="00DD5B09" w:rsidP="00525199">
      <w:pPr>
        <w:jc w:val="both"/>
        <w:rPr>
          <w:rFonts w:ascii="Arial" w:hAnsi="Arial" w:cs="Arial"/>
          <w:iCs/>
          <w:color w:val="FF0000"/>
          <w:sz w:val="20"/>
          <w:szCs w:val="20"/>
          <w:lang w:val="fr-FR"/>
        </w:rPr>
      </w:pPr>
    </w:p>
    <w:p w14:paraId="5C89275C" w14:textId="77777777" w:rsidR="00F3465F" w:rsidRPr="004B2A74" w:rsidRDefault="00F3465F" w:rsidP="00525199">
      <w:pPr>
        <w:pStyle w:val="Sansinterligne"/>
        <w:jc w:val="both"/>
        <w:rPr>
          <w:rFonts w:ascii="Arial" w:hAnsi="Arial" w:cs="Arial"/>
          <w:b/>
          <w:sz w:val="20"/>
          <w:szCs w:val="20"/>
          <w:lang w:val="fr-FR"/>
        </w:rPr>
      </w:pPr>
    </w:p>
    <w:p w14:paraId="46C0B68D" w14:textId="2B86E840" w:rsidR="00446455" w:rsidRPr="00097425" w:rsidRDefault="00CB3A19" w:rsidP="00525199">
      <w:pPr>
        <w:pStyle w:val="Sansinterligne"/>
        <w:jc w:val="both"/>
        <w:rPr>
          <w:rFonts w:ascii="Arial" w:hAnsi="Arial" w:cs="Arial"/>
          <w:sz w:val="20"/>
          <w:szCs w:val="20"/>
          <w:lang w:val="fr-FR"/>
        </w:rPr>
      </w:pPr>
      <w:r w:rsidRPr="004B2A74">
        <w:rPr>
          <w:rFonts w:ascii="Arial" w:hAnsi="Arial" w:cs="Arial"/>
          <w:b/>
          <w:bCs/>
          <w:sz w:val="20"/>
          <w:szCs w:val="20"/>
          <w:lang w:val="fr-FR"/>
        </w:rPr>
        <w:t>N° et titre de PF</w:t>
      </w:r>
      <w:r w:rsidR="007F0AD9" w:rsidRPr="004B2A74">
        <w:rPr>
          <w:rFonts w:ascii="Arial" w:hAnsi="Arial" w:cs="Arial"/>
          <w:sz w:val="20"/>
          <w:szCs w:val="20"/>
          <w:lang w:val="fr-FR"/>
        </w:rPr>
        <w:t xml:space="preserve"> : </w:t>
      </w:r>
      <w:r w:rsidR="00446455" w:rsidRPr="00301E8B">
        <w:rPr>
          <w:rFonts w:ascii="Arial" w:hAnsi="Arial" w:cs="Arial"/>
          <w:b/>
          <w:bCs/>
          <w:color w:val="002060"/>
          <w:sz w:val="20"/>
          <w:szCs w:val="20"/>
          <w:lang w:val="fr-FR"/>
        </w:rPr>
        <w:t>PR</w:t>
      </w:r>
      <w:r w:rsidR="00BB0C68" w:rsidRPr="00301E8B">
        <w:rPr>
          <w:rFonts w:ascii="Arial" w:hAnsi="Arial" w:cs="Arial"/>
          <w:b/>
          <w:bCs/>
          <w:color w:val="002060"/>
          <w:sz w:val="20"/>
          <w:szCs w:val="20"/>
          <w:lang w:val="fr-FR"/>
        </w:rPr>
        <w:t>#</w:t>
      </w:r>
      <w:r w:rsidR="00371CB5" w:rsidRPr="00301E8B">
        <w:rPr>
          <w:rFonts w:ascii="Arial" w:hAnsi="Arial" w:cs="Arial"/>
          <w:b/>
          <w:bCs/>
          <w:color w:val="002060"/>
          <w:sz w:val="20"/>
          <w:szCs w:val="20"/>
          <w:lang w:val="fr-FR"/>
        </w:rPr>
        <w:t xml:space="preserve"> </w:t>
      </w:r>
      <w:r w:rsidR="00BB0C68" w:rsidRPr="00301E8B">
        <w:rPr>
          <w:rFonts w:ascii="Arial" w:hAnsi="Arial" w:cs="Arial"/>
          <w:b/>
          <w:bCs/>
          <w:color w:val="002060"/>
          <w:sz w:val="20"/>
          <w:szCs w:val="20"/>
          <w:lang w:val="fr-FR"/>
        </w:rPr>
        <w:t>07-26-0007</w:t>
      </w:r>
      <w:r w:rsidR="00446455" w:rsidRPr="00301E8B">
        <w:rPr>
          <w:rFonts w:ascii="Arial" w:hAnsi="Arial" w:cs="Arial"/>
          <w:b/>
          <w:bCs/>
          <w:color w:val="002060"/>
          <w:sz w:val="20"/>
          <w:szCs w:val="20"/>
          <w:lang w:val="fr-FR"/>
        </w:rPr>
        <w:t xml:space="preserve"> – </w:t>
      </w:r>
      <w:r w:rsidR="00446455" w:rsidRPr="00097425">
        <w:rPr>
          <w:rFonts w:ascii="Arial" w:hAnsi="Arial" w:cs="Arial"/>
          <w:sz w:val="20"/>
          <w:szCs w:val="20"/>
          <w:lang w:val="fr-FR"/>
        </w:rPr>
        <w:t>Appel à propositions pour la mise en œuvre d'une enquête de couverture post-</w:t>
      </w:r>
      <w:r w:rsidR="00E80D80" w:rsidRPr="00097425">
        <w:rPr>
          <w:rFonts w:ascii="Arial" w:hAnsi="Arial" w:cs="Arial"/>
          <w:sz w:val="20"/>
          <w:szCs w:val="20"/>
          <w:lang w:val="fr-FR"/>
        </w:rPr>
        <w:t>campagne</w:t>
      </w:r>
      <w:r w:rsidR="00446455" w:rsidRPr="00097425">
        <w:rPr>
          <w:rFonts w:ascii="Arial" w:hAnsi="Arial" w:cs="Arial"/>
          <w:sz w:val="20"/>
          <w:szCs w:val="20"/>
          <w:lang w:val="fr-FR"/>
        </w:rPr>
        <w:t xml:space="preserve"> pour les activités de supplémentation en vitamine A</w:t>
      </w:r>
    </w:p>
    <w:p w14:paraId="34847376" w14:textId="77777777" w:rsidR="005C3A1B" w:rsidRPr="00097425" w:rsidRDefault="005C3A1B" w:rsidP="00525199">
      <w:pPr>
        <w:pStyle w:val="Sansinterligne"/>
        <w:jc w:val="both"/>
        <w:rPr>
          <w:rFonts w:ascii="Arial" w:hAnsi="Arial" w:cs="Arial"/>
          <w:sz w:val="20"/>
          <w:szCs w:val="20"/>
          <w:lang w:val="fr-FR"/>
        </w:rPr>
      </w:pPr>
    </w:p>
    <w:p w14:paraId="3E355DE1" w14:textId="4634B4EF" w:rsidR="002C1F0F" w:rsidRPr="004B2A74" w:rsidRDefault="00CB3A19" w:rsidP="00525199">
      <w:pPr>
        <w:pStyle w:val="Sansinterligne"/>
        <w:jc w:val="both"/>
        <w:rPr>
          <w:rFonts w:ascii="Arial" w:hAnsi="Arial" w:cs="Arial"/>
          <w:color w:val="FF0000"/>
          <w:sz w:val="20"/>
          <w:szCs w:val="20"/>
          <w:lang w:val="fr-FR"/>
        </w:rPr>
      </w:pPr>
      <w:r w:rsidRPr="004B2A74">
        <w:rPr>
          <w:rFonts w:ascii="Arial" w:hAnsi="Arial" w:cs="Arial"/>
          <w:b/>
          <w:sz w:val="20"/>
          <w:szCs w:val="20"/>
          <w:lang w:val="fr-FR"/>
        </w:rPr>
        <w:t xml:space="preserve">Date d'émission de l'appel d'offres : </w:t>
      </w:r>
      <w:r w:rsidR="00301E8B">
        <w:rPr>
          <w:rFonts w:ascii="Arial" w:hAnsi="Arial" w:cs="Arial"/>
          <w:sz w:val="20"/>
          <w:szCs w:val="20"/>
          <w:lang w:val="fr-FR"/>
        </w:rPr>
        <w:t>10</w:t>
      </w:r>
      <w:r w:rsidR="00056B82" w:rsidRPr="00301E8B">
        <w:rPr>
          <w:rFonts w:ascii="Arial" w:hAnsi="Arial" w:cs="Arial"/>
          <w:sz w:val="20"/>
          <w:szCs w:val="20"/>
          <w:lang w:val="fr-FR"/>
        </w:rPr>
        <w:t xml:space="preserve"> </w:t>
      </w:r>
      <w:r w:rsidR="00671732" w:rsidRPr="00301E8B">
        <w:rPr>
          <w:rFonts w:ascii="Arial" w:hAnsi="Arial" w:cs="Arial"/>
          <w:sz w:val="20"/>
          <w:szCs w:val="20"/>
          <w:lang w:val="fr-FR"/>
        </w:rPr>
        <w:t>jui</w:t>
      </w:r>
      <w:r w:rsidR="00056B82" w:rsidRPr="00301E8B">
        <w:rPr>
          <w:rFonts w:ascii="Arial" w:hAnsi="Arial" w:cs="Arial"/>
          <w:sz w:val="20"/>
          <w:szCs w:val="20"/>
          <w:lang w:val="fr-FR"/>
        </w:rPr>
        <w:t>llet</w:t>
      </w:r>
      <w:r w:rsidR="004D0836" w:rsidRPr="00301E8B">
        <w:rPr>
          <w:rFonts w:ascii="Arial" w:hAnsi="Arial" w:cs="Arial"/>
          <w:sz w:val="20"/>
          <w:szCs w:val="20"/>
          <w:lang w:val="fr-FR"/>
        </w:rPr>
        <w:t xml:space="preserve"> </w:t>
      </w:r>
      <w:r w:rsidR="00E41734" w:rsidRPr="00301E8B">
        <w:rPr>
          <w:rFonts w:ascii="Arial" w:hAnsi="Arial" w:cs="Arial"/>
          <w:sz w:val="20"/>
          <w:szCs w:val="20"/>
          <w:lang w:val="fr-FR"/>
        </w:rPr>
        <w:t>2025</w:t>
      </w:r>
    </w:p>
    <w:p w14:paraId="7A320901" w14:textId="086638BE" w:rsidR="00BE02DB" w:rsidRPr="004B2A74" w:rsidRDefault="0049794C" w:rsidP="00525199">
      <w:pPr>
        <w:pStyle w:val="Sansinterligne"/>
        <w:jc w:val="both"/>
        <w:rPr>
          <w:rFonts w:ascii="Arial" w:hAnsi="Arial" w:cs="Arial"/>
          <w:b/>
          <w:sz w:val="20"/>
          <w:szCs w:val="20"/>
          <w:lang w:val="fr-FR"/>
        </w:rPr>
      </w:pPr>
      <w:r w:rsidRPr="004B2A74">
        <w:rPr>
          <w:rFonts w:ascii="Arial" w:hAnsi="Arial" w:cs="Arial"/>
          <w:b/>
          <w:sz w:val="20"/>
          <w:szCs w:val="20"/>
          <w:lang w:val="fr-FR"/>
        </w:rPr>
        <w:t xml:space="preserve">Date limite de soumission des questions </w:t>
      </w:r>
      <w:r w:rsidRPr="00301E8B">
        <w:rPr>
          <w:rFonts w:ascii="Arial" w:hAnsi="Arial" w:cs="Arial"/>
          <w:b/>
          <w:sz w:val="20"/>
          <w:szCs w:val="20"/>
          <w:lang w:val="fr-FR"/>
        </w:rPr>
        <w:t xml:space="preserve">: </w:t>
      </w:r>
      <w:r w:rsidR="00AF0007" w:rsidRPr="00301E8B">
        <w:rPr>
          <w:rFonts w:ascii="Arial" w:hAnsi="Arial" w:cs="Arial"/>
          <w:b/>
          <w:sz w:val="20"/>
          <w:szCs w:val="20"/>
          <w:lang w:val="fr-FR"/>
        </w:rPr>
        <w:t xml:space="preserve">25 </w:t>
      </w:r>
      <w:r w:rsidR="00671732" w:rsidRPr="00301E8B">
        <w:rPr>
          <w:rFonts w:ascii="Arial" w:hAnsi="Arial" w:cs="Arial"/>
          <w:b/>
          <w:sz w:val="20"/>
          <w:szCs w:val="20"/>
          <w:lang w:val="fr-FR"/>
        </w:rPr>
        <w:t>jui</w:t>
      </w:r>
      <w:r w:rsidR="00E95CC5" w:rsidRPr="00301E8B">
        <w:rPr>
          <w:rFonts w:ascii="Arial" w:hAnsi="Arial" w:cs="Arial"/>
          <w:b/>
          <w:sz w:val="20"/>
          <w:szCs w:val="20"/>
          <w:lang w:val="fr-FR"/>
        </w:rPr>
        <w:t>llet</w:t>
      </w:r>
      <w:r w:rsidR="00C03421" w:rsidRPr="00301E8B">
        <w:rPr>
          <w:rFonts w:ascii="Arial" w:hAnsi="Arial" w:cs="Arial"/>
          <w:b/>
          <w:sz w:val="20"/>
          <w:szCs w:val="20"/>
          <w:lang w:val="fr-FR"/>
        </w:rPr>
        <w:t xml:space="preserve"> 2025</w:t>
      </w:r>
    </w:p>
    <w:p w14:paraId="363F5EFE" w14:textId="0BA49AA1" w:rsidR="0049794C" w:rsidRPr="004B2A74" w:rsidRDefault="0049794C" w:rsidP="00525199">
      <w:pPr>
        <w:pStyle w:val="Sansinterligne"/>
        <w:jc w:val="both"/>
        <w:rPr>
          <w:rFonts w:ascii="Arial" w:hAnsi="Arial" w:cs="Arial"/>
          <w:b/>
          <w:sz w:val="20"/>
          <w:szCs w:val="20"/>
          <w:lang w:val="fr-FR"/>
        </w:rPr>
      </w:pPr>
    </w:p>
    <w:p w14:paraId="19AE5C38" w14:textId="0E03AB4D" w:rsidR="009313C6" w:rsidRPr="004B2A74" w:rsidRDefault="002C1F0F" w:rsidP="00525199">
      <w:pPr>
        <w:jc w:val="both"/>
        <w:rPr>
          <w:rFonts w:ascii="Arial" w:hAnsi="Arial" w:cs="Arial"/>
          <w:color w:val="000000" w:themeColor="text1"/>
          <w:sz w:val="20"/>
          <w:szCs w:val="20"/>
          <w:lang w:val="fr-FR"/>
        </w:rPr>
      </w:pPr>
      <w:r w:rsidRPr="004B2A74">
        <w:rPr>
          <w:rFonts w:ascii="Arial" w:hAnsi="Arial" w:cs="Arial"/>
          <w:b/>
          <w:color w:val="000000" w:themeColor="text1"/>
          <w:sz w:val="20"/>
          <w:szCs w:val="20"/>
          <w:lang w:val="fr-FR"/>
        </w:rPr>
        <w:t xml:space="preserve">Date limite de soumission des propositions : </w:t>
      </w:r>
      <w:r w:rsidR="0033435B">
        <w:rPr>
          <w:rFonts w:ascii="Arial" w:hAnsi="Arial" w:cs="Arial"/>
          <w:b/>
          <w:sz w:val="20"/>
          <w:szCs w:val="20"/>
          <w:lang w:val="fr-FR"/>
        </w:rPr>
        <w:t xml:space="preserve"> </w:t>
      </w:r>
      <w:r w:rsidR="00AF0007" w:rsidRPr="00301E8B">
        <w:rPr>
          <w:rFonts w:ascii="Arial" w:hAnsi="Arial" w:cs="Arial"/>
          <w:b/>
          <w:color w:val="002060"/>
          <w:sz w:val="20"/>
          <w:szCs w:val="20"/>
          <w:lang w:val="fr-FR"/>
        </w:rPr>
        <w:t>31</w:t>
      </w:r>
      <w:r w:rsidR="00C22011" w:rsidRPr="00301E8B">
        <w:rPr>
          <w:rFonts w:ascii="Arial" w:hAnsi="Arial" w:cs="Arial"/>
          <w:b/>
          <w:color w:val="002060"/>
          <w:sz w:val="20"/>
          <w:szCs w:val="20"/>
          <w:lang w:val="fr-FR"/>
        </w:rPr>
        <w:t xml:space="preserve"> </w:t>
      </w:r>
      <w:r w:rsidR="0033435B" w:rsidRPr="00301E8B">
        <w:rPr>
          <w:rFonts w:ascii="Arial" w:hAnsi="Arial" w:cs="Arial"/>
          <w:b/>
          <w:color w:val="002060"/>
          <w:sz w:val="20"/>
          <w:szCs w:val="20"/>
          <w:lang w:val="fr-FR"/>
        </w:rPr>
        <w:t>jui</w:t>
      </w:r>
      <w:r w:rsidR="00C22011" w:rsidRPr="00301E8B">
        <w:rPr>
          <w:rFonts w:ascii="Arial" w:hAnsi="Arial" w:cs="Arial"/>
          <w:b/>
          <w:color w:val="002060"/>
          <w:sz w:val="20"/>
          <w:szCs w:val="20"/>
          <w:lang w:val="fr-FR"/>
        </w:rPr>
        <w:t>llet</w:t>
      </w:r>
      <w:r w:rsidR="00C03421" w:rsidRPr="00301E8B">
        <w:rPr>
          <w:rFonts w:ascii="Arial" w:hAnsi="Arial" w:cs="Arial"/>
          <w:b/>
          <w:color w:val="002060"/>
          <w:sz w:val="20"/>
          <w:szCs w:val="20"/>
          <w:lang w:val="fr-FR"/>
        </w:rPr>
        <w:t xml:space="preserve"> 2025</w:t>
      </w:r>
      <w:r w:rsidR="00412847" w:rsidRPr="004B2A74">
        <w:rPr>
          <w:rFonts w:ascii="Arial" w:hAnsi="Arial" w:cs="Arial"/>
          <w:color w:val="000000" w:themeColor="text1"/>
          <w:sz w:val="20"/>
          <w:szCs w:val="20"/>
          <w:lang w:val="fr-FR"/>
        </w:rPr>
        <w:tab/>
      </w:r>
    </w:p>
    <w:p w14:paraId="76A6DF4A" w14:textId="77777777" w:rsidR="00AB42B8" w:rsidRPr="004B2A74" w:rsidRDefault="00AB42B8" w:rsidP="00525199">
      <w:pPr>
        <w:jc w:val="both"/>
        <w:rPr>
          <w:rFonts w:ascii="Arial" w:hAnsi="Arial" w:cs="Arial"/>
          <w:i/>
          <w:sz w:val="20"/>
          <w:szCs w:val="20"/>
          <w:lang w:val="fr-FR"/>
        </w:rPr>
      </w:pPr>
    </w:p>
    <w:p w14:paraId="207B967B" w14:textId="30897AFB" w:rsidR="007F0AD9" w:rsidRPr="005F5EAC" w:rsidRDefault="007F0AD9" w:rsidP="00525199">
      <w:pPr>
        <w:autoSpaceDE w:val="0"/>
        <w:jc w:val="both"/>
        <w:rPr>
          <w:rFonts w:ascii="Arial" w:hAnsi="Arial" w:cs="Arial"/>
          <w:color w:val="000000"/>
          <w:sz w:val="20"/>
          <w:szCs w:val="20"/>
          <w:lang w:val="fr-FR"/>
        </w:rPr>
      </w:pPr>
      <w:r w:rsidRPr="005F5EAC">
        <w:rPr>
          <w:rFonts w:ascii="Arial" w:hAnsi="Arial" w:cs="Arial"/>
          <w:b/>
          <w:color w:val="000000"/>
          <w:sz w:val="20"/>
          <w:szCs w:val="20"/>
          <w:lang w:val="fr-FR"/>
        </w:rPr>
        <w:t>Entité contractante</w:t>
      </w:r>
      <w:r w:rsidRPr="005F5EAC">
        <w:rPr>
          <w:rFonts w:ascii="Arial" w:hAnsi="Arial" w:cs="Arial"/>
          <w:color w:val="000000"/>
          <w:sz w:val="20"/>
          <w:szCs w:val="20"/>
          <w:lang w:val="fr-FR"/>
        </w:rPr>
        <w:t xml:space="preserve"> : Helen Keller International (Helen Keller </w:t>
      </w:r>
      <w:proofErr w:type="spellStart"/>
      <w:r w:rsidRPr="005F5EAC">
        <w:rPr>
          <w:rFonts w:ascii="Arial" w:hAnsi="Arial" w:cs="Arial"/>
          <w:color w:val="000000"/>
          <w:sz w:val="20"/>
          <w:szCs w:val="20"/>
          <w:lang w:val="fr-FR"/>
        </w:rPr>
        <w:t>Intl</w:t>
      </w:r>
      <w:proofErr w:type="spellEnd"/>
      <w:r w:rsidRPr="005F5EAC">
        <w:rPr>
          <w:rFonts w:ascii="Arial" w:hAnsi="Arial" w:cs="Arial"/>
          <w:color w:val="000000"/>
          <w:sz w:val="20"/>
          <w:szCs w:val="20"/>
          <w:lang w:val="fr-FR"/>
        </w:rPr>
        <w:t>)</w:t>
      </w:r>
    </w:p>
    <w:p w14:paraId="4048C001" w14:textId="77777777" w:rsidR="007F0AD9" w:rsidRPr="005F5EAC" w:rsidRDefault="007F0AD9" w:rsidP="00525199">
      <w:pPr>
        <w:autoSpaceDE w:val="0"/>
        <w:jc w:val="both"/>
        <w:rPr>
          <w:rFonts w:ascii="Arial" w:hAnsi="Arial" w:cs="Arial"/>
          <w:color w:val="000000"/>
          <w:sz w:val="20"/>
          <w:szCs w:val="20"/>
          <w:lang w:val="fr-FR"/>
        </w:rPr>
      </w:pPr>
    </w:p>
    <w:p w14:paraId="1C098C1E" w14:textId="3DCF51E2" w:rsidR="007F0AD9" w:rsidRPr="004B2A74" w:rsidRDefault="007F0AD9" w:rsidP="00525199">
      <w:pPr>
        <w:autoSpaceDE w:val="0"/>
        <w:jc w:val="both"/>
        <w:rPr>
          <w:rFonts w:ascii="Arial" w:hAnsi="Arial" w:cs="Arial"/>
          <w:color w:val="000000"/>
          <w:sz w:val="20"/>
          <w:szCs w:val="20"/>
          <w:lang w:val="fr-FR"/>
        </w:rPr>
      </w:pPr>
      <w:r w:rsidRPr="004B2A74">
        <w:rPr>
          <w:rFonts w:ascii="Arial" w:hAnsi="Arial" w:cs="Arial"/>
          <w:b/>
          <w:color w:val="000000"/>
          <w:sz w:val="20"/>
          <w:szCs w:val="20"/>
          <w:lang w:val="fr-FR"/>
        </w:rPr>
        <w:t xml:space="preserve">Lieu </w:t>
      </w:r>
      <w:r w:rsidR="000F25DA" w:rsidRPr="004B2A74">
        <w:rPr>
          <w:rFonts w:ascii="Arial" w:hAnsi="Arial" w:cs="Arial"/>
          <w:b/>
          <w:color w:val="000000"/>
          <w:sz w:val="20"/>
          <w:szCs w:val="20"/>
          <w:lang w:val="fr-FR"/>
        </w:rPr>
        <w:t>d’exécution :</w:t>
      </w:r>
      <w:r w:rsidR="000F25DA">
        <w:rPr>
          <w:rFonts w:ascii="Arial" w:hAnsi="Arial" w:cs="Arial"/>
          <w:color w:val="000000"/>
          <w:sz w:val="20"/>
          <w:szCs w:val="20"/>
          <w:lang w:val="fr-FR"/>
        </w:rPr>
        <w:t xml:space="preserve"> </w:t>
      </w:r>
      <w:r w:rsidR="000F25DA" w:rsidRPr="000F25DA">
        <w:rPr>
          <w:rFonts w:ascii="Arial" w:hAnsi="Arial" w:cs="Arial"/>
          <w:color w:val="000000"/>
          <w:sz w:val="20"/>
          <w:szCs w:val="20"/>
          <w:lang w:val="fr-FR"/>
        </w:rPr>
        <w:t xml:space="preserve">République de </w:t>
      </w:r>
      <w:r w:rsidR="00C22011">
        <w:rPr>
          <w:rFonts w:ascii="Arial" w:hAnsi="Arial" w:cs="Arial"/>
          <w:sz w:val="20"/>
          <w:szCs w:val="20"/>
          <w:lang w:val="fr-FR"/>
        </w:rPr>
        <w:t>Mali</w:t>
      </w:r>
    </w:p>
    <w:p w14:paraId="05A3F923" w14:textId="16BC3B75" w:rsidR="00412847" w:rsidRPr="004B2A74" w:rsidRDefault="00412847" w:rsidP="00525199">
      <w:pPr>
        <w:jc w:val="both"/>
        <w:rPr>
          <w:rFonts w:ascii="Arial" w:hAnsi="Arial" w:cs="Arial"/>
          <w:b/>
          <w:color w:val="000000" w:themeColor="text1"/>
          <w:sz w:val="20"/>
          <w:szCs w:val="20"/>
          <w:u w:val="single"/>
          <w:lang w:val="fr-FR"/>
        </w:rPr>
      </w:pPr>
    </w:p>
    <w:sdt>
      <w:sdtPr>
        <w:rPr>
          <w:rFonts w:ascii="Arial" w:hAnsi="Arial" w:cs="Arial"/>
          <w:b w:val="0"/>
          <w:bCs w:val="0"/>
          <w:sz w:val="20"/>
          <w:szCs w:val="20"/>
        </w:rPr>
        <w:id w:val="489112732"/>
        <w:docPartObj>
          <w:docPartGallery w:val="Table of Contents"/>
          <w:docPartUnique/>
        </w:docPartObj>
      </w:sdtPr>
      <w:sdtEndPr/>
      <w:sdtContent>
        <w:p w14:paraId="0056D08A" w14:textId="15CA57E5" w:rsidR="00412847" w:rsidRPr="004B2A74" w:rsidRDefault="00412847" w:rsidP="00525199">
          <w:pPr>
            <w:pStyle w:val="En-ttedetabledesmatires"/>
            <w:jc w:val="both"/>
            <w:rPr>
              <w:rFonts w:ascii="Arial" w:hAnsi="Arial" w:cs="Arial"/>
              <w:sz w:val="20"/>
              <w:szCs w:val="20"/>
              <w:lang w:val="fr-CI"/>
            </w:rPr>
          </w:pPr>
          <w:r w:rsidRPr="004B2A74">
            <w:rPr>
              <w:rFonts w:ascii="Arial" w:hAnsi="Arial" w:cs="Arial"/>
              <w:sz w:val="20"/>
              <w:szCs w:val="20"/>
              <w:lang w:val="fr-CI"/>
            </w:rPr>
            <w:t>Contenu de ce document</w:t>
          </w:r>
        </w:p>
        <w:p w14:paraId="53B0AD7D" w14:textId="77777777" w:rsidR="00412847" w:rsidRPr="004B2A74" w:rsidRDefault="00412847" w:rsidP="00525199">
          <w:pPr>
            <w:pStyle w:val="En-ttedetabledesmatires"/>
            <w:jc w:val="both"/>
            <w:rPr>
              <w:rFonts w:ascii="Arial" w:hAnsi="Arial" w:cs="Arial"/>
              <w:sz w:val="20"/>
              <w:szCs w:val="20"/>
              <w:lang w:val="fr-CI"/>
            </w:rPr>
          </w:pPr>
        </w:p>
        <w:p w14:paraId="6B0A12D9" w14:textId="2ED7658C" w:rsidR="00EA2A2F" w:rsidRPr="004B2A74" w:rsidRDefault="2C94C4B5" w:rsidP="00525199">
          <w:pPr>
            <w:pStyle w:val="TM2"/>
            <w:rPr>
              <w:rFonts w:ascii="Arial" w:eastAsiaTheme="minorEastAsia" w:hAnsi="Arial" w:cs="Arial"/>
              <w:noProof/>
              <w:kern w:val="2"/>
              <w:sz w:val="20"/>
              <w:szCs w:val="20"/>
              <w14:ligatures w14:val="standardContextual"/>
            </w:rPr>
          </w:pPr>
          <w:r w:rsidRPr="004B2A74">
            <w:rPr>
              <w:rFonts w:ascii="Arial" w:hAnsi="Arial" w:cs="Arial"/>
              <w:sz w:val="20"/>
              <w:szCs w:val="20"/>
            </w:rPr>
            <w:fldChar w:fldCharType="begin"/>
          </w:r>
          <w:r w:rsidR="00412847" w:rsidRPr="004B2A74">
            <w:rPr>
              <w:rFonts w:ascii="Arial" w:hAnsi="Arial" w:cs="Arial"/>
              <w:sz w:val="20"/>
              <w:szCs w:val="20"/>
            </w:rPr>
            <w:instrText>TOC \o "1-3" \h \z \u</w:instrText>
          </w:r>
          <w:r w:rsidRPr="004B2A74">
            <w:rPr>
              <w:rFonts w:ascii="Arial" w:hAnsi="Arial" w:cs="Arial"/>
              <w:sz w:val="20"/>
              <w:szCs w:val="20"/>
            </w:rPr>
            <w:fldChar w:fldCharType="separate"/>
          </w:r>
          <w:hyperlink w:anchor="_Toc156834010" w:history="1">
            <w:r w:rsidR="00EA2A2F" w:rsidRPr="004B2A74">
              <w:rPr>
                <w:rStyle w:val="Lienhypertexte"/>
                <w:rFonts w:ascii="Arial" w:hAnsi="Arial" w:cs="Arial"/>
                <w:noProof/>
                <w:sz w:val="20"/>
                <w:szCs w:val="20"/>
              </w:rPr>
              <w:t>SECTION 1 : Introduction, admissibilité des soumissionnaires et définitions</w:t>
            </w:r>
            <w:r w:rsidR="00EA2A2F" w:rsidRPr="004B2A74">
              <w:rPr>
                <w:rFonts w:ascii="Arial" w:hAnsi="Arial" w:cs="Arial"/>
                <w:noProof/>
                <w:webHidden/>
                <w:sz w:val="20"/>
                <w:szCs w:val="20"/>
              </w:rPr>
              <w:tab/>
            </w:r>
            <w:r w:rsidR="00EA2A2F" w:rsidRPr="004B2A74">
              <w:rPr>
                <w:rFonts w:ascii="Arial" w:hAnsi="Arial" w:cs="Arial"/>
                <w:noProof/>
                <w:webHidden/>
                <w:sz w:val="20"/>
                <w:szCs w:val="20"/>
              </w:rPr>
              <w:fldChar w:fldCharType="begin"/>
            </w:r>
            <w:r w:rsidR="00EA2A2F" w:rsidRPr="004B2A74">
              <w:rPr>
                <w:rFonts w:ascii="Arial" w:hAnsi="Arial" w:cs="Arial"/>
                <w:noProof/>
                <w:webHidden/>
                <w:sz w:val="20"/>
                <w:szCs w:val="20"/>
              </w:rPr>
              <w:instrText xml:space="preserve"> PAGEREF _Toc156834010 \h </w:instrText>
            </w:r>
            <w:r w:rsidR="00EA2A2F" w:rsidRPr="004B2A74">
              <w:rPr>
                <w:rFonts w:ascii="Arial" w:hAnsi="Arial" w:cs="Arial"/>
                <w:noProof/>
                <w:webHidden/>
                <w:sz w:val="20"/>
                <w:szCs w:val="20"/>
              </w:rPr>
            </w:r>
            <w:r w:rsidR="00EA2A2F" w:rsidRPr="004B2A74">
              <w:rPr>
                <w:rFonts w:ascii="Arial" w:hAnsi="Arial" w:cs="Arial"/>
                <w:noProof/>
                <w:webHidden/>
                <w:sz w:val="20"/>
                <w:szCs w:val="20"/>
              </w:rPr>
              <w:fldChar w:fldCharType="separate"/>
            </w:r>
            <w:r w:rsidR="00EA2A2F" w:rsidRPr="004B2A74">
              <w:rPr>
                <w:rFonts w:ascii="Arial" w:hAnsi="Arial" w:cs="Arial"/>
                <w:noProof/>
                <w:webHidden/>
                <w:sz w:val="20"/>
                <w:szCs w:val="20"/>
              </w:rPr>
              <w:t>1</w:t>
            </w:r>
            <w:r w:rsidR="00EA2A2F" w:rsidRPr="004B2A74">
              <w:rPr>
                <w:rFonts w:ascii="Arial" w:hAnsi="Arial" w:cs="Arial"/>
                <w:noProof/>
                <w:webHidden/>
                <w:sz w:val="20"/>
                <w:szCs w:val="20"/>
              </w:rPr>
              <w:fldChar w:fldCharType="end"/>
            </w:r>
          </w:hyperlink>
        </w:p>
        <w:p w14:paraId="7C820B82" w14:textId="3E16AD6B"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1" w:history="1">
            <w:r w:rsidRPr="004B2A74">
              <w:rPr>
                <w:rStyle w:val="Lienhypertexte"/>
                <w:rFonts w:ascii="Arial" w:hAnsi="Arial" w:cs="Arial"/>
                <w:noProof/>
                <w:sz w:val="20"/>
                <w:szCs w:val="20"/>
              </w:rPr>
              <w:t>SECTION 2 : Portée des travaux</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_Toc156834011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2</w:t>
            </w:r>
            <w:r w:rsidRPr="004B2A74">
              <w:rPr>
                <w:rFonts w:ascii="Arial" w:hAnsi="Arial" w:cs="Arial"/>
                <w:noProof/>
                <w:webHidden/>
                <w:sz w:val="20"/>
                <w:szCs w:val="20"/>
              </w:rPr>
              <w:fldChar w:fldCharType="end"/>
            </w:r>
          </w:hyperlink>
        </w:p>
        <w:p w14:paraId="24008406" w14:textId="66A42FB8"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2" w:history="1">
            <w:r w:rsidRPr="004B2A74">
              <w:rPr>
                <w:rStyle w:val="Lienhypertexte"/>
                <w:rFonts w:ascii="Arial" w:hAnsi="Arial" w:cs="Arial"/>
                <w:noProof/>
                <w:sz w:val="20"/>
                <w:szCs w:val="20"/>
              </w:rPr>
              <w:t>SECTION 3 : Instructions relatives à la proposition</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_Toc156834012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6</w:t>
            </w:r>
            <w:r w:rsidRPr="004B2A74">
              <w:rPr>
                <w:rFonts w:ascii="Arial" w:hAnsi="Arial" w:cs="Arial"/>
                <w:noProof/>
                <w:webHidden/>
                <w:sz w:val="20"/>
                <w:szCs w:val="20"/>
              </w:rPr>
              <w:fldChar w:fldCharType="end"/>
            </w:r>
          </w:hyperlink>
        </w:p>
        <w:p w14:paraId="42D58F27" w14:textId="0327E201"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3" w:history="1">
            <w:r w:rsidRPr="004B2A74">
              <w:rPr>
                <w:rStyle w:val="Lienhypertexte"/>
                <w:rFonts w:ascii="Arial" w:hAnsi="Arial" w:cs="Arial"/>
                <w:noProof/>
                <w:sz w:val="20"/>
                <w:szCs w:val="20"/>
              </w:rPr>
              <w:t>SECTION 4 : Critères d'évaluation et fondement de l'attribution</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_Toc156834013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9</w:t>
            </w:r>
            <w:r w:rsidRPr="004B2A74">
              <w:rPr>
                <w:rFonts w:ascii="Arial" w:hAnsi="Arial" w:cs="Arial"/>
                <w:noProof/>
                <w:webHidden/>
                <w:sz w:val="20"/>
                <w:szCs w:val="20"/>
              </w:rPr>
              <w:fldChar w:fldCharType="end"/>
            </w:r>
          </w:hyperlink>
        </w:p>
        <w:p w14:paraId="15E1B51F" w14:textId="6C505639"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4" w:history="1">
            <w:r w:rsidRPr="004B2A74">
              <w:rPr>
                <w:rStyle w:val="Lienhypertexte"/>
                <w:rFonts w:ascii="Arial" w:hAnsi="Arial" w:cs="Arial"/>
                <w:noProof/>
                <w:sz w:val="20"/>
                <w:szCs w:val="20"/>
              </w:rPr>
              <w:t>SECTION 6 : Validité de la proposition, date limite de soumission et instructions</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_Toc156834014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10</w:t>
            </w:r>
            <w:r w:rsidRPr="004B2A74">
              <w:rPr>
                <w:rFonts w:ascii="Arial" w:hAnsi="Arial" w:cs="Arial"/>
                <w:noProof/>
                <w:webHidden/>
                <w:sz w:val="20"/>
                <w:szCs w:val="20"/>
              </w:rPr>
              <w:fldChar w:fldCharType="end"/>
            </w:r>
          </w:hyperlink>
        </w:p>
        <w:p w14:paraId="0EEE1399" w14:textId="5DBB0878"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5" w:history="1">
            <w:r w:rsidRPr="004B2A74">
              <w:rPr>
                <w:rStyle w:val="Lienhypertexte"/>
                <w:rFonts w:ascii="Arial" w:hAnsi="Arial" w:cs="Arial"/>
                <w:noProof/>
                <w:sz w:val="20"/>
                <w:szCs w:val="20"/>
              </w:rPr>
              <w:t>SECTION 7 : Négociations</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_Toc156834015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10</w:t>
            </w:r>
            <w:r w:rsidRPr="004B2A74">
              <w:rPr>
                <w:rFonts w:ascii="Arial" w:hAnsi="Arial" w:cs="Arial"/>
                <w:noProof/>
                <w:webHidden/>
                <w:sz w:val="20"/>
                <w:szCs w:val="20"/>
              </w:rPr>
              <w:fldChar w:fldCharType="end"/>
            </w:r>
          </w:hyperlink>
        </w:p>
        <w:p w14:paraId="5E7283EF" w14:textId="63FCCE9F"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6" w:history="1">
            <w:r w:rsidRPr="004B2A74">
              <w:rPr>
                <w:rStyle w:val="Lienhypertexte"/>
                <w:rFonts w:ascii="Arial" w:hAnsi="Arial" w:cs="Arial"/>
                <w:noProof/>
                <w:sz w:val="20"/>
                <w:szCs w:val="20"/>
              </w:rPr>
              <w:t>ARTICLE 8 : Conditions de l'appel d'offres</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_Toc156834016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10</w:t>
            </w:r>
            <w:r w:rsidRPr="004B2A74">
              <w:rPr>
                <w:rFonts w:ascii="Arial" w:hAnsi="Arial" w:cs="Arial"/>
                <w:noProof/>
                <w:webHidden/>
                <w:sz w:val="20"/>
                <w:szCs w:val="20"/>
              </w:rPr>
              <w:fldChar w:fldCharType="end"/>
            </w:r>
          </w:hyperlink>
        </w:p>
        <w:p w14:paraId="6A3C603B" w14:textId="763552CB"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7" w:history="1">
            <w:r w:rsidRPr="004B2A74">
              <w:rPr>
                <w:rStyle w:val="Lienhypertexte"/>
                <w:rFonts w:ascii="Arial" w:hAnsi="Arial" w:cs="Arial"/>
                <w:noProof/>
                <w:sz w:val="20"/>
                <w:szCs w:val="20"/>
              </w:rPr>
              <w:t>ANNEXE A : Divulgation des conflits d'intérêts</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_Toc156834017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12</w:t>
            </w:r>
            <w:r w:rsidRPr="004B2A74">
              <w:rPr>
                <w:rFonts w:ascii="Arial" w:hAnsi="Arial" w:cs="Arial"/>
                <w:noProof/>
                <w:webHidden/>
                <w:sz w:val="20"/>
                <w:szCs w:val="20"/>
              </w:rPr>
              <w:fldChar w:fldCharType="end"/>
            </w:r>
          </w:hyperlink>
        </w:p>
        <w:p w14:paraId="2944B3AB" w14:textId="00B01221"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8" w:history="1">
            <w:r w:rsidRPr="004B2A74">
              <w:rPr>
                <w:rStyle w:val="Lienhypertexte"/>
                <w:rFonts w:ascii="Arial" w:hAnsi="Arial" w:cs="Arial"/>
                <w:noProof/>
                <w:sz w:val="20"/>
                <w:szCs w:val="20"/>
              </w:rPr>
              <w:t>ANNEXE B : Format du CV à utiliser pour le personnel clé (un document par personne)</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_Toc156834018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13</w:t>
            </w:r>
            <w:r w:rsidRPr="004B2A74">
              <w:rPr>
                <w:rFonts w:ascii="Arial" w:hAnsi="Arial" w:cs="Arial"/>
                <w:noProof/>
                <w:webHidden/>
                <w:sz w:val="20"/>
                <w:szCs w:val="20"/>
              </w:rPr>
              <w:fldChar w:fldCharType="end"/>
            </w:r>
          </w:hyperlink>
        </w:p>
        <w:p w14:paraId="4BAD60BE" w14:textId="640C6EA6"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19" w:history="1">
            <w:r w:rsidRPr="004B2A74">
              <w:rPr>
                <w:rStyle w:val="Lienhypertexte"/>
                <w:rFonts w:ascii="Arial" w:hAnsi="Arial" w:cs="Arial"/>
                <w:noProof/>
                <w:sz w:val="20"/>
                <w:szCs w:val="20"/>
                <w:lang w:eastAsia="en-GB"/>
              </w:rPr>
              <w:t>ANNEXE C : Format de l'offre financière (Ceci n'est QU'un exemple, à modifier si nécessaire)</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_Toc156834019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14</w:t>
            </w:r>
            <w:r w:rsidRPr="004B2A74">
              <w:rPr>
                <w:rFonts w:ascii="Arial" w:hAnsi="Arial" w:cs="Arial"/>
                <w:noProof/>
                <w:webHidden/>
                <w:sz w:val="20"/>
                <w:szCs w:val="20"/>
              </w:rPr>
              <w:fldChar w:fldCharType="end"/>
            </w:r>
          </w:hyperlink>
        </w:p>
        <w:p w14:paraId="556526A6" w14:textId="47725536" w:rsidR="00EA2A2F" w:rsidRPr="004B2A74" w:rsidRDefault="00EA2A2F" w:rsidP="00525199">
          <w:pPr>
            <w:pStyle w:val="TM2"/>
            <w:rPr>
              <w:rFonts w:ascii="Arial" w:eastAsiaTheme="minorEastAsia" w:hAnsi="Arial" w:cs="Arial"/>
              <w:noProof/>
              <w:kern w:val="2"/>
              <w:sz w:val="20"/>
              <w:szCs w:val="20"/>
              <w14:ligatures w14:val="standardContextual"/>
            </w:rPr>
          </w:pPr>
          <w:hyperlink w:anchor="_Toc156834020" w:history="1">
            <w:r w:rsidRPr="004B2A74">
              <w:rPr>
                <w:rStyle w:val="Lienhypertexte"/>
                <w:rFonts w:ascii="Arial" w:hAnsi="Arial" w:cs="Arial"/>
                <w:noProof/>
                <w:sz w:val="20"/>
                <w:szCs w:val="20"/>
              </w:rPr>
              <w:t>ANNEXE D Forme de contrat</w:t>
            </w:r>
            <w:r w:rsidRPr="004B2A74">
              <w:rPr>
                <w:rFonts w:ascii="Arial" w:hAnsi="Arial" w:cs="Arial"/>
                <w:noProof/>
                <w:webHidden/>
                <w:sz w:val="20"/>
                <w:szCs w:val="20"/>
              </w:rPr>
              <w:tab/>
            </w:r>
            <w:r w:rsidRPr="004B2A74">
              <w:rPr>
                <w:rFonts w:ascii="Arial" w:hAnsi="Arial" w:cs="Arial"/>
                <w:noProof/>
                <w:webHidden/>
                <w:sz w:val="20"/>
                <w:szCs w:val="20"/>
              </w:rPr>
              <w:fldChar w:fldCharType="begin"/>
            </w:r>
            <w:r w:rsidRPr="004B2A74">
              <w:rPr>
                <w:rFonts w:ascii="Arial" w:hAnsi="Arial" w:cs="Arial"/>
                <w:noProof/>
                <w:webHidden/>
                <w:sz w:val="20"/>
                <w:szCs w:val="20"/>
              </w:rPr>
              <w:instrText xml:space="preserve"> PAGEREF _Toc156834020 \h </w:instrText>
            </w:r>
            <w:r w:rsidRPr="004B2A74">
              <w:rPr>
                <w:rFonts w:ascii="Arial" w:hAnsi="Arial" w:cs="Arial"/>
                <w:noProof/>
                <w:webHidden/>
                <w:sz w:val="20"/>
                <w:szCs w:val="20"/>
              </w:rPr>
            </w:r>
            <w:r w:rsidRPr="004B2A74">
              <w:rPr>
                <w:rFonts w:ascii="Arial" w:hAnsi="Arial" w:cs="Arial"/>
                <w:noProof/>
                <w:webHidden/>
                <w:sz w:val="20"/>
                <w:szCs w:val="20"/>
              </w:rPr>
              <w:fldChar w:fldCharType="separate"/>
            </w:r>
            <w:r w:rsidRPr="004B2A74">
              <w:rPr>
                <w:rFonts w:ascii="Arial" w:hAnsi="Arial" w:cs="Arial"/>
                <w:noProof/>
                <w:webHidden/>
                <w:sz w:val="20"/>
                <w:szCs w:val="20"/>
              </w:rPr>
              <w:t>15</w:t>
            </w:r>
            <w:r w:rsidRPr="004B2A74">
              <w:rPr>
                <w:rFonts w:ascii="Arial" w:hAnsi="Arial" w:cs="Arial"/>
                <w:noProof/>
                <w:webHidden/>
                <w:sz w:val="20"/>
                <w:szCs w:val="20"/>
              </w:rPr>
              <w:fldChar w:fldCharType="end"/>
            </w:r>
          </w:hyperlink>
        </w:p>
        <w:p w14:paraId="7E8668DC" w14:textId="24888F0A" w:rsidR="2C94C4B5" w:rsidRPr="004B2A74" w:rsidRDefault="2C94C4B5" w:rsidP="00525199">
          <w:pPr>
            <w:pStyle w:val="TM2"/>
            <w:rPr>
              <w:rStyle w:val="Lienhypertexte"/>
              <w:rFonts w:ascii="Arial" w:hAnsi="Arial" w:cs="Arial"/>
              <w:sz w:val="20"/>
              <w:szCs w:val="20"/>
            </w:rPr>
          </w:pPr>
          <w:r w:rsidRPr="004B2A74">
            <w:rPr>
              <w:rFonts w:ascii="Arial" w:hAnsi="Arial" w:cs="Arial"/>
              <w:sz w:val="20"/>
              <w:szCs w:val="20"/>
            </w:rPr>
            <w:fldChar w:fldCharType="end"/>
          </w:r>
        </w:p>
      </w:sdtContent>
    </w:sdt>
    <w:p w14:paraId="31B8E115" w14:textId="54935F97" w:rsidR="00462E70" w:rsidRPr="004B2A74" w:rsidRDefault="009531E9" w:rsidP="00525199">
      <w:pPr>
        <w:pStyle w:val="Sansinterligne"/>
        <w:jc w:val="both"/>
        <w:rPr>
          <w:rFonts w:ascii="Arial" w:hAnsi="Arial" w:cs="Arial"/>
          <w:i/>
          <w:sz w:val="20"/>
          <w:szCs w:val="20"/>
          <w:lang w:val="fr-FR"/>
        </w:rPr>
      </w:pPr>
      <w:r w:rsidRPr="004B2A74">
        <w:rPr>
          <w:rFonts w:ascii="Arial" w:hAnsi="Arial" w:cs="Arial"/>
          <w:i/>
          <w:iCs/>
          <w:sz w:val="20"/>
          <w:szCs w:val="20"/>
          <w:lang w:val="fr-FR"/>
        </w:rPr>
        <w:t>Les soumissionnaires sont encouragés à lire la présente DP et toutes les pièces jointes dans leur intégralité, en portant une attention particulière aux instructions et aux exigences. L'émission de cet appel d'offres n'oblige en aucun cas Helen Keller International à attribuer un contrat, ni n'engage Helen Keller International à payer les coûts encourus pour la préparation et la soumission d'une proposition. Tous les destinataires de cet appel d'offres doivent traiter tous les renseignements et détails qu'il contient comme étant privés et confidentiels.</w:t>
      </w:r>
    </w:p>
    <w:p w14:paraId="4C229BC6" w14:textId="77777777" w:rsidR="00342419" w:rsidRPr="004B2A74" w:rsidRDefault="00342419" w:rsidP="00525199">
      <w:pPr>
        <w:jc w:val="both"/>
        <w:rPr>
          <w:rFonts w:ascii="Arial" w:hAnsi="Arial" w:cs="Arial"/>
          <w:noProof/>
          <w:sz w:val="20"/>
          <w:szCs w:val="20"/>
          <w:lang w:val="fr-FR"/>
        </w:rPr>
      </w:pPr>
    </w:p>
    <w:p w14:paraId="71FA74F0" w14:textId="3F7E9E6B" w:rsidR="00B01034" w:rsidRPr="004B2A74" w:rsidRDefault="00F30934" w:rsidP="00525199">
      <w:pPr>
        <w:pStyle w:val="Titre2"/>
        <w:spacing w:before="0" w:after="0"/>
        <w:jc w:val="both"/>
        <w:rPr>
          <w:rFonts w:ascii="Arial" w:hAnsi="Arial"/>
          <w:sz w:val="20"/>
          <w:szCs w:val="20"/>
          <w:lang w:val="fr-FR"/>
        </w:rPr>
      </w:pPr>
      <w:bookmarkStart w:id="0" w:name="_Toc156834010"/>
      <w:r w:rsidRPr="004B2A74">
        <w:rPr>
          <w:rFonts w:ascii="Arial" w:hAnsi="Arial"/>
          <w:sz w:val="20"/>
          <w:szCs w:val="20"/>
          <w:lang w:val="fr-FR"/>
        </w:rPr>
        <w:t>SECTION 1 : Introduction, admissibilité des soumissionnaires et définitions</w:t>
      </w:r>
      <w:bookmarkEnd w:id="0"/>
    </w:p>
    <w:p w14:paraId="306509B5" w14:textId="77777777" w:rsidR="000A6775" w:rsidRPr="004B2A74" w:rsidRDefault="000A6775" w:rsidP="00525199">
      <w:pPr>
        <w:pStyle w:val="Titre2"/>
        <w:spacing w:before="0" w:after="0"/>
        <w:jc w:val="both"/>
        <w:rPr>
          <w:rFonts w:ascii="Arial" w:hAnsi="Arial"/>
          <w:sz w:val="20"/>
          <w:szCs w:val="20"/>
          <w:lang w:val="fr-FR"/>
        </w:rPr>
      </w:pPr>
    </w:p>
    <w:p w14:paraId="6A6A6C62" w14:textId="6E8333A3" w:rsidR="00835E2B" w:rsidRPr="004B2A74" w:rsidRDefault="00835E2B" w:rsidP="00525199">
      <w:pPr>
        <w:pStyle w:val="BodyTextFirstIndentJustified"/>
        <w:spacing w:after="0"/>
        <w:ind w:firstLine="0"/>
        <w:rPr>
          <w:rFonts w:ascii="Arial" w:hAnsi="Arial" w:cs="Arial"/>
          <w:b/>
          <w:sz w:val="20"/>
          <w:szCs w:val="20"/>
          <w:u w:val="single"/>
          <w:lang w:val="fr-FR"/>
        </w:rPr>
      </w:pPr>
      <w:r w:rsidRPr="004B2A74">
        <w:rPr>
          <w:rFonts w:ascii="Arial" w:hAnsi="Arial" w:cs="Arial"/>
          <w:b/>
          <w:sz w:val="20"/>
          <w:szCs w:val="20"/>
          <w:u w:val="single"/>
          <w:lang w:val="fr-FR"/>
        </w:rPr>
        <w:t>Introduction</w:t>
      </w:r>
    </w:p>
    <w:p w14:paraId="0CA057B1" w14:textId="77777777" w:rsidR="00773486" w:rsidRPr="004B2A74" w:rsidRDefault="00591719" w:rsidP="00525199">
      <w:pPr>
        <w:pStyle w:val="BodyTextFirstIndentJustified"/>
        <w:spacing w:after="0"/>
        <w:ind w:firstLine="0"/>
        <w:rPr>
          <w:rFonts w:ascii="Arial" w:hAnsi="Arial" w:cs="Arial"/>
          <w:sz w:val="20"/>
          <w:szCs w:val="20"/>
          <w:lang w:val="fr-FR"/>
        </w:rPr>
      </w:pPr>
      <w:r w:rsidRPr="004B2A74">
        <w:rPr>
          <w:rFonts w:ascii="Arial" w:hAnsi="Arial" w:cs="Arial"/>
          <w:sz w:val="20"/>
          <w:szCs w:val="20"/>
          <w:lang w:val="fr-FR"/>
        </w:rPr>
        <w:t xml:space="preserve">Helen Keller International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est une organisation à but non lucratif qui se consacre à sauver et à améliorer la vue et la vie des personnes vulnérables dans le monde en luttant contre les causes et les conséquences de la cécité, de la mauvaise santé et de la malnutrition. </w:t>
      </w:r>
    </w:p>
    <w:p w14:paraId="7BEEBFC2" w14:textId="77777777" w:rsidR="00773486" w:rsidRPr="004B2A74" w:rsidRDefault="00773486" w:rsidP="00525199">
      <w:pPr>
        <w:pStyle w:val="BodyTextFirstIndentJustified"/>
        <w:spacing w:after="0"/>
        <w:ind w:firstLine="0"/>
        <w:rPr>
          <w:rFonts w:ascii="Arial" w:hAnsi="Arial" w:cs="Arial"/>
          <w:sz w:val="20"/>
          <w:szCs w:val="20"/>
          <w:lang w:val="fr-FR"/>
        </w:rPr>
      </w:pPr>
    </w:p>
    <w:p w14:paraId="262B194A" w14:textId="09863F3C" w:rsidR="00CD51E4" w:rsidRDefault="00591719" w:rsidP="00525199">
      <w:pPr>
        <w:pStyle w:val="BodyTextFirstIndentJustified"/>
        <w:spacing w:after="0"/>
        <w:ind w:firstLine="0"/>
        <w:rPr>
          <w:rFonts w:ascii="Arial" w:hAnsi="Arial" w:cs="Arial"/>
          <w:sz w:val="20"/>
          <w:szCs w:val="20"/>
          <w:lang w:val="fr-FR"/>
        </w:rPr>
      </w:pPr>
      <w:r w:rsidRPr="004B2A74">
        <w:rPr>
          <w:rFonts w:ascii="Arial" w:hAnsi="Arial" w:cs="Arial"/>
          <w:sz w:val="20"/>
          <w:szCs w:val="20"/>
          <w:lang w:val="fr-FR"/>
        </w:rPr>
        <w:t xml:space="preserve">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invite tous les soumissionnaires éligibles à soumettre des propositions </w:t>
      </w:r>
      <w:r w:rsidR="00A67F58" w:rsidRPr="00D15367">
        <w:rPr>
          <w:rFonts w:ascii="Arial" w:hAnsi="Arial" w:cs="Arial"/>
          <w:sz w:val="20"/>
          <w:szCs w:val="20"/>
          <w:lang w:val="fr-FR"/>
        </w:rPr>
        <w:t xml:space="preserve">afin de soutenir Helen Keller dans ses efforts visant </w:t>
      </w:r>
      <w:r w:rsidR="00A6563E" w:rsidRPr="00D15367">
        <w:rPr>
          <w:rFonts w:ascii="Arial" w:hAnsi="Arial" w:cs="Arial"/>
          <w:sz w:val="20"/>
          <w:szCs w:val="20"/>
          <w:lang w:val="fr-FR"/>
        </w:rPr>
        <w:t>à</w:t>
      </w:r>
      <w:r w:rsidR="00A6563E" w:rsidRPr="00A67F58" w:rsidDel="00A67F58">
        <w:rPr>
          <w:rFonts w:ascii="Arial" w:hAnsi="Arial" w:cs="Arial"/>
          <w:sz w:val="20"/>
          <w:szCs w:val="20"/>
          <w:lang w:val="fr-FR"/>
        </w:rPr>
        <w:t xml:space="preserve"> </w:t>
      </w:r>
      <w:r w:rsidR="00A6563E" w:rsidRPr="004B2A74">
        <w:rPr>
          <w:rFonts w:ascii="Arial" w:hAnsi="Arial" w:cs="Arial"/>
          <w:sz w:val="20"/>
          <w:szCs w:val="20"/>
          <w:lang w:val="fr-FR"/>
        </w:rPr>
        <w:t>mettre</w:t>
      </w:r>
      <w:r w:rsidR="4C006DCE" w:rsidRPr="00D15367">
        <w:rPr>
          <w:rFonts w:ascii="Arial" w:hAnsi="Arial" w:cs="Arial"/>
          <w:sz w:val="20"/>
          <w:szCs w:val="20"/>
          <w:lang w:val="fr-FR"/>
        </w:rPr>
        <w:t xml:space="preserve"> en œuvre au moins une enquête de couverture post-</w:t>
      </w:r>
      <w:r w:rsidR="00C60ECC">
        <w:rPr>
          <w:rFonts w:ascii="Arial" w:hAnsi="Arial" w:cs="Arial"/>
          <w:sz w:val="20"/>
          <w:szCs w:val="20"/>
          <w:lang w:val="fr-FR"/>
        </w:rPr>
        <w:t>campagne</w:t>
      </w:r>
      <w:r w:rsidR="4C006DCE" w:rsidRPr="00D15367">
        <w:rPr>
          <w:rFonts w:ascii="Arial" w:hAnsi="Arial" w:cs="Arial"/>
          <w:sz w:val="20"/>
          <w:szCs w:val="20"/>
          <w:lang w:val="fr-FR"/>
        </w:rPr>
        <w:t xml:space="preserve"> prévue en </w:t>
      </w:r>
      <w:r w:rsidR="00374B51">
        <w:rPr>
          <w:rFonts w:ascii="Arial" w:hAnsi="Arial" w:cs="Arial"/>
          <w:sz w:val="20"/>
          <w:szCs w:val="20"/>
          <w:lang w:val="fr-FR"/>
        </w:rPr>
        <w:t>décembre</w:t>
      </w:r>
      <w:r w:rsidR="00823DD0">
        <w:rPr>
          <w:rFonts w:ascii="Arial" w:hAnsi="Arial" w:cs="Arial"/>
          <w:sz w:val="20"/>
          <w:szCs w:val="20"/>
          <w:lang w:val="fr-FR"/>
        </w:rPr>
        <w:t xml:space="preserve"> </w:t>
      </w:r>
      <w:r w:rsidR="004A4DB2">
        <w:rPr>
          <w:rFonts w:ascii="Arial" w:hAnsi="Arial" w:cs="Arial"/>
          <w:sz w:val="20"/>
          <w:szCs w:val="20"/>
          <w:lang w:val="fr-FR"/>
        </w:rPr>
        <w:t>2025</w:t>
      </w:r>
      <w:r w:rsidR="00823DD0">
        <w:rPr>
          <w:rFonts w:ascii="Arial" w:hAnsi="Arial" w:cs="Arial"/>
          <w:sz w:val="20"/>
          <w:szCs w:val="20"/>
          <w:lang w:val="fr-FR"/>
        </w:rPr>
        <w:t xml:space="preserve"> </w:t>
      </w:r>
      <w:r w:rsidR="008C6BAE">
        <w:rPr>
          <w:rFonts w:ascii="Arial" w:hAnsi="Arial" w:cs="Arial"/>
          <w:sz w:val="20"/>
          <w:szCs w:val="20"/>
          <w:lang w:val="fr-FR"/>
        </w:rPr>
        <w:t xml:space="preserve">ou </w:t>
      </w:r>
      <w:r w:rsidR="00301E8B">
        <w:rPr>
          <w:rFonts w:ascii="Arial" w:hAnsi="Arial" w:cs="Arial"/>
          <w:sz w:val="20"/>
          <w:szCs w:val="20"/>
          <w:lang w:val="fr-FR"/>
        </w:rPr>
        <w:t>janvier</w:t>
      </w:r>
      <w:r w:rsidR="004A4DB2">
        <w:rPr>
          <w:rFonts w:ascii="Arial" w:hAnsi="Arial" w:cs="Arial"/>
          <w:sz w:val="20"/>
          <w:szCs w:val="20"/>
          <w:lang w:val="fr-FR"/>
        </w:rPr>
        <w:t xml:space="preserve"> 2026</w:t>
      </w:r>
      <w:r w:rsidR="004A4DB2" w:rsidRPr="00D15367">
        <w:rPr>
          <w:rFonts w:ascii="Arial" w:hAnsi="Arial" w:cs="Arial"/>
          <w:sz w:val="20"/>
          <w:szCs w:val="20"/>
          <w:lang w:val="fr-FR"/>
        </w:rPr>
        <w:t xml:space="preserve"> </w:t>
      </w:r>
      <w:r w:rsidR="4C006DCE" w:rsidRPr="00D15367">
        <w:rPr>
          <w:rFonts w:ascii="Arial" w:hAnsi="Arial" w:cs="Arial"/>
          <w:sz w:val="20"/>
          <w:szCs w:val="20"/>
          <w:lang w:val="fr-FR"/>
        </w:rPr>
        <w:t xml:space="preserve">pour mesurer la couverture des activités de distribution des SVA (campagnes </w:t>
      </w:r>
      <w:r w:rsidR="00EB7ABB" w:rsidRPr="00D15367">
        <w:rPr>
          <w:rFonts w:ascii="Arial" w:hAnsi="Arial" w:cs="Arial"/>
          <w:sz w:val="20"/>
          <w:szCs w:val="20"/>
          <w:lang w:val="fr-FR"/>
        </w:rPr>
        <w:t>et/</w:t>
      </w:r>
      <w:r w:rsidR="4C006DCE" w:rsidRPr="00D15367">
        <w:rPr>
          <w:rFonts w:ascii="Arial" w:hAnsi="Arial" w:cs="Arial"/>
          <w:sz w:val="20"/>
          <w:szCs w:val="20"/>
          <w:lang w:val="fr-FR"/>
        </w:rPr>
        <w:t>ou routine).</w:t>
      </w:r>
      <w:r w:rsidR="00CD51E4" w:rsidRPr="004B2A74">
        <w:rPr>
          <w:rFonts w:ascii="Arial" w:hAnsi="Arial" w:cs="Arial"/>
          <w:sz w:val="20"/>
          <w:szCs w:val="20"/>
          <w:lang w:val="fr-FR"/>
        </w:rPr>
        <w:t xml:space="preserve"> </w:t>
      </w:r>
    </w:p>
    <w:p w14:paraId="5DE2AA97" w14:textId="77777777" w:rsidR="00374B51" w:rsidRDefault="00374B51" w:rsidP="00374B51">
      <w:pPr>
        <w:pStyle w:val="BodyTextFirstIndentJustified"/>
        <w:ind w:firstLine="0"/>
        <w:rPr>
          <w:rFonts w:ascii="Arial" w:hAnsi="Arial" w:cs="Arial"/>
          <w:sz w:val="20"/>
          <w:szCs w:val="20"/>
          <w:lang w:val="fr-FR"/>
        </w:rPr>
      </w:pPr>
      <w:r w:rsidRPr="007C2725">
        <w:rPr>
          <w:rFonts w:ascii="Arial" w:hAnsi="Arial" w:cs="Arial"/>
          <w:sz w:val="20"/>
          <w:szCs w:val="20"/>
          <w:lang w:val="fr-FR"/>
        </w:rPr>
        <w:t xml:space="preserve">Avec le financement de </w:t>
      </w:r>
      <w:proofErr w:type="spellStart"/>
      <w:r w:rsidRPr="007C2725">
        <w:rPr>
          <w:rFonts w:ascii="Arial" w:hAnsi="Arial" w:cs="Arial"/>
          <w:sz w:val="20"/>
          <w:szCs w:val="20"/>
          <w:lang w:val="fr-FR"/>
        </w:rPr>
        <w:t>Give</w:t>
      </w:r>
      <w:proofErr w:type="spellEnd"/>
      <w:r w:rsidRPr="007C2725">
        <w:rPr>
          <w:rFonts w:ascii="Arial" w:hAnsi="Arial" w:cs="Arial"/>
          <w:sz w:val="20"/>
          <w:szCs w:val="20"/>
          <w:lang w:val="fr-FR"/>
        </w:rPr>
        <w:t xml:space="preserve"> </w:t>
      </w:r>
      <w:proofErr w:type="spellStart"/>
      <w:r w:rsidRPr="007C2725">
        <w:rPr>
          <w:rFonts w:ascii="Arial" w:hAnsi="Arial" w:cs="Arial"/>
          <w:sz w:val="20"/>
          <w:szCs w:val="20"/>
          <w:lang w:val="fr-FR"/>
        </w:rPr>
        <w:t>well</w:t>
      </w:r>
      <w:proofErr w:type="spellEnd"/>
      <w:r w:rsidRPr="007C2725">
        <w:rPr>
          <w:rFonts w:ascii="Arial" w:hAnsi="Arial" w:cs="Arial"/>
          <w:sz w:val="20"/>
          <w:szCs w:val="20"/>
          <w:lang w:val="fr-FR"/>
        </w:rPr>
        <w:t>, depuis 2018, Helen Keller INTL soutient la mise en œuvre de la</w:t>
      </w:r>
      <w:r>
        <w:rPr>
          <w:rFonts w:ascii="Arial" w:hAnsi="Arial" w:cs="Arial"/>
          <w:sz w:val="20"/>
          <w:szCs w:val="20"/>
          <w:lang w:val="fr-FR"/>
        </w:rPr>
        <w:t xml:space="preserve"> </w:t>
      </w:r>
      <w:r w:rsidRPr="007C2725">
        <w:rPr>
          <w:rFonts w:ascii="Arial" w:hAnsi="Arial" w:cs="Arial"/>
          <w:sz w:val="20"/>
          <w:szCs w:val="20"/>
          <w:lang w:val="fr-FR"/>
        </w:rPr>
        <w:t>supplémentation en vitamine A au Mali et particulièrement dans les régions de Kayes, Ségou (depuis</w:t>
      </w:r>
      <w:r>
        <w:rPr>
          <w:rFonts w:ascii="Arial" w:hAnsi="Arial" w:cs="Arial"/>
          <w:sz w:val="20"/>
          <w:szCs w:val="20"/>
          <w:lang w:val="fr-FR"/>
        </w:rPr>
        <w:t xml:space="preserve"> </w:t>
      </w:r>
      <w:r w:rsidRPr="007C2725">
        <w:rPr>
          <w:rFonts w:ascii="Arial" w:hAnsi="Arial" w:cs="Arial"/>
          <w:sz w:val="20"/>
          <w:szCs w:val="20"/>
          <w:lang w:val="fr-FR"/>
        </w:rPr>
        <w:t>2018), une partie des coûts opérationnels à Sikasso (2019) et de Koulikoro (2021).</w:t>
      </w:r>
    </w:p>
    <w:p w14:paraId="5BB75DBD" w14:textId="431A883D" w:rsidR="00374B51" w:rsidRPr="004B2A74" w:rsidRDefault="00374B51" w:rsidP="00374B51">
      <w:pPr>
        <w:pStyle w:val="BodyTextFirstIndentJustified"/>
        <w:spacing w:after="0"/>
        <w:ind w:firstLine="0"/>
        <w:rPr>
          <w:rFonts w:ascii="Arial" w:hAnsi="Arial" w:cs="Arial"/>
          <w:sz w:val="20"/>
          <w:szCs w:val="20"/>
          <w:lang w:val="fr-FR"/>
        </w:rPr>
      </w:pPr>
      <w:r w:rsidRPr="00011008">
        <w:rPr>
          <w:rFonts w:ascii="Arial" w:hAnsi="Arial" w:cs="Arial"/>
          <w:sz w:val="20"/>
          <w:szCs w:val="20"/>
          <w:lang w:val="fr-FR"/>
        </w:rPr>
        <w:t>Par ailleurs Helen Keller INTL appuie également la mise en œuvre de l’enquête de couverture post</w:t>
      </w:r>
      <w:r>
        <w:rPr>
          <w:rFonts w:ascii="Arial" w:hAnsi="Arial" w:cs="Arial"/>
          <w:sz w:val="20"/>
          <w:szCs w:val="20"/>
          <w:lang w:val="fr-FR"/>
        </w:rPr>
        <w:t xml:space="preserve"> </w:t>
      </w:r>
      <w:r w:rsidRPr="00011008">
        <w:rPr>
          <w:rFonts w:ascii="Arial" w:hAnsi="Arial" w:cs="Arial"/>
          <w:sz w:val="20"/>
          <w:szCs w:val="20"/>
          <w:lang w:val="fr-FR"/>
        </w:rPr>
        <w:t>campagne.</w:t>
      </w:r>
      <w:r>
        <w:rPr>
          <w:rFonts w:ascii="Arial" w:hAnsi="Arial" w:cs="Arial"/>
          <w:sz w:val="20"/>
          <w:szCs w:val="20"/>
          <w:lang w:val="fr-FR"/>
        </w:rPr>
        <w:t xml:space="preserve"> </w:t>
      </w:r>
      <w:r w:rsidRPr="00011008">
        <w:rPr>
          <w:rFonts w:ascii="Arial" w:hAnsi="Arial" w:cs="Arial"/>
          <w:sz w:val="20"/>
          <w:szCs w:val="20"/>
          <w:lang w:val="fr-FR"/>
        </w:rPr>
        <w:t>Ainsi, entre 2018, 2019, 2020, 2021</w:t>
      </w:r>
      <w:r>
        <w:rPr>
          <w:rFonts w:ascii="Arial" w:hAnsi="Arial" w:cs="Arial"/>
          <w:sz w:val="20"/>
          <w:szCs w:val="20"/>
          <w:lang w:val="fr-FR"/>
        </w:rPr>
        <w:t>,</w:t>
      </w:r>
      <w:r w:rsidRPr="00011008">
        <w:rPr>
          <w:rFonts w:ascii="Arial" w:hAnsi="Arial" w:cs="Arial"/>
          <w:sz w:val="20"/>
          <w:szCs w:val="20"/>
          <w:lang w:val="fr-FR"/>
        </w:rPr>
        <w:t xml:space="preserve"> 2022</w:t>
      </w:r>
      <w:r>
        <w:rPr>
          <w:rFonts w:ascii="Arial" w:hAnsi="Arial" w:cs="Arial"/>
          <w:sz w:val="20"/>
          <w:szCs w:val="20"/>
          <w:lang w:val="fr-FR"/>
        </w:rPr>
        <w:t xml:space="preserve"> et 2023</w:t>
      </w:r>
      <w:r w:rsidRPr="00011008">
        <w:rPr>
          <w:rFonts w:ascii="Arial" w:hAnsi="Arial" w:cs="Arial"/>
          <w:sz w:val="20"/>
          <w:szCs w:val="20"/>
          <w:lang w:val="fr-FR"/>
        </w:rPr>
        <w:t xml:space="preserve">, </w:t>
      </w:r>
      <w:r w:rsidR="008962AB">
        <w:rPr>
          <w:rFonts w:ascii="Arial" w:hAnsi="Arial" w:cs="Arial"/>
          <w:sz w:val="20"/>
          <w:szCs w:val="20"/>
          <w:lang w:val="fr-FR"/>
        </w:rPr>
        <w:t>2024</w:t>
      </w:r>
      <w:r w:rsidR="00F234B6">
        <w:rPr>
          <w:rFonts w:ascii="Arial" w:hAnsi="Arial" w:cs="Arial"/>
          <w:sz w:val="20"/>
          <w:szCs w:val="20"/>
          <w:lang w:val="fr-FR"/>
        </w:rPr>
        <w:t xml:space="preserve"> sept</w:t>
      </w:r>
      <w:r>
        <w:rPr>
          <w:rFonts w:ascii="Arial" w:hAnsi="Arial" w:cs="Arial"/>
          <w:sz w:val="20"/>
          <w:szCs w:val="20"/>
          <w:lang w:val="fr-FR"/>
        </w:rPr>
        <w:t xml:space="preserve"> </w:t>
      </w:r>
      <w:r w:rsidRPr="00011008">
        <w:rPr>
          <w:rFonts w:ascii="Arial" w:hAnsi="Arial" w:cs="Arial"/>
          <w:sz w:val="20"/>
          <w:szCs w:val="20"/>
          <w:lang w:val="fr-FR"/>
        </w:rPr>
        <w:t>enquêtes ont été mises en œuvre. Les</w:t>
      </w:r>
      <w:r>
        <w:rPr>
          <w:rFonts w:ascii="Arial" w:hAnsi="Arial" w:cs="Arial"/>
          <w:sz w:val="20"/>
          <w:szCs w:val="20"/>
          <w:lang w:val="fr-FR"/>
        </w:rPr>
        <w:t xml:space="preserve"> </w:t>
      </w:r>
      <w:r w:rsidRPr="00011008">
        <w:rPr>
          <w:rFonts w:ascii="Arial" w:hAnsi="Arial" w:cs="Arial"/>
          <w:sz w:val="20"/>
          <w:szCs w:val="20"/>
          <w:lang w:val="fr-FR"/>
        </w:rPr>
        <w:t>données de couverture nationale en supplémentation en vitamine A sont respectivement de 80,5%</w:t>
      </w:r>
      <w:r>
        <w:rPr>
          <w:rFonts w:ascii="Arial" w:hAnsi="Arial" w:cs="Arial"/>
          <w:sz w:val="20"/>
          <w:szCs w:val="20"/>
          <w:lang w:val="fr-FR"/>
        </w:rPr>
        <w:t xml:space="preserve"> </w:t>
      </w:r>
      <w:r w:rsidRPr="00011008">
        <w:rPr>
          <w:rFonts w:ascii="Arial" w:hAnsi="Arial" w:cs="Arial"/>
          <w:sz w:val="20"/>
          <w:szCs w:val="20"/>
          <w:lang w:val="fr-FR"/>
        </w:rPr>
        <w:t>,73,90%, 72%, 84.4</w:t>
      </w:r>
      <w:r w:rsidR="00301E8B" w:rsidRPr="00011008">
        <w:rPr>
          <w:rFonts w:ascii="Arial" w:hAnsi="Arial" w:cs="Arial"/>
          <w:sz w:val="20"/>
          <w:szCs w:val="20"/>
          <w:lang w:val="fr-FR"/>
        </w:rPr>
        <w:t>%,</w:t>
      </w:r>
      <w:r w:rsidRPr="00011008">
        <w:rPr>
          <w:rFonts w:ascii="Arial" w:hAnsi="Arial" w:cs="Arial"/>
          <w:sz w:val="20"/>
          <w:szCs w:val="20"/>
          <w:lang w:val="fr-FR"/>
        </w:rPr>
        <w:t xml:space="preserve"> 70 %</w:t>
      </w:r>
      <w:r>
        <w:rPr>
          <w:rFonts w:ascii="Arial" w:hAnsi="Arial" w:cs="Arial"/>
          <w:sz w:val="20"/>
          <w:szCs w:val="20"/>
          <w:lang w:val="fr-FR"/>
        </w:rPr>
        <w:t>, 88,9% et 82,5%</w:t>
      </w:r>
      <w:r w:rsidRPr="00011008">
        <w:rPr>
          <w:rFonts w:ascii="Arial" w:hAnsi="Arial" w:cs="Arial"/>
          <w:sz w:val="20"/>
          <w:szCs w:val="20"/>
          <w:lang w:val="fr-FR"/>
        </w:rPr>
        <w:t xml:space="preserve"> en 2018, 2019, 2020, 2021</w:t>
      </w:r>
      <w:r>
        <w:rPr>
          <w:rFonts w:ascii="Arial" w:hAnsi="Arial" w:cs="Arial"/>
          <w:sz w:val="20"/>
          <w:szCs w:val="20"/>
          <w:lang w:val="fr-FR"/>
        </w:rPr>
        <w:t xml:space="preserve">, </w:t>
      </w:r>
      <w:r w:rsidRPr="00011008">
        <w:rPr>
          <w:rFonts w:ascii="Arial" w:hAnsi="Arial" w:cs="Arial"/>
          <w:sz w:val="20"/>
          <w:szCs w:val="20"/>
          <w:lang w:val="fr-FR"/>
        </w:rPr>
        <w:t>2022</w:t>
      </w:r>
      <w:r>
        <w:rPr>
          <w:rFonts w:ascii="Arial" w:hAnsi="Arial" w:cs="Arial"/>
          <w:sz w:val="20"/>
          <w:szCs w:val="20"/>
          <w:lang w:val="fr-FR"/>
        </w:rPr>
        <w:t>, 2023 et 2024.</w:t>
      </w:r>
    </w:p>
    <w:p w14:paraId="56BE9277" w14:textId="77777777" w:rsidR="00374B51" w:rsidRPr="004B2A74" w:rsidRDefault="00374B51" w:rsidP="00525199">
      <w:pPr>
        <w:pStyle w:val="BodyTextFirstIndentJustified"/>
        <w:spacing w:after="0"/>
        <w:ind w:firstLine="0"/>
        <w:rPr>
          <w:rFonts w:ascii="Arial" w:hAnsi="Arial" w:cs="Arial"/>
          <w:sz w:val="20"/>
          <w:szCs w:val="20"/>
          <w:lang w:val="fr-FR"/>
        </w:rPr>
      </w:pPr>
    </w:p>
    <w:p w14:paraId="6DDAFD80" w14:textId="77777777" w:rsidR="00CD51E4" w:rsidRPr="004B2A74" w:rsidRDefault="00CD51E4" w:rsidP="00525199">
      <w:pPr>
        <w:pStyle w:val="BodyTextFirstIndentJustified"/>
        <w:spacing w:after="0"/>
        <w:ind w:firstLine="0"/>
        <w:rPr>
          <w:rFonts w:ascii="Arial" w:hAnsi="Arial" w:cs="Arial"/>
          <w:sz w:val="20"/>
          <w:szCs w:val="20"/>
          <w:highlight w:val="yellow"/>
          <w:lang w:val="fr-FR"/>
        </w:rPr>
      </w:pPr>
    </w:p>
    <w:p w14:paraId="5E819F3F" w14:textId="4EB5F8FB" w:rsidR="00CF17FD" w:rsidRDefault="00CB3BB5" w:rsidP="00525199">
      <w:pPr>
        <w:pStyle w:val="BodyTextFirstIndentJustified"/>
        <w:spacing w:after="0"/>
        <w:ind w:firstLine="0"/>
        <w:rPr>
          <w:rFonts w:ascii="Arial" w:hAnsi="Arial" w:cs="Arial"/>
          <w:sz w:val="20"/>
          <w:szCs w:val="20"/>
          <w:lang w:val="fr-FR"/>
        </w:rPr>
      </w:pPr>
      <w:r w:rsidRPr="004B2A74">
        <w:rPr>
          <w:rFonts w:ascii="Arial" w:hAnsi="Arial" w:cs="Arial"/>
          <w:sz w:val="20"/>
          <w:szCs w:val="20"/>
          <w:lang w:val="fr-FR"/>
        </w:rPr>
        <w:t xml:space="preserve">Le but de cette demande de propositions (RFP) est de sélectionner un </w:t>
      </w:r>
      <w:r w:rsidR="00094B7A">
        <w:rPr>
          <w:rFonts w:ascii="Arial" w:hAnsi="Arial" w:cs="Arial"/>
          <w:sz w:val="20"/>
          <w:szCs w:val="20"/>
          <w:lang w:val="fr-FR"/>
        </w:rPr>
        <w:t>prestataire</w:t>
      </w:r>
      <w:r w:rsidRPr="004B2A74">
        <w:rPr>
          <w:rFonts w:ascii="Arial" w:hAnsi="Arial" w:cs="Arial"/>
          <w:sz w:val="20"/>
          <w:szCs w:val="20"/>
          <w:lang w:val="fr-FR"/>
        </w:rPr>
        <w:t xml:space="preserve"> qui offrira le meilleur rapport qualité-prix à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lorsque les facteurs techniques et de coût sont combinés. </w:t>
      </w:r>
    </w:p>
    <w:p w14:paraId="1FAFDA4A" w14:textId="77777777" w:rsidR="00BF677A" w:rsidRPr="00857738" w:rsidRDefault="00BF677A" w:rsidP="00BF677A">
      <w:pPr>
        <w:autoSpaceDE w:val="0"/>
        <w:autoSpaceDN w:val="0"/>
        <w:adjustRightInd w:val="0"/>
        <w:rPr>
          <w:rFonts w:ascii="Arial" w:hAnsi="Arial" w:cs="Arial"/>
          <w:sz w:val="20"/>
          <w:szCs w:val="20"/>
          <w:lang w:val="fr-FR"/>
        </w:rPr>
      </w:pPr>
      <w:r w:rsidRPr="00635604">
        <w:rPr>
          <w:rFonts w:ascii="Arial" w:hAnsi="Arial" w:cs="Arial"/>
          <w:sz w:val="20"/>
          <w:szCs w:val="20"/>
          <w:lang w:val="fr-FR"/>
        </w:rPr>
        <w:lastRenderedPageBreak/>
        <w:t xml:space="preserve">L'objectif de cet appel d'offres est de sélectionner un fournisseur qui </w:t>
      </w:r>
      <w:r>
        <w:rPr>
          <w:rFonts w:ascii="Arial" w:hAnsi="Arial" w:cs="Arial"/>
          <w:sz w:val="20"/>
          <w:szCs w:val="20"/>
          <w:lang w:val="fr-FR"/>
        </w:rPr>
        <w:t xml:space="preserve">fera une </w:t>
      </w:r>
      <w:r w:rsidRPr="00857738">
        <w:rPr>
          <w:rFonts w:ascii="Arial" w:hAnsi="Arial" w:cs="Arial"/>
          <w:sz w:val="20"/>
          <w:szCs w:val="20"/>
          <w:lang w:val="fr-FR"/>
        </w:rPr>
        <w:t>analyse des résultats de l’enquête de couverture post distribution de la vitamine A et la rédaction</w:t>
      </w:r>
      <w:r>
        <w:rPr>
          <w:rFonts w:ascii="Arial" w:hAnsi="Arial" w:cs="Arial"/>
          <w:sz w:val="20"/>
          <w:szCs w:val="20"/>
          <w:lang w:val="fr-FR"/>
        </w:rPr>
        <w:t xml:space="preserve"> </w:t>
      </w:r>
      <w:r w:rsidRPr="00857738">
        <w:rPr>
          <w:rFonts w:ascii="Arial" w:hAnsi="Arial" w:cs="Arial"/>
          <w:sz w:val="20"/>
          <w:szCs w:val="20"/>
          <w:lang w:val="fr-FR"/>
        </w:rPr>
        <w:t>du rapport final.</w:t>
      </w:r>
    </w:p>
    <w:p w14:paraId="38561EC0" w14:textId="77777777" w:rsidR="00BF677A" w:rsidRPr="00857738" w:rsidRDefault="00BF677A" w:rsidP="00BF677A">
      <w:pPr>
        <w:autoSpaceDE w:val="0"/>
        <w:autoSpaceDN w:val="0"/>
        <w:adjustRightInd w:val="0"/>
        <w:rPr>
          <w:rFonts w:ascii="Arial" w:hAnsi="Arial" w:cs="Arial"/>
          <w:sz w:val="20"/>
          <w:szCs w:val="20"/>
          <w:lang w:val="fr-FR"/>
        </w:rPr>
      </w:pPr>
      <w:r w:rsidRPr="00857738">
        <w:rPr>
          <w:rFonts w:ascii="Arial" w:hAnsi="Arial" w:cs="Arial"/>
          <w:sz w:val="20"/>
          <w:szCs w:val="20"/>
          <w:lang w:val="fr-FR"/>
        </w:rPr>
        <w:t>Plus spécifiquement, il doit :</w:t>
      </w:r>
    </w:p>
    <w:p w14:paraId="5AE68BBB" w14:textId="2A643F48" w:rsidR="00BF677A" w:rsidRPr="008F4E20" w:rsidRDefault="00B65A71" w:rsidP="00BF677A">
      <w:pPr>
        <w:pStyle w:val="Paragraphedeliste"/>
        <w:numPr>
          <w:ilvl w:val="0"/>
          <w:numId w:val="61"/>
        </w:numPr>
        <w:autoSpaceDE w:val="0"/>
        <w:autoSpaceDN w:val="0"/>
        <w:adjustRightInd w:val="0"/>
        <w:rPr>
          <w:rFonts w:ascii="Arial" w:hAnsi="Arial" w:cs="Arial"/>
          <w:sz w:val="20"/>
          <w:szCs w:val="20"/>
          <w:lang w:val="fr-FR"/>
        </w:rPr>
      </w:pPr>
      <w:r>
        <w:rPr>
          <w:rFonts w:ascii="Arial" w:hAnsi="Arial" w:cs="Arial"/>
          <w:sz w:val="20"/>
          <w:szCs w:val="20"/>
          <w:lang w:val="fr-FR"/>
        </w:rPr>
        <w:t>Organiser</w:t>
      </w:r>
      <w:r w:rsidR="00BF677A" w:rsidRPr="008F4E20">
        <w:rPr>
          <w:rFonts w:ascii="Arial" w:hAnsi="Arial" w:cs="Arial"/>
          <w:sz w:val="20"/>
          <w:szCs w:val="20"/>
          <w:lang w:val="fr-FR"/>
        </w:rPr>
        <w:t xml:space="preserve"> la formation des enquêteurs</w:t>
      </w:r>
      <w:r w:rsidR="00260D00">
        <w:rPr>
          <w:rFonts w:ascii="Arial" w:hAnsi="Arial" w:cs="Arial"/>
          <w:sz w:val="20"/>
          <w:szCs w:val="20"/>
          <w:lang w:val="fr-FR"/>
        </w:rPr>
        <w:t xml:space="preserve"> et superviseurs</w:t>
      </w:r>
    </w:p>
    <w:p w14:paraId="598B78EC" w14:textId="77777777" w:rsidR="00BF677A" w:rsidRDefault="00BF677A" w:rsidP="00BF677A">
      <w:pPr>
        <w:pStyle w:val="Paragraphedeliste"/>
        <w:numPr>
          <w:ilvl w:val="0"/>
          <w:numId w:val="61"/>
        </w:numPr>
        <w:autoSpaceDE w:val="0"/>
        <w:autoSpaceDN w:val="0"/>
        <w:adjustRightInd w:val="0"/>
        <w:rPr>
          <w:rFonts w:ascii="Arial" w:hAnsi="Arial" w:cs="Arial"/>
          <w:sz w:val="20"/>
          <w:szCs w:val="20"/>
          <w:lang w:val="fr-FR"/>
        </w:rPr>
      </w:pPr>
      <w:r w:rsidRPr="008F4E20">
        <w:rPr>
          <w:rFonts w:ascii="Arial" w:hAnsi="Arial" w:cs="Arial"/>
          <w:sz w:val="20"/>
          <w:szCs w:val="20"/>
          <w:lang w:val="fr-FR"/>
        </w:rPr>
        <w:t>Élaborer le plan d'analyse</w:t>
      </w:r>
    </w:p>
    <w:p w14:paraId="56AAD677" w14:textId="3F3A2CF1" w:rsidR="00BF677A" w:rsidRDefault="00BF677A" w:rsidP="00BF677A">
      <w:pPr>
        <w:pStyle w:val="Paragraphedeliste"/>
        <w:numPr>
          <w:ilvl w:val="0"/>
          <w:numId w:val="61"/>
        </w:numPr>
        <w:autoSpaceDE w:val="0"/>
        <w:autoSpaceDN w:val="0"/>
        <w:adjustRightInd w:val="0"/>
        <w:rPr>
          <w:rFonts w:ascii="Arial" w:hAnsi="Arial" w:cs="Arial"/>
          <w:sz w:val="20"/>
          <w:szCs w:val="20"/>
          <w:lang w:val="fr-FR"/>
        </w:rPr>
      </w:pPr>
      <w:r>
        <w:rPr>
          <w:rFonts w:ascii="Arial" w:hAnsi="Arial" w:cs="Arial"/>
          <w:sz w:val="20"/>
          <w:szCs w:val="20"/>
          <w:lang w:val="fr-FR"/>
        </w:rPr>
        <w:t xml:space="preserve">Faire la </w:t>
      </w:r>
      <w:r w:rsidR="00607022">
        <w:rPr>
          <w:rFonts w:ascii="Arial" w:hAnsi="Arial" w:cs="Arial"/>
          <w:sz w:val="20"/>
          <w:szCs w:val="20"/>
          <w:lang w:val="fr-FR"/>
        </w:rPr>
        <w:t>collecte</w:t>
      </w:r>
      <w:r>
        <w:rPr>
          <w:rFonts w:ascii="Arial" w:hAnsi="Arial" w:cs="Arial"/>
          <w:sz w:val="20"/>
          <w:szCs w:val="20"/>
          <w:lang w:val="fr-FR"/>
        </w:rPr>
        <w:t xml:space="preserve"> des données</w:t>
      </w:r>
    </w:p>
    <w:p w14:paraId="72F2802C" w14:textId="77777777" w:rsidR="00BF677A" w:rsidRPr="008F4E20" w:rsidRDefault="00BF677A" w:rsidP="00BF677A">
      <w:pPr>
        <w:pStyle w:val="Paragraphedeliste"/>
        <w:numPr>
          <w:ilvl w:val="0"/>
          <w:numId w:val="61"/>
        </w:numPr>
        <w:autoSpaceDE w:val="0"/>
        <w:autoSpaceDN w:val="0"/>
        <w:adjustRightInd w:val="0"/>
        <w:rPr>
          <w:rFonts w:ascii="Arial" w:hAnsi="Arial" w:cs="Arial"/>
          <w:sz w:val="20"/>
          <w:szCs w:val="20"/>
          <w:lang w:val="fr-FR"/>
        </w:rPr>
      </w:pPr>
      <w:r>
        <w:rPr>
          <w:rFonts w:ascii="Arial" w:hAnsi="Arial" w:cs="Arial"/>
          <w:b/>
          <w:bCs/>
          <w:sz w:val="20"/>
          <w:szCs w:val="20"/>
          <w:lang w:val="fr-FR"/>
        </w:rPr>
        <w:t>P</w:t>
      </w:r>
      <w:r w:rsidRPr="009F2207">
        <w:rPr>
          <w:rFonts w:ascii="Arial" w:hAnsi="Arial" w:cs="Arial"/>
          <w:b/>
          <w:bCs/>
          <w:sz w:val="20"/>
          <w:szCs w:val="20"/>
          <w:lang w:val="fr-FR"/>
        </w:rPr>
        <w:t>roduire une carte pour chaque grappe, illustrant la délimitation de la zone ainsi que la répartition des ménages dénombrés</w:t>
      </w:r>
    </w:p>
    <w:p w14:paraId="5C2C1C3B" w14:textId="77777777" w:rsidR="00BF677A" w:rsidRPr="008F4E20" w:rsidRDefault="00BF677A" w:rsidP="00BF677A">
      <w:pPr>
        <w:pStyle w:val="Paragraphedeliste"/>
        <w:numPr>
          <w:ilvl w:val="0"/>
          <w:numId w:val="61"/>
        </w:numPr>
        <w:autoSpaceDE w:val="0"/>
        <w:autoSpaceDN w:val="0"/>
        <w:adjustRightInd w:val="0"/>
        <w:rPr>
          <w:rFonts w:ascii="Arial" w:hAnsi="Arial" w:cs="Arial"/>
          <w:sz w:val="20"/>
          <w:szCs w:val="20"/>
          <w:lang w:val="fr-FR"/>
        </w:rPr>
      </w:pPr>
      <w:r w:rsidRPr="008F4E20">
        <w:rPr>
          <w:rFonts w:ascii="Arial" w:hAnsi="Arial" w:cs="Arial"/>
          <w:sz w:val="20"/>
          <w:szCs w:val="20"/>
          <w:lang w:val="fr-FR"/>
        </w:rPr>
        <w:t>Faire le traitement les données</w:t>
      </w:r>
    </w:p>
    <w:p w14:paraId="2343F434" w14:textId="77777777" w:rsidR="00BF677A" w:rsidRPr="008F4E20" w:rsidRDefault="00BF677A" w:rsidP="00BF677A">
      <w:pPr>
        <w:pStyle w:val="Paragraphedeliste"/>
        <w:numPr>
          <w:ilvl w:val="0"/>
          <w:numId w:val="61"/>
        </w:numPr>
        <w:autoSpaceDE w:val="0"/>
        <w:autoSpaceDN w:val="0"/>
        <w:adjustRightInd w:val="0"/>
        <w:rPr>
          <w:rFonts w:ascii="Arial" w:hAnsi="Arial" w:cs="Arial"/>
          <w:sz w:val="20"/>
          <w:szCs w:val="20"/>
          <w:lang w:val="fr-FR"/>
        </w:rPr>
      </w:pPr>
      <w:r w:rsidRPr="008F4E20">
        <w:rPr>
          <w:rFonts w:ascii="Arial" w:hAnsi="Arial" w:cs="Arial"/>
          <w:sz w:val="20"/>
          <w:szCs w:val="20"/>
          <w:lang w:val="fr-FR"/>
        </w:rPr>
        <w:t>Analyser les données</w:t>
      </w:r>
    </w:p>
    <w:p w14:paraId="00FC3088" w14:textId="77777777" w:rsidR="00BF677A" w:rsidRPr="008F4E20" w:rsidRDefault="00BF677A" w:rsidP="00BF677A">
      <w:pPr>
        <w:pStyle w:val="Paragraphedeliste"/>
        <w:numPr>
          <w:ilvl w:val="0"/>
          <w:numId w:val="61"/>
        </w:numPr>
        <w:autoSpaceDE w:val="0"/>
        <w:autoSpaceDN w:val="0"/>
        <w:adjustRightInd w:val="0"/>
        <w:rPr>
          <w:rFonts w:ascii="Arial" w:hAnsi="Arial" w:cs="Arial"/>
          <w:sz w:val="20"/>
          <w:szCs w:val="20"/>
          <w:lang w:val="fr-FR"/>
        </w:rPr>
      </w:pPr>
      <w:r w:rsidRPr="008F4E20">
        <w:rPr>
          <w:rFonts w:ascii="Arial" w:hAnsi="Arial" w:cs="Arial"/>
          <w:sz w:val="20"/>
          <w:szCs w:val="20"/>
          <w:lang w:val="fr-FR"/>
        </w:rPr>
        <w:t>Rédiger et finaliser le rapport</w:t>
      </w:r>
    </w:p>
    <w:p w14:paraId="450AA8FF" w14:textId="65DE8960" w:rsidR="00BF677A" w:rsidRDefault="00BF677A" w:rsidP="00632D1D">
      <w:pPr>
        <w:pStyle w:val="BodyTextFirstIndentJustified"/>
        <w:numPr>
          <w:ilvl w:val="0"/>
          <w:numId w:val="61"/>
        </w:numPr>
        <w:spacing w:after="0"/>
        <w:rPr>
          <w:rFonts w:ascii="Arial" w:hAnsi="Arial" w:cs="Arial"/>
          <w:sz w:val="20"/>
          <w:szCs w:val="20"/>
          <w:lang w:val="fr-FR"/>
        </w:rPr>
      </w:pPr>
      <w:r w:rsidRPr="00857738">
        <w:rPr>
          <w:rFonts w:ascii="Arial" w:hAnsi="Arial" w:cs="Arial"/>
          <w:sz w:val="20"/>
          <w:szCs w:val="20"/>
          <w:lang w:val="fr-FR"/>
        </w:rPr>
        <w:t>Organiser la r</w:t>
      </w:r>
      <w:r>
        <w:rPr>
          <w:rFonts w:ascii="Arial" w:hAnsi="Arial" w:cs="Arial"/>
          <w:sz w:val="20"/>
          <w:szCs w:val="20"/>
          <w:lang w:val="fr-FR"/>
        </w:rPr>
        <w:t>estitution</w:t>
      </w:r>
      <w:r w:rsidRPr="00857738">
        <w:rPr>
          <w:rFonts w:ascii="Arial" w:hAnsi="Arial" w:cs="Arial"/>
          <w:sz w:val="20"/>
          <w:szCs w:val="20"/>
          <w:lang w:val="fr-FR"/>
        </w:rPr>
        <w:t xml:space="preserve"> du draft de rapport</w:t>
      </w:r>
    </w:p>
    <w:p w14:paraId="6174EFFB" w14:textId="7BCADFF7" w:rsidR="00851CAF" w:rsidRPr="004B2A74" w:rsidRDefault="00851CAF" w:rsidP="00C27DE9">
      <w:pPr>
        <w:pStyle w:val="BodyTextFirstIndentJustified"/>
        <w:numPr>
          <w:ilvl w:val="0"/>
          <w:numId w:val="61"/>
        </w:numPr>
        <w:spacing w:after="0"/>
        <w:rPr>
          <w:rFonts w:ascii="Arial" w:hAnsi="Arial" w:cs="Arial"/>
          <w:sz w:val="20"/>
          <w:szCs w:val="20"/>
          <w:lang w:val="fr-FR"/>
        </w:rPr>
      </w:pPr>
      <w:r>
        <w:rPr>
          <w:rFonts w:ascii="Arial" w:hAnsi="Arial" w:cs="Arial"/>
          <w:sz w:val="20"/>
          <w:szCs w:val="20"/>
          <w:lang w:val="fr-FR"/>
        </w:rPr>
        <w:t>Produire le rapport final</w:t>
      </w:r>
      <w:r w:rsidR="008E34E4">
        <w:rPr>
          <w:rFonts w:ascii="Arial" w:hAnsi="Arial" w:cs="Arial"/>
          <w:sz w:val="20"/>
          <w:szCs w:val="20"/>
          <w:lang w:val="fr-FR"/>
        </w:rPr>
        <w:t xml:space="preserve"> en intrants </w:t>
      </w:r>
      <w:r w:rsidR="00607022">
        <w:rPr>
          <w:rFonts w:ascii="Arial" w:hAnsi="Arial" w:cs="Arial"/>
          <w:sz w:val="20"/>
          <w:szCs w:val="20"/>
          <w:lang w:val="fr-FR"/>
        </w:rPr>
        <w:t xml:space="preserve">les différentes observations issues de l’atelier de restitution des résultats </w:t>
      </w:r>
    </w:p>
    <w:p w14:paraId="7EB905A2" w14:textId="77777777" w:rsidR="00CF17FD" w:rsidRPr="004B2A74" w:rsidRDefault="00CF17FD" w:rsidP="00525199">
      <w:pPr>
        <w:pStyle w:val="BodyTextFirstIndentJustified"/>
        <w:spacing w:after="0"/>
        <w:ind w:firstLine="0"/>
        <w:rPr>
          <w:rFonts w:ascii="Arial" w:hAnsi="Arial" w:cs="Arial"/>
          <w:sz w:val="20"/>
          <w:szCs w:val="20"/>
          <w:lang w:val="fr-FR"/>
        </w:rPr>
      </w:pPr>
    </w:p>
    <w:p w14:paraId="23850EF0" w14:textId="2E440157" w:rsidR="00835E2B" w:rsidRPr="004B2A74" w:rsidRDefault="00835E2B" w:rsidP="00525199">
      <w:pPr>
        <w:pStyle w:val="BodyTextFirstIndentJustified"/>
        <w:spacing w:after="0"/>
        <w:ind w:firstLine="0"/>
        <w:rPr>
          <w:rFonts w:ascii="Arial" w:hAnsi="Arial" w:cs="Arial"/>
          <w:b/>
          <w:sz w:val="20"/>
          <w:szCs w:val="20"/>
          <w:u w:val="single"/>
          <w:lang w:val="fr-FR"/>
        </w:rPr>
      </w:pPr>
      <w:r w:rsidRPr="004B2A74">
        <w:rPr>
          <w:rFonts w:ascii="Arial" w:hAnsi="Arial" w:cs="Arial"/>
          <w:b/>
          <w:sz w:val="20"/>
          <w:szCs w:val="20"/>
          <w:u w:val="single"/>
          <w:lang w:val="fr-FR"/>
        </w:rPr>
        <w:t>Admissibilité des soumissionnaires</w:t>
      </w:r>
    </w:p>
    <w:p w14:paraId="5C64FE14" w14:textId="019D31FE" w:rsidR="005562D6" w:rsidRPr="004B2A74" w:rsidRDefault="00835E2B" w:rsidP="00525199">
      <w:pPr>
        <w:jc w:val="both"/>
        <w:rPr>
          <w:rFonts w:ascii="Arial" w:hAnsi="Arial" w:cs="Arial"/>
          <w:sz w:val="20"/>
          <w:szCs w:val="20"/>
          <w:lang w:val="fr-FR"/>
        </w:rPr>
      </w:pPr>
      <w:r w:rsidRPr="004B2A74">
        <w:rPr>
          <w:rFonts w:ascii="Arial" w:hAnsi="Arial" w:cs="Arial"/>
          <w:sz w:val="20"/>
          <w:szCs w:val="20"/>
          <w:lang w:val="fr-FR"/>
        </w:rPr>
        <w:t xml:space="preserve">La présente DP est ouverte aux organisations non gouvernementales et aux entités d'entreprises privées qui sont jugées capables de mettre en œuvre la portée des travaux, qui ont un solide dossier d'intégrité et d'éthique des affaires, et qui répondent aux critères d'admissibilité énoncés dans la présente section. </w:t>
      </w:r>
    </w:p>
    <w:p w14:paraId="2C68EF38" w14:textId="7AD7E276" w:rsidR="00835E2B" w:rsidRPr="004B2A74" w:rsidRDefault="00835E2B" w:rsidP="00525199">
      <w:pPr>
        <w:pStyle w:val="Default"/>
        <w:jc w:val="both"/>
        <w:rPr>
          <w:sz w:val="20"/>
          <w:szCs w:val="20"/>
          <w:lang w:val="fr-FR"/>
        </w:rPr>
      </w:pPr>
    </w:p>
    <w:p w14:paraId="50ADF143" w14:textId="6FF20AD8" w:rsidR="00835E2B" w:rsidRPr="004B2A74" w:rsidRDefault="009531E9" w:rsidP="00525199">
      <w:pPr>
        <w:pStyle w:val="Corpsdetexte3"/>
        <w:spacing w:after="0"/>
        <w:jc w:val="both"/>
        <w:rPr>
          <w:rFonts w:ascii="Arial" w:hAnsi="Arial" w:cs="Arial"/>
          <w:sz w:val="20"/>
          <w:szCs w:val="20"/>
          <w:lang w:val="fr-FR"/>
        </w:rPr>
      </w:pPr>
      <w:r w:rsidRPr="004B2A74">
        <w:rPr>
          <w:rFonts w:ascii="Arial" w:hAnsi="Arial" w:cs="Arial"/>
          <w:sz w:val="20"/>
          <w:szCs w:val="20"/>
          <w:lang w:val="fr-FR"/>
        </w:rPr>
        <w:t>Les soumissionnaires qui soumettent des propositions en réponse à la présente DP doivent satisfaire aux exigences suivantes :</w:t>
      </w:r>
    </w:p>
    <w:p w14:paraId="3C0D80D7" w14:textId="77777777" w:rsidR="00835E2B" w:rsidRPr="004B2A74" w:rsidRDefault="00835E2B" w:rsidP="00525199">
      <w:pPr>
        <w:pStyle w:val="Corpsdetexte3"/>
        <w:spacing w:after="0"/>
        <w:jc w:val="both"/>
        <w:rPr>
          <w:rFonts w:ascii="Arial" w:hAnsi="Arial" w:cs="Arial"/>
          <w:sz w:val="20"/>
          <w:szCs w:val="20"/>
          <w:lang w:val="fr-FR"/>
        </w:rPr>
      </w:pPr>
    </w:p>
    <w:p w14:paraId="6D14885A" w14:textId="52D5B37E" w:rsidR="00835E2B" w:rsidRPr="00097425" w:rsidRDefault="00C44D45" w:rsidP="00D15367">
      <w:pPr>
        <w:pStyle w:val="USAIDBullets-Level1"/>
        <w:numPr>
          <w:ilvl w:val="0"/>
          <w:numId w:val="5"/>
        </w:numPr>
        <w:tabs>
          <w:tab w:val="clear" w:pos="360"/>
          <w:tab w:val="num" w:pos="0"/>
        </w:tabs>
        <w:ind w:left="360"/>
        <w:jc w:val="both"/>
        <w:rPr>
          <w:rFonts w:ascii="Arial" w:hAnsi="Arial" w:cs="Arial"/>
          <w:sz w:val="20"/>
          <w:szCs w:val="20"/>
          <w:shd w:val="clear" w:color="auto" w:fill="FF0000"/>
          <w:lang w:val="fr-FR"/>
        </w:rPr>
      </w:pPr>
      <w:r w:rsidRPr="004B2A74">
        <w:rPr>
          <w:rFonts w:ascii="Arial" w:hAnsi="Arial" w:cs="Arial"/>
          <w:sz w:val="20"/>
          <w:szCs w:val="20"/>
          <w:lang w:val="fr-FR"/>
        </w:rPr>
        <w:t xml:space="preserve">Être une entité non gouvernementale (entreprises à but lucratif et à but non lucratif, organisations non gouvernementales (ONG), etc.) qui sont légalement enregistrées en vertu des lois du pays où elles opèrent. </w:t>
      </w:r>
    </w:p>
    <w:p w14:paraId="47BFD324" w14:textId="1CDE0911" w:rsidR="00835E2B" w:rsidRPr="004B2A74" w:rsidRDefault="00835E2B" w:rsidP="00D15367">
      <w:pPr>
        <w:pStyle w:val="USAIDBullets-Level1"/>
        <w:numPr>
          <w:ilvl w:val="0"/>
          <w:numId w:val="5"/>
        </w:numPr>
        <w:tabs>
          <w:tab w:val="clear" w:pos="360"/>
          <w:tab w:val="num" w:pos="0"/>
        </w:tabs>
        <w:ind w:left="360"/>
        <w:jc w:val="both"/>
        <w:rPr>
          <w:rFonts w:ascii="Arial" w:hAnsi="Arial" w:cs="Arial"/>
          <w:sz w:val="20"/>
          <w:szCs w:val="20"/>
          <w:shd w:val="clear" w:color="auto" w:fill="FF0000"/>
          <w:lang w:val="fr-FR"/>
        </w:rPr>
      </w:pPr>
      <w:r w:rsidRPr="004B2A74">
        <w:rPr>
          <w:rFonts w:ascii="Arial" w:hAnsi="Arial" w:cs="Arial"/>
          <w:sz w:val="20"/>
          <w:szCs w:val="20"/>
          <w:lang w:val="fr-FR"/>
        </w:rPr>
        <w:t>Avoir démontré sa capacité et son expertise pour mettre en œuvre avec succès l'étendue des travaux.</w:t>
      </w:r>
    </w:p>
    <w:p w14:paraId="2513DC07" w14:textId="6787F8DF" w:rsidR="00835E2B" w:rsidRPr="004B2A74" w:rsidRDefault="00835E2B" w:rsidP="00D15367">
      <w:pPr>
        <w:pStyle w:val="USAIDBullets-Level1"/>
        <w:numPr>
          <w:ilvl w:val="0"/>
          <w:numId w:val="5"/>
        </w:numPr>
        <w:tabs>
          <w:tab w:val="clear" w:pos="360"/>
          <w:tab w:val="num" w:pos="0"/>
        </w:tabs>
        <w:ind w:left="360"/>
        <w:jc w:val="both"/>
        <w:rPr>
          <w:rFonts w:ascii="Arial" w:hAnsi="Arial" w:cs="Arial"/>
          <w:sz w:val="20"/>
          <w:szCs w:val="20"/>
          <w:shd w:val="clear" w:color="auto" w:fill="FF0000"/>
          <w:lang w:val="fr-FR"/>
        </w:rPr>
      </w:pPr>
      <w:r w:rsidRPr="004B2A74">
        <w:rPr>
          <w:rFonts w:ascii="Arial" w:hAnsi="Arial" w:cs="Arial"/>
          <w:sz w:val="20"/>
          <w:szCs w:val="20"/>
          <w:lang w:val="fr-FR"/>
        </w:rPr>
        <w:t xml:space="preserve">Avoir rempli les divulgations requises et les demandes d'information et de documentation intégrées à la présente DP </w:t>
      </w:r>
    </w:p>
    <w:p w14:paraId="4A696DF4" w14:textId="2A72881E" w:rsidR="0046449F" w:rsidRPr="004B2A74" w:rsidRDefault="00C44D45" w:rsidP="00D15367">
      <w:pPr>
        <w:pStyle w:val="USAIDBullets-Level1"/>
        <w:numPr>
          <w:ilvl w:val="0"/>
          <w:numId w:val="5"/>
        </w:numPr>
        <w:tabs>
          <w:tab w:val="clear" w:pos="360"/>
          <w:tab w:val="num" w:pos="0"/>
        </w:tabs>
        <w:ind w:left="360"/>
        <w:jc w:val="both"/>
        <w:rPr>
          <w:rFonts w:ascii="Arial" w:hAnsi="Arial" w:cs="Arial"/>
          <w:sz w:val="20"/>
          <w:szCs w:val="20"/>
          <w:lang w:val="fr-FR"/>
        </w:rPr>
      </w:pPr>
      <w:r w:rsidRPr="004B2A74">
        <w:rPr>
          <w:rFonts w:ascii="Arial" w:hAnsi="Arial" w:cs="Arial"/>
          <w:sz w:val="20"/>
          <w:szCs w:val="20"/>
          <w:lang w:val="fr-FR"/>
        </w:rPr>
        <w:t xml:space="preserve">Être prêt à se conformer aux règles et règlements applicables aux donateurs et aux exigences d'Helen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w:t>
      </w:r>
    </w:p>
    <w:p w14:paraId="05ECCB1E" w14:textId="77777777" w:rsidR="00835E2B" w:rsidRPr="004B2A74" w:rsidRDefault="00835E2B" w:rsidP="00D15367">
      <w:pPr>
        <w:pStyle w:val="USAIDBullets-Level1"/>
        <w:numPr>
          <w:ilvl w:val="0"/>
          <w:numId w:val="0"/>
        </w:numPr>
        <w:tabs>
          <w:tab w:val="clear" w:pos="360"/>
        </w:tabs>
        <w:jc w:val="both"/>
        <w:rPr>
          <w:rFonts w:ascii="Arial" w:hAnsi="Arial" w:cs="Arial"/>
          <w:sz w:val="20"/>
          <w:szCs w:val="20"/>
          <w:lang w:val="fr-FR"/>
        </w:rPr>
      </w:pPr>
    </w:p>
    <w:p w14:paraId="6838F7D1" w14:textId="5BDE1B39" w:rsidR="00835E2B" w:rsidRPr="004B2A74" w:rsidRDefault="00835E2B" w:rsidP="00525199">
      <w:pPr>
        <w:jc w:val="both"/>
        <w:rPr>
          <w:rFonts w:ascii="Arial" w:hAnsi="Arial" w:cs="Arial"/>
          <w:sz w:val="20"/>
          <w:szCs w:val="20"/>
          <w:lang w:val="fr-FR"/>
        </w:rPr>
      </w:pPr>
      <w:r w:rsidRPr="004B2A74">
        <w:rPr>
          <w:rFonts w:ascii="Arial" w:hAnsi="Arial" w:cs="Arial"/>
          <w:sz w:val="20"/>
          <w:szCs w:val="20"/>
          <w:lang w:val="fr-FR"/>
        </w:rPr>
        <w:t xml:space="preserve">Remarque :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n'attribuera pas de contrat à une entreprise qui est exclue, suspendue ou dont l'exclusion est proposée par le gouvernement des États-Unis, ou qui propose de faire affaire avec des entreprises ou des dirigeants d'entreprises qui sont exclus, suspendus ou proposés à l'exclusion, dans le cadre de l'exécution de l'exigence de cette activité.</w:t>
      </w:r>
    </w:p>
    <w:p w14:paraId="462B5F7E" w14:textId="77777777" w:rsidR="00835E2B" w:rsidRPr="004B2A74" w:rsidRDefault="00835E2B" w:rsidP="00525199">
      <w:pPr>
        <w:pStyle w:val="BodyTextFirstIndentJustified"/>
        <w:spacing w:after="0"/>
        <w:ind w:firstLine="0"/>
        <w:rPr>
          <w:rFonts w:ascii="Arial" w:hAnsi="Arial" w:cs="Arial"/>
          <w:color w:val="000000" w:themeColor="text1"/>
          <w:sz w:val="20"/>
          <w:szCs w:val="20"/>
          <w:u w:val="single"/>
          <w:lang w:val="fr-FR"/>
        </w:rPr>
      </w:pPr>
    </w:p>
    <w:p w14:paraId="7F58C430" w14:textId="69B09012" w:rsidR="00835E2B" w:rsidRPr="004B2A74" w:rsidRDefault="00F30934" w:rsidP="00525199">
      <w:pPr>
        <w:pStyle w:val="Titre2"/>
        <w:spacing w:before="0" w:after="0"/>
        <w:jc w:val="both"/>
        <w:rPr>
          <w:rFonts w:ascii="Arial" w:hAnsi="Arial"/>
          <w:sz w:val="20"/>
          <w:szCs w:val="20"/>
          <w:lang w:val="fr-FR"/>
        </w:rPr>
      </w:pPr>
      <w:bookmarkStart w:id="1" w:name="_Toc156834011"/>
      <w:r w:rsidRPr="004B2A74">
        <w:rPr>
          <w:rFonts w:ascii="Arial" w:hAnsi="Arial"/>
          <w:sz w:val="20"/>
          <w:szCs w:val="20"/>
          <w:lang w:val="fr-FR"/>
        </w:rPr>
        <w:t>SECTION 2 : Portée des travaux</w:t>
      </w:r>
      <w:bookmarkEnd w:id="1"/>
    </w:p>
    <w:p w14:paraId="1D2E88D6" w14:textId="77777777" w:rsidR="00DC7003" w:rsidRPr="004B2A74" w:rsidRDefault="00DC7003" w:rsidP="00D15367">
      <w:pPr>
        <w:jc w:val="both"/>
        <w:rPr>
          <w:rFonts w:ascii="Arial" w:hAnsi="Arial" w:cs="Arial"/>
          <w:sz w:val="20"/>
          <w:szCs w:val="20"/>
          <w:lang w:val="fr-FR"/>
        </w:rPr>
      </w:pPr>
    </w:p>
    <w:p w14:paraId="3566EA08" w14:textId="015FACEF" w:rsidR="00752EFF" w:rsidRPr="004B2A74" w:rsidRDefault="000874B9"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évaluera toutes les propositions admissibles reçues en réponse à la présente demande de propositions conformément aux critères d'évaluation décrits dans le présent document.</w:t>
      </w:r>
    </w:p>
    <w:p w14:paraId="23ED32F4" w14:textId="66C3624A" w:rsidR="00BB6CA4" w:rsidRPr="004B2A74" w:rsidRDefault="00BB6CA4" w:rsidP="00525199">
      <w:pPr>
        <w:jc w:val="both"/>
        <w:rPr>
          <w:rFonts w:ascii="Arial" w:hAnsi="Arial" w:cs="Arial"/>
          <w:color w:val="000000" w:themeColor="text1"/>
          <w:sz w:val="20"/>
          <w:szCs w:val="20"/>
          <w:lang w:val="fr-FR"/>
        </w:rPr>
      </w:pPr>
    </w:p>
    <w:p w14:paraId="5DC87A1A" w14:textId="773896A6" w:rsidR="00FC13AD" w:rsidRPr="004B2A74" w:rsidRDefault="00FC13AD"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La présente DP contient les annexes suivantes : </w:t>
      </w:r>
    </w:p>
    <w:p w14:paraId="6F0131E0" w14:textId="77777777" w:rsidR="00155CB4" w:rsidRPr="004B2A74" w:rsidRDefault="00FC13AD" w:rsidP="00525199">
      <w:pPr>
        <w:jc w:val="both"/>
        <w:rPr>
          <w:rFonts w:ascii="Arial" w:hAnsi="Arial" w:cs="Arial"/>
          <w:color w:val="00B050"/>
          <w:sz w:val="20"/>
          <w:szCs w:val="20"/>
          <w:lang w:val="fr-FR"/>
        </w:rPr>
      </w:pPr>
      <w:r w:rsidRPr="004B2A74">
        <w:rPr>
          <w:rFonts w:ascii="Arial" w:hAnsi="Arial" w:cs="Arial"/>
          <w:color w:val="00B050"/>
          <w:sz w:val="20"/>
          <w:szCs w:val="20"/>
          <w:lang w:val="fr-FR"/>
        </w:rPr>
        <w:t xml:space="preserve">     </w:t>
      </w:r>
    </w:p>
    <w:p w14:paraId="5123CEE6" w14:textId="7E1899F8" w:rsidR="003E356D" w:rsidRPr="004B2A74" w:rsidRDefault="00CE598E" w:rsidP="00D15367">
      <w:pPr>
        <w:pStyle w:val="Paragraphedeliste"/>
        <w:numPr>
          <w:ilvl w:val="0"/>
          <w:numId w:val="10"/>
        </w:numPr>
        <w:jc w:val="both"/>
        <w:rPr>
          <w:rFonts w:ascii="Arial" w:hAnsi="Arial" w:cs="Arial"/>
          <w:sz w:val="20"/>
          <w:szCs w:val="20"/>
          <w:lang w:val="fr-FR"/>
        </w:rPr>
      </w:pPr>
      <w:r w:rsidRPr="004B2A74">
        <w:rPr>
          <w:rFonts w:ascii="Arial" w:hAnsi="Arial" w:cs="Arial"/>
          <w:sz w:val="20"/>
          <w:szCs w:val="20"/>
          <w:lang w:val="fr-FR"/>
        </w:rPr>
        <w:t>Annexe A : Divulgation des conflits d'intérêts</w:t>
      </w:r>
    </w:p>
    <w:p w14:paraId="59BB65E3" w14:textId="10EBBE67" w:rsidR="003E356D" w:rsidRPr="004B2A74" w:rsidRDefault="003E356D" w:rsidP="00D15367">
      <w:pPr>
        <w:pStyle w:val="Paragraphedeliste"/>
        <w:numPr>
          <w:ilvl w:val="0"/>
          <w:numId w:val="10"/>
        </w:numPr>
        <w:jc w:val="both"/>
        <w:rPr>
          <w:rFonts w:ascii="Arial" w:hAnsi="Arial" w:cs="Arial"/>
          <w:sz w:val="20"/>
          <w:szCs w:val="20"/>
          <w:lang w:val="fr-FR"/>
        </w:rPr>
      </w:pPr>
      <w:r w:rsidRPr="004B2A74">
        <w:rPr>
          <w:rFonts w:ascii="Arial" w:hAnsi="Arial" w:cs="Arial"/>
          <w:sz w:val="20"/>
          <w:szCs w:val="20"/>
          <w:lang w:val="fr-FR"/>
        </w:rPr>
        <w:t xml:space="preserve">Annexe </w:t>
      </w:r>
      <w:r w:rsidR="000867BA" w:rsidRPr="004B2A74">
        <w:rPr>
          <w:rFonts w:ascii="Arial" w:hAnsi="Arial" w:cs="Arial"/>
          <w:color w:val="FF0000"/>
          <w:sz w:val="20"/>
          <w:szCs w:val="20"/>
          <w:lang w:val="fr-FR"/>
        </w:rPr>
        <w:t xml:space="preserve">B </w:t>
      </w:r>
      <w:r w:rsidR="00CE598E" w:rsidRPr="004B2A74">
        <w:rPr>
          <w:rFonts w:ascii="Arial" w:hAnsi="Arial" w:cs="Arial"/>
          <w:sz w:val="20"/>
          <w:szCs w:val="20"/>
          <w:lang w:val="fr-FR"/>
        </w:rPr>
        <w:t>: Format du CV à utiliser pour le personnel clé (un document par personne)</w:t>
      </w:r>
    </w:p>
    <w:p w14:paraId="6F2B8742" w14:textId="36541F93" w:rsidR="00130364" w:rsidRPr="004B2A74" w:rsidRDefault="00342419" w:rsidP="00525199">
      <w:pPr>
        <w:pStyle w:val="Paragraphedeliste"/>
        <w:numPr>
          <w:ilvl w:val="0"/>
          <w:numId w:val="10"/>
        </w:numPr>
        <w:jc w:val="both"/>
        <w:rPr>
          <w:rFonts w:ascii="Arial" w:hAnsi="Arial" w:cs="Arial"/>
          <w:sz w:val="20"/>
          <w:szCs w:val="20"/>
          <w:lang w:val="fr-FR"/>
        </w:rPr>
      </w:pPr>
      <w:r w:rsidRPr="004B2A74">
        <w:rPr>
          <w:rFonts w:ascii="Arial" w:hAnsi="Arial" w:cs="Arial"/>
          <w:sz w:val="20"/>
          <w:szCs w:val="20"/>
          <w:lang w:val="fr-FR"/>
        </w:rPr>
        <w:t xml:space="preserve">Annexe </w:t>
      </w:r>
      <w:r w:rsidR="000867BA" w:rsidRPr="004B2A74">
        <w:rPr>
          <w:rFonts w:ascii="Arial" w:hAnsi="Arial" w:cs="Arial"/>
          <w:color w:val="FF0000"/>
          <w:sz w:val="20"/>
          <w:szCs w:val="20"/>
          <w:lang w:val="fr-FR"/>
        </w:rPr>
        <w:t xml:space="preserve">C </w:t>
      </w:r>
      <w:r w:rsidR="00CE598E" w:rsidRPr="004B2A74">
        <w:rPr>
          <w:rFonts w:ascii="Arial" w:hAnsi="Arial" w:cs="Arial"/>
          <w:sz w:val="20"/>
          <w:szCs w:val="20"/>
          <w:lang w:val="fr-FR"/>
        </w:rPr>
        <w:t xml:space="preserve">: Modèle d'offre financière (feuilles de calcul Excel distinctes) </w:t>
      </w:r>
    </w:p>
    <w:p w14:paraId="1AFF293F" w14:textId="73CCE1BD" w:rsidR="25C6DE97" w:rsidRDefault="25C6DE97" w:rsidP="00525199">
      <w:pPr>
        <w:pStyle w:val="Paragraphedeliste"/>
        <w:numPr>
          <w:ilvl w:val="0"/>
          <w:numId w:val="10"/>
        </w:numPr>
        <w:jc w:val="both"/>
        <w:rPr>
          <w:rFonts w:ascii="Arial" w:hAnsi="Arial" w:cs="Arial"/>
          <w:sz w:val="20"/>
          <w:szCs w:val="20"/>
        </w:rPr>
      </w:pPr>
      <w:r w:rsidRPr="004B2A74">
        <w:rPr>
          <w:rFonts w:ascii="Arial" w:hAnsi="Arial" w:cs="Arial"/>
          <w:sz w:val="20"/>
          <w:szCs w:val="20"/>
        </w:rPr>
        <w:t xml:space="preserve">Annexe </w:t>
      </w:r>
      <w:r w:rsidR="00301E8B" w:rsidRPr="004B2A74">
        <w:rPr>
          <w:rFonts w:ascii="Arial" w:hAnsi="Arial" w:cs="Arial"/>
          <w:sz w:val="20"/>
          <w:szCs w:val="20"/>
        </w:rPr>
        <w:t>D:</w:t>
      </w:r>
      <w:r w:rsidRPr="004B2A74">
        <w:rPr>
          <w:rFonts w:ascii="Arial" w:hAnsi="Arial" w:cs="Arial"/>
          <w:sz w:val="20"/>
          <w:szCs w:val="20"/>
        </w:rPr>
        <w:t xml:space="preserve"> </w:t>
      </w:r>
      <w:proofErr w:type="spellStart"/>
      <w:r w:rsidRPr="004B2A74">
        <w:rPr>
          <w:rFonts w:ascii="Arial" w:hAnsi="Arial" w:cs="Arial"/>
          <w:sz w:val="20"/>
          <w:szCs w:val="20"/>
        </w:rPr>
        <w:t>Forme</w:t>
      </w:r>
      <w:proofErr w:type="spellEnd"/>
      <w:r w:rsidRPr="004B2A74">
        <w:rPr>
          <w:rFonts w:ascii="Arial" w:hAnsi="Arial" w:cs="Arial"/>
          <w:sz w:val="20"/>
          <w:szCs w:val="20"/>
        </w:rPr>
        <w:t xml:space="preserve"> du </w:t>
      </w:r>
      <w:proofErr w:type="spellStart"/>
      <w:r w:rsidRPr="004B2A74">
        <w:rPr>
          <w:rFonts w:ascii="Arial" w:hAnsi="Arial" w:cs="Arial"/>
          <w:sz w:val="20"/>
          <w:szCs w:val="20"/>
        </w:rPr>
        <w:t>contrat</w:t>
      </w:r>
      <w:proofErr w:type="spellEnd"/>
    </w:p>
    <w:p w14:paraId="5BE0B682" w14:textId="77777777" w:rsidR="00DC7003" w:rsidRPr="00C27DE9" w:rsidRDefault="00DC7003" w:rsidP="00525199">
      <w:pPr>
        <w:jc w:val="both"/>
        <w:rPr>
          <w:rFonts w:ascii="Arial" w:hAnsi="Arial" w:cs="Arial"/>
          <w:b/>
          <w:color w:val="000000" w:themeColor="text1"/>
          <w:sz w:val="20"/>
          <w:szCs w:val="20"/>
          <w:highlight w:val="yellow"/>
          <w:u w:val="single"/>
          <w:lang w:val="fr-FR"/>
        </w:rPr>
      </w:pPr>
    </w:p>
    <w:p w14:paraId="05CDB430" w14:textId="77777777" w:rsidR="006C2335" w:rsidRPr="004B2A74" w:rsidRDefault="006C2335" w:rsidP="00D15367">
      <w:pPr>
        <w:widowControl w:val="0"/>
        <w:autoSpaceDE w:val="0"/>
        <w:autoSpaceDN w:val="0"/>
        <w:spacing w:before="52"/>
        <w:jc w:val="both"/>
        <w:rPr>
          <w:rFonts w:ascii="Arial" w:eastAsia="Arial" w:hAnsi="Arial" w:cs="Arial"/>
          <w:sz w:val="20"/>
          <w:szCs w:val="20"/>
          <w:lang w:val="fr-FR" w:bidi="en-US"/>
        </w:rPr>
      </w:pPr>
      <w:bookmarkStart w:id="2" w:name="_Hlk156982124"/>
      <w:r w:rsidRPr="004B2A74">
        <w:rPr>
          <w:rFonts w:ascii="Arial" w:eastAsia="Arial" w:hAnsi="Arial" w:cs="Arial"/>
          <w:sz w:val="20"/>
          <w:szCs w:val="20"/>
          <w:lang w:val="fr-FR" w:bidi="en-US"/>
        </w:rPr>
        <w:t xml:space="preserve">Helen Keller </w:t>
      </w:r>
      <w:proofErr w:type="spellStart"/>
      <w:r w:rsidRPr="004B2A74">
        <w:rPr>
          <w:rFonts w:ascii="Arial" w:eastAsia="Arial" w:hAnsi="Arial" w:cs="Arial"/>
          <w:sz w:val="20"/>
          <w:szCs w:val="20"/>
          <w:lang w:val="fr-FR" w:bidi="en-US"/>
        </w:rPr>
        <w:t>Intl</w:t>
      </w:r>
      <w:proofErr w:type="spellEnd"/>
      <w:r w:rsidRPr="004B2A74">
        <w:rPr>
          <w:rFonts w:ascii="Arial" w:eastAsia="Arial" w:hAnsi="Arial" w:cs="Arial"/>
          <w:sz w:val="20"/>
          <w:szCs w:val="20"/>
          <w:lang w:val="fr-FR" w:bidi="en-US"/>
        </w:rPr>
        <w:t xml:space="preserve"> soutient la supplémentation en vitamine A de 40 millions d'enfants chaque année dans 14 pays d'Afrique subsaharienne.  Lorsqu'elle est administrée deux fois par an à au moins 80 % des enfants âgés de 6 à 59 mois dans les pays où la mortalité des enfants de moins de cinq ans est élevée et où les taux de carence en vitamine A sont élevés, la supplémentation en vitamine A peut contribuer à réduire la mortalité infantile jusqu'à 24 %.</w:t>
      </w:r>
    </w:p>
    <w:p w14:paraId="2BC70FBF" w14:textId="77777777" w:rsidR="00CB3BB5" w:rsidRPr="004B2A74" w:rsidRDefault="00CB3BB5" w:rsidP="00D15367">
      <w:pPr>
        <w:widowControl w:val="0"/>
        <w:autoSpaceDE w:val="0"/>
        <w:autoSpaceDN w:val="0"/>
        <w:spacing w:before="52"/>
        <w:jc w:val="both"/>
        <w:rPr>
          <w:rFonts w:ascii="Arial" w:eastAsia="Arial" w:hAnsi="Arial" w:cs="Arial"/>
          <w:sz w:val="20"/>
          <w:szCs w:val="20"/>
          <w:lang w:val="fr-FR" w:bidi="en-US"/>
        </w:rPr>
      </w:pPr>
    </w:p>
    <w:p w14:paraId="6A036756" w14:textId="794E62D4" w:rsidR="008E4E1C" w:rsidRPr="004B2A74" w:rsidRDefault="008E4E1C" w:rsidP="00D15367">
      <w:pPr>
        <w:widowControl w:val="0"/>
        <w:autoSpaceDE w:val="0"/>
        <w:autoSpaceDN w:val="0"/>
        <w:spacing w:before="52"/>
        <w:jc w:val="both"/>
        <w:rPr>
          <w:rFonts w:ascii="Arial" w:eastAsia="Arial" w:hAnsi="Arial" w:cs="Arial"/>
          <w:sz w:val="20"/>
          <w:szCs w:val="20"/>
          <w:lang w:val="fr-CI" w:bidi="en-US"/>
        </w:rPr>
      </w:pPr>
      <w:r w:rsidRPr="004B2A74">
        <w:rPr>
          <w:rFonts w:ascii="Arial" w:eastAsia="Arial" w:hAnsi="Arial" w:cs="Arial"/>
          <w:sz w:val="20"/>
          <w:szCs w:val="20"/>
          <w:lang w:val="fr-CI" w:bidi="en-US"/>
        </w:rPr>
        <w:t>L</w:t>
      </w:r>
      <w:r w:rsidR="00A672C0">
        <w:rPr>
          <w:rFonts w:ascii="Arial" w:eastAsia="Arial" w:hAnsi="Arial" w:cs="Arial"/>
          <w:sz w:val="20"/>
          <w:szCs w:val="20"/>
          <w:lang w:val="fr-CI" w:bidi="en-US"/>
        </w:rPr>
        <w:t>a S</w:t>
      </w:r>
      <w:r w:rsidR="00FF4755">
        <w:rPr>
          <w:rFonts w:ascii="Arial" w:eastAsia="Arial" w:hAnsi="Arial" w:cs="Arial"/>
          <w:sz w:val="20"/>
          <w:szCs w:val="20"/>
          <w:lang w:val="fr-CI" w:bidi="en-US"/>
        </w:rPr>
        <w:t>upplémentation en vitamine A</w:t>
      </w:r>
      <w:r w:rsidRPr="004B2A74">
        <w:rPr>
          <w:rFonts w:ascii="Arial" w:eastAsia="Arial" w:hAnsi="Arial" w:cs="Arial"/>
          <w:sz w:val="20"/>
          <w:szCs w:val="20"/>
          <w:lang w:val="fr-CI" w:bidi="en-US"/>
        </w:rPr>
        <w:t xml:space="preserve"> est délivré</w:t>
      </w:r>
      <w:r w:rsidR="00FF4755">
        <w:rPr>
          <w:rFonts w:ascii="Arial" w:eastAsia="Arial" w:hAnsi="Arial" w:cs="Arial"/>
          <w:sz w:val="20"/>
          <w:szCs w:val="20"/>
          <w:lang w:val="fr-CI" w:bidi="en-US"/>
        </w:rPr>
        <w:t>e</w:t>
      </w:r>
      <w:r w:rsidRPr="004B2A74">
        <w:rPr>
          <w:rFonts w:ascii="Arial" w:eastAsia="Arial" w:hAnsi="Arial" w:cs="Arial"/>
          <w:sz w:val="20"/>
          <w:szCs w:val="20"/>
          <w:lang w:val="fr-CI" w:bidi="en-US"/>
        </w:rPr>
        <w:t xml:space="preserve"> aux enfants deux fois par an via plusieurs mécanismes de prestation. Certains pays organisent des campagnes de distribution de masse au cours desquelles des équipes de distributeurs visitent chaque ménage pour donner de la vitamine A aux enfants. D'autres ont intégré la SVA dans leurs systèmes de prestation en établissement, </w:t>
      </w:r>
      <w:r w:rsidRPr="004B2A74">
        <w:rPr>
          <w:rFonts w:ascii="Arial" w:eastAsia="Arial" w:hAnsi="Arial" w:cs="Arial"/>
          <w:sz w:val="20"/>
          <w:szCs w:val="20"/>
          <w:lang w:val="fr-CI" w:bidi="en-US"/>
        </w:rPr>
        <w:lastRenderedPageBreak/>
        <w:t>parallèlement à la vaccination de routine ou au suivi de la croissance. Un troisième groupe de pays utilise un système hybride combinant campagnes et prestation dans les établissements</w:t>
      </w:r>
      <w:r w:rsidR="0017507C">
        <w:rPr>
          <w:rFonts w:ascii="Arial" w:eastAsia="Arial" w:hAnsi="Arial" w:cs="Arial"/>
          <w:sz w:val="20"/>
          <w:szCs w:val="20"/>
          <w:lang w:val="fr-CI" w:bidi="en-US"/>
        </w:rPr>
        <w:t xml:space="preserve">. </w:t>
      </w:r>
    </w:p>
    <w:p w14:paraId="1D0711ED" w14:textId="407EFC37" w:rsidR="006C2335" w:rsidRPr="004B2A74" w:rsidRDefault="006C2335" w:rsidP="00D15367">
      <w:pPr>
        <w:widowControl w:val="0"/>
        <w:autoSpaceDE w:val="0"/>
        <w:autoSpaceDN w:val="0"/>
        <w:spacing w:before="52"/>
        <w:jc w:val="both"/>
        <w:rPr>
          <w:rFonts w:ascii="Arial" w:eastAsia="Arial" w:hAnsi="Arial" w:cs="Arial"/>
          <w:sz w:val="20"/>
          <w:szCs w:val="20"/>
          <w:lang w:val="fr-FR" w:bidi="en-US"/>
        </w:rPr>
      </w:pPr>
      <w:r w:rsidRPr="004B2A74">
        <w:rPr>
          <w:rFonts w:ascii="Arial" w:eastAsia="Arial" w:hAnsi="Arial" w:cs="Arial"/>
          <w:sz w:val="20"/>
          <w:szCs w:val="20"/>
          <w:lang w:val="fr-FR" w:bidi="en-US"/>
        </w:rPr>
        <w:t xml:space="preserve">. </w:t>
      </w:r>
    </w:p>
    <w:p w14:paraId="681DB74D" w14:textId="77777777" w:rsidR="00E60537" w:rsidRDefault="00E60537" w:rsidP="00E60537">
      <w:pPr>
        <w:widowControl w:val="0"/>
        <w:autoSpaceDE w:val="0"/>
        <w:autoSpaceDN w:val="0"/>
        <w:spacing w:before="52"/>
        <w:jc w:val="both"/>
        <w:rPr>
          <w:rFonts w:ascii="Arial" w:eastAsia="Arial" w:hAnsi="Arial" w:cs="Arial"/>
          <w:sz w:val="20"/>
          <w:szCs w:val="20"/>
          <w:lang w:val="fr-FR" w:bidi="en-US"/>
        </w:rPr>
      </w:pPr>
      <w:r>
        <w:rPr>
          <w:rFonts w:ascii="Arial" w:eastAsia="Arial" w:hAnsi="Arial" w:cs="Arial"/>
          <w:sz w:val="20"/>
          <w:szCs w:val="20"/>
          <w:lang w:val="fr-FR" w:bidi="en-US"/>
        </w:rPr>
        <w:t>A Mali,</w:t>
      </w:r>
      <w:r w:rsidRPr="00F2179D">
        <w:rPr>
          <w:rFonts w:ascii="Arial" w:eastAsia="Arial" w:hAnsi="Arial" w:cs="Arial"/>
          <w:sz w:val="20"/>
          <w:szCs w:val="20"/>
          <w:lang w:val="fr-FR" w:bidi="en-US"/>
        </w:rPr>
        <w:t xml:space="preserve"> Helen Keller </w:t>
      </w:r>
      <w:proofErr w:type="spellStart"/>
      <w:r w:rsidRPr="00F2179D">
        <w:rPr>
          <w:rFonts w:ascii="Arial" w:eastAsia="Arial" w:hAnsi="Arial" w:cs="Arial"/>
          <w:sz w:val="20"/>
          <w:szCs w:val="20"/>
          <w:lang w:val="fr-FR" w:bidi="en-US"/>
        </w:rPr>
        <w:t>Intl</w:t>
      </w:r>
      <w:proofErr w:type="spellEnd"/>
      <w:r w:rsidRPr="00F2179D">
        <w:rPr>
          <w:rFonts w:ascii="Arial" w:eastAsia="Arial" w:hAnsi="Arial" w:cs="Arial"/>
          <w:sz w:val="20"/>
          <w:szCs w:val="20"/>
          <w:lang w:val="fr-FR" w:bidi="en-US"/>
        </w:rPr>
        <w:t xml:space="preserve"> </w:t>
      </w:r>
      <w:r w:rsidRPr="00497B8D">
        <w:rPr>
          <w:rFonts w:ascii="Arial" w:eastAsia="Arial" w:hAnsi="Arial" w:cs="Arial"/>
          <w:sz w:val="20"/>
          <w:szCs w:val="20"/>
          <w:lang w:val="fr-FR" w:bidi="en-US"/>
        </w:rPr>
        <w:t>apporte un appui technique et financier pour la mise en œuvre de la Supplémentation en Vitamine A (SVA)</w:t>
      </w:r>
      <w:r>
        <w:rPr>
          <w:rFonts w:ascii="Arial" w:eastAsia="Arial" w:hAnsi="Arial" w:cs="Arial"/>
          <w:sz w:val="20"/>
          <w:szCs w:val="20"/>
          <w:lang w:val="fr-FR" w:bidi="en-US"/>
        </w:rPr>
        <w:t xml:space="preserve">, dans </w:t>
      </w:r>
      <w:r w:rsidRPr="008C319B">
        <w:rPr>
          <w:rFonts w:ascii="Arial" w:eastAsia="Arial" w:hAnsi="Arial" w:cs="Arial"/>
          <w:sz w:val="20"/>
          <w:szCs w:val="20"/>
          <w:lang w:val="fr-FR" w:bidi="en-US"/>
        </w:rPr>
        <w:t>les régions de Kayes, Ségou et de Koulikoro</w:t>
      </w:r>
      <w:r w:rsidRPr="006F777E">
        <w:rPr>
          <w:rFonts w:ascii="Arial" w:eastAsia="Arial" w:hAnsi="Arial" w:cs="Arial"/>
          <w:sz w:val="20"/>
          <w:szCs w:val="20"/>
          <w:lang w:val="fr-FR" w:bidi="en-US"/>
        </w:rPr>
        <w:t xml:space="preserve">. </w:t>
      </w:r>
    </w:p>
    <w:p w14:paraId="0F65DD4D" w14:textId="77777777" w:rsidR="000E5C92" w:rsidRDefault="00E60537" w:rsidP="00E60537">
      <w:pPr>
        <w:jc w:val="both"/>
        <w:textAlignment w:val="baseline"/>
        <w:rPr>
          <w:rFonts w:ascii="Arial" w:eastAsia="Arial" w:hAnsi="Arial" w:cs="Arial"/>
          <w:sz w:val="20"/>
          <w:szCs w:val="20"/>
          <w:lang w:val="fr-FR" w:bidi="en-US"/>
        </w:rPr>
      </w:pPr>
      <w:r w:rsidRPr="006F777E">
        <w:rPr>
          <w:rFonts w:ascii="Arial" w:eastAsia="Arial" w:hAnsi="Arial" w:cs="Arial"/>
          <w:sz w:val="20"/>
          <w:szCs w:val="20"/>
          <w:lang w:val="fr-FR" w:bidi="en-US"/>
        </w:rPr>
        <w:t xml:space="preserve">Ces activités sont généralement organisées deux fois par an, vers </w:t>
      </w:r>
      <w:proofErr w:type="gramStart"/>
      <w:r>
        <w:rPr>
          <w:rFonts w:ascii="Arial" w:eastAsia="Arial" w:hAnsi="Arial" w:cs="Arial"/>
          <w:sz w:val="20"/>
          <w:szCs w:val="20"/>
          <w:lang w:val="fr-FR" w:bidi="en-US"/>
        </w:rPr>
        <w:t>Juin</w:t>
      </w:r>
      <w:proofErr w:type="gramEnd"/>
      <w:r w:rsidRPr="006F777E">
        <w:rPr>
          <w:rFonts w:ascii="Arial" w:eastAsia="Arial" w:hAnsi="Arial" w:cs="Arial"/>
          <w:sz w:val="20"/>
          <w:szCs w:val="20"/>
          <w:lang w:val="fr-FR" w:bidi="en-US"/>
        </w:rPr>
        <w:t xml:space="preserve"> et </w:t>
      </w:r>
      <w:proofErr w:type="spellStart"/>
      <w:r>
        <w:rPr>
          <w:rFonts w:ascii="Arial" w:eastAsia="Arial" w:hAnsi="Arial" w:cs="Arial"/>
          <w:sz w:val="20"/>
          <w:szCs w:val="20"/>
          <w:lang w:val="fr-FR" w:bidi="en-US"/>
        </w:rPr>
        <w:t>Decembre</w:t>
      </w:r>
      <w:proofErr w:type="spellEnd"/>
      <w:r>
        <w:rPr>
          <w:rFonts w:ascii="Arial" w:eastAsia="Arial" w:hAnsi="Arial" w:cs="Arial"/>
          <w:sz w:val="20"/>
          <w:szCs w:val="20"/>
          <w:lang w:val="fr-FR" w:bidi="en-US"/>
        </w:rPr>
        <w:t xml:space="preserve"> </w:t>
      </w:r>
      <w:r w:rsidRPr="006F777E">
        <w:rPr>
          <w:rFonts w:ascii="Arial" w:eastAsia="Arial" w:hAnsi="Arial" w:cs="Arial"/>
          <w:sz w:val="20"/>
          <w:szCs w:val="20"/>
          <w:lang w:val="fr-FR" w:bidi="en-US"/>
        </w:rPr>
        <w:t>de chaque année et sont mises en œuvre par le ministère de la Santé</w:t>
      </w:r>
      <w:r w:rsidR="000E5C92">
        <w:rPr>
          <w:rFonts w:ascii="Arial" w:eastAsia="Arial" w:hAnsi="Arial" w:cs="Arial"/>
          <w:sz w:val="20"/>
          <w:szCs w:val="20"/>
          <w:lang w:val="fr-FR" w:bidi="en-US"/>
        </w:rPr>
        <w:t>.</w:t>
      </w:r>
    </w:p>
    <w:p w14:paraId="20AF4662" w14:textId="77777777" w:rsidR="00784165" w:rsidRPr="001577A5" w:rsidRDefault="00784165" w:rsidP="00784165">
      <w:pPr>
        <w:jc w:val="both"/>
        <w:textAlignment w:val="baseline"/>
        <w:rPr>
          <w:rFonts w:ascii="Arial" w:hAnsi="Arial" w:cs="Arial"/>
          <w:sz w:val="20"/>
          <w:szCs w:val="20"/>
          <w:lang w:val="fr-FR" w:eastAsia="fr-CI"/>
        </w:rPr>
      </w:pPr>
    </w:p>
    <w:p w14:paraId="7F2BDD70" w14:textId="4DC128FE" w:rsidR="00784165" w:rsidRPr="001577A5" w:rsidRDefault="00784165" w:rsidP="00784165">
      <w:pPr>
        <w:jc w:val="both"/>
        <w:textAlignment w:val="baseline"/>
        <w:rPr>
          <w:rFonts w:ascii="Arial" w:hAnsi="Arial" w:cs="Arial"/>
          <w:sz w:val="20"/>
          <w:szCs w:val="20"/>
          <w:lang w:val="fr-FR" w:eastAsia="fr-CI"/>
        </w:rPr>
      </w:pPr>
      <w:r w:rsidRPr="001577A5">
        <w:rPr>
          <w:rFonts w:ascii="Arial" w:hAnsi="Arial" w:cs="Arial"/>
          <w:sz w:val="20"/>
          <w:szCs w:val="20"/>
          <w:lang w:val="fr-FR" w:eastAsia="fr-CI"/>
        </w:rPr>
        <w:t xml:space="preserve">Afin d'évaluer le nombre d'enfants touchés par ces activités (couverture) du deuxième semestre 2025, Helen Keller </w:t>
      </w:r>
      <w:proofErr w:type="spellStart"/>
      <w:r w:rsidRPr="001577A5">
        <w:rPr>
          <w:rFonts w:ascii="Arial" w:hAnsi="Arial" w:cs="Arial"/>
          <w:sz w:val="20"/>
          <w:szCs w:val="20"/>
          <w:lang w:val="fr-FR" w:eastAsia="fr-CI"/>
        </w:rPr>
        <w:t>Intl</w:t>
      </w:r>
      <w:proofErr w:type="spellEnd"/>
      <w:r w:rsidRPr="001577A5">
        <w:rPr>
          <w:rFonts w:ascii="Arial" w:hAnsi="Arial" w:cs="Arial"/>
          <w:sz w:val="20"/>
          <w:szCs w:val="20"/>
          <w:lang w:val="fr-FR" w:eastAsia="fr-CI"/>
        </w:rPr>
        <w:t xml:space="preserve"> mène </w:t>
      </w:r>
      <w:r w:rsidR="00F1321C">
        <w:rPr>
          <w:rFonts w:ascii="Arial" w:hAnsi="Arial" w:cs="Arial"/>
          <w:sz w:val="20"/>
          <w:szCs w:val="20"/>
          <w:lang w:val="fr-FR" w:eastAsia="fr-CI"/>
        </w:rPr>
        <w:t>une</w:t>
      </w:r>
      <w:r w:rsidR="00F1321C" w:rsidRPr="001577A5">
        <w:rPr>
          <w:rFonts w:ascii="Arial" w:hAnsi="Arial" w:cs="Arial"/>
          <w:sz w:val="20"/>
          <w:szCs w:val="20"/>
          <w:lang w:val="fr-FR" w:eastAsia="fr-CI"/>
        </w:rPr>
        <w:t xml:space="preserve"> </w:t>
      </w:r>
      <w:r w:rsidRPr="001577A5">
        <w:rPr>
          <w:rFonts w:ascii="Arial" w:hAnsi="Arial" w:cs="Arial"/>
          <w:sz w:val="20"/>
          <w:szCs w:val="20"/>
          <w:lang w:val="fr-FR" w:eastAsia="fr-CI"/>
        </w:rPr>
        <w:t xml:space="preserve">enquête de </w:t>
      </w:r>
      <w:r w:rsidR="009470E1" w:rsidRPr="001577A5">
        <w:rPr>
          <w:rFonts w:ascii="Arial" w:hAnsi="Arial" w:cs="Arial"/>
          <w:sz w:val="20"/>
          <w:szCs w:val="20"/>
          <w:lang w:val="fr-FR" w:eastAsia="fr-CI"/>
        </w:rPr>
        <w:t>couverture transversale</w:t>
      </w:r>
      <w:r w:rsidRPr="001577A5">
        <w:rPr>
          <w:rFonts w:ascii="Arial" w:hAnsi="Arial" w:cs="Arial"/>
          <w:sz w:val="20"/>
          <w:szCs w:val="20"/>
          <w:lang w:val="fr-FR" w:eastAsia="fr-CI"/>
        </w:rPr>
        <w:t xml:space="preserve"> auprès des ménages en suivant la méthodologie développée par l'OMS pour mesurer la couverture des campagnes de vaccination. </w:t>
      </w:r>
      <w:r w:rsidRPr="001577A5">
        <w:rPr>
          <w:rFonts w:ascii="Arial" w:hAnsi="Arial" w:cs="Arial"/>
          <w:sz w:val="20"/>
          <w:szCs w:val="20"/>
          <w:vertAlign w:val="superscript"/>
          <w:lang w:val="fr-FR" w:eastAsia="fr-CI"/>
        </w:rPr>
        <w:footnoteReference w:id="2"/>
      </w:r>
    </w:p>
    <w:p w14:paraId="50DB0899" w14:textId="77777777" w:rsidR="00784165" w:rsidRPr="001577A5" w:rsidRDefault="00784165" w:rsidP="00784165">
      <w:pPr>
        <w:jc w:val="both"/>
        <w:textAlignment w:val="baseline"/>
        <w:rPr>
          <w:rFonts w:ascii="Arial" w:hAnsi="Arial" w:cs="Arial"/>
          <w:bCs/>
          <w:sz w:val="20"/>
          <w:szCs w:val="20"/>
          <w:lang w:val="fr-FR" w:eastAsia="fr-CI"/>
        </w:rPr>
      </w:pPr>
    </w:p>
    <w:p w14:paraId="5874360C" w14:textId="599329C0" w:rsidR="007213DA" w:rsidRPr="001577A5" w:rsidRDefault="000E5C92" w:rsidP="00525199">
      <w:pPr>
        <w:jc w:val="both"/>
        <w:textAlignment w:val="baseline"/>
        <w:rPr>
          <w:rFonts w:ascii="Arial" w:hAnsi="Arial" w:cs="Arial"/>
          <w:sz w:val="20"/>
          <w:szCs w:val="20"/>
          <w:lang w:val="fr-CI" w:eastAsia="fr-CI"/>
        </w:rPr>
      </w:pPr>
      <w:r>
        <w:rPr>
          <w:rFonts w:ascii="Arial" w:hAnsi="Arial" w:cs="Arial"/>
          <w:sz w:val="20"/>
          <w:szCs w:val="20"/>
          <w:lang w:val="fr-FR" w:eastAsia="fr-CI"/>
        </w:rPr>
        <w:t>Helen Keller est</w:t>
      </w:r>
      <w:r w:rsidR="00784165" w:rsidRPr="001577A5">
        <w:rPr>
          <w:rFonts w:ascii="Arial" w:hAnsi="Arial" w:cs="Arial"/>
          <w:sz w:val="20"/>
          <w:szCs w:val="20"/>
          <w:lang w:val="fr-FR" w:eastAsia="fr-CI"/>
        </w:rPr>
        <w:t xml:space="preserve"> actuellement à la recherche d'un cabinet de consultance </w:t>
      </w:r>
      <w:r w:rsidR="006F7E7F" w:rsidRPr="001577A5">
        <w:rPr>
          <w:rFonts w:ascii="Arial" w:hAnsi="Arial" w:cs="Arial"/>
          <w:sz w:val="20"/>
          <w:szCs w:val="20"/>
          <w:lang w:val="fr-FR" w:eastAsia="fr-CI"/>
        </w:rPr>
        <w:t xml:space="preserve">national </w:t>
      </w:r>
      <w:r w:rsidR="00784165" w:rsidRPr="001577A5">
        <w:rPr>
          <w:rFonts w:ascii="Arial" w:hAnsi="Arial" w:cs="Arial"/>
          <w:sz w:val="20"/>
          <w:szCs w:val="20"/>
          <w:lang w:val="fr-FR" w:eastAsia="fr-CI"/>
        </w:rPr>
        <w:t>pour accompagner les équipes pays afin de mener une enquête</w:t>
      </w:r>
      <w:r w:rsidR="00DB00DA" w:rsidRPr="001577A5">
        <w:rPr>
          <w:rFonts w:ascii="Arial" w:hAnsi="Arial" w:cs="Arial"/>
          <w:sz w:val="20"/>
          <w:szCs w:val="20"/>
          <w:lang w:val="fr-FR" w:eastAsia="fr-CI"/>
        </w:rPr>
        <w:t xml:space="preserve"> de</w:t>
      </w:r>
      <w:r w:rsidR="00990BF0" w:rsidRPr="001577A5">
        <w:rPr>
          <w:rFonts w:ascii="Arial" w:hAnsi="Arial" w:cs="Arial"/>
          <w:sz w:val="20"/>
          <w:szCs w:val="20"/>
          <w:lang w:val="fr-FR" w:eastAsia="fr-CI"/>
        </w:rPr>
        <w:t xml:space="preserve"> couverture</w:t>
      </w:r>
      <w:r w:rsidR="00784165" w:rsidRPr="001577A5">
        <w:rPr>
          <w:rFonts w:ascii="Arial" w:hAnsi="Arial" w:cs="Arial"/>
          <w:sz w:val="20"/>
          <w:szCs w:val="20"/>
          <w:lang w:val="fr-FR" w:eastAsia="fr-CI"/>
        </w:rPr>
        <w:t xml:space="preserve">, après la </w:t>
      </w:r>
      <w:r w:rsidR="00281A1F">
        <w:rPr>
          <w:rFonts w:ascii="Arial" w:hAnsi="Arial" w:cs="Arial"/>
          <w:sz w:val="20"/>
          <w:szCs w:val="20"/>
          <w:lang w:val="fr-FR" w:eastAsia="fr-CI"/>
        </w:rPr>
        <w:t xml:space="preserve">Semaine d’Intensification des </w:t>
      </w:r>
      <w:proofErr w:type="spellStart"/>
      <w:r w:rsidR="00281A1F">
        <w:rPr>
          <w:rFonts w:ascii="Arial" w:hAnsi="Arial" w:cs="Arial"/>
          <w:sz w:val="20"/>
          <w:szCs w:val="20"/>
          <w:lang w:val="fr-FR" w:eastAsia="fr-CI"/>
        </w:rPr>
        <w:t>Activites</w:t>
      </w:r>
      <w:proofErr w:type="spellEnd"/>
      <w:r w:rsidR="00281A1F">
        <w:rPr>
          <w:rFonts w:ascii="Arial" w:hAnsi="Arial" w:cs="Arial"/>
          <w:sz w:val="20"/>
          <w:szCs w:val="20"/>
          <w:lang w:val="fr-FR" w:eastAsia="fr-CI"/>
        </w:rPr>
        <w:t xml:space="preserve"> de Nutrition </w:t>
      </w:r>
      <w:proofErr w:type="gramStart"/>
      <w:r w:rsidR="00281A1F">
        <w:rPr>
          <w:rFonts w:ascii="Arial" w:hAnsi="Arial" w:cs="Arial"/>
          <w:sz w:val="20"/>
          <w:szCs w:val="20"/>
          <w:lang w:val="fr-FR" w:eastAsia="fr-CI"/>
        </w:rPr>
        <w:t>Communautaire  (</w:t>
      </w:r>
      <w:proofErr w:type="gramEnd"/>
      <w:r w:rsidR="00281A1F">
        <w:rPr>
          <w:rFonts w:ascii="Arial" w:hAnsi="Arial" w:cs="Arial"/>
          <w:sz w:val="20"/>
          <w:szCs w:val="20"/>
          <w:lang w:val="fr-FR" w:eastAsia="fr-CI"/>
        </w:rPr>
        <w:t>SIAN-C)</w:t>
      </w:r>
      <w:r w:rsidR="00281A1F" w:rsidRPr="001577A5">
        <w:rPr>
          <w:rFonts w:ascii="Arial" w:hAnsi="Arial" w:cs="Arial"/>
          <w:sz w:val="20"/>
          <w:szCs w:val="20"/>
          <w:lang w:val="fr-FR" w:eastAsia="fr-CI"/>
        </w:rPr>
        <w:t xml:space="preserve"> aux mois </w:t>
      </w:r>
      <w:r w:rsidR="00DA4839">
        <w:rPr>
          <w:rFonts w:ascii="Arial" w:hAnsi="Arial" w:cs="Arial"/>
          <w:sz w:val="20"/>
          <w:szCs w:val="20"/>
          <w:lang w:val="fr-FR" w:eastAsia="fr-CI"/>
        </w:rPr>
        <w:t>décembre</w:t>
      </w:r>
      <w:r w:rsidR="00281A1F">
        <w:rPr>
          <w:rFonts w:ascii="Arial" w:hAnsi="Arial" w:cs="Arial"/>
          <w:sz w:val="20"/>
          <w:szCs w:val="20"/>
          <w:lang w:val="fr-FR" w:eastAsia="fr-CI"/>
        </w:rPr>
        <w:t xml:space="preserve"> 2025</w:t>
      </w:r>
      <w:r w:rsidR="00281A1F" w:rsidRPr="001577A5">
        <w:rPr>
          <w:rFonts w:ascii="Arial" w:hAnsi="Arial" w:cs="Arial"/>
          <w:sz w:val="20"/>
          <w:szCs w:val="20"/>
          <w:lang w:val="fr-FR" w:eastAsia="fr-CI"/>
        </w:rPr>
        <w:t xml:space="preserve"> -</w:t>
      </w:r>
      <w:r w:rsidR="00281A1F">
        <w:rPr>
          <w:rFonts w:ascii="Arial" w:hAnsi="Arial" w:cs="Arial"/>
          <w:sz w:val="20"/>
          <w:szCs w:val="20"/>
          <w:lang w:val="fr-FR" w:eastAsia="fr-CI"/>
        </w:rPr>
        <w:t xml:space="preserve"> </w:t>
      </w:r>
      <w:proofErr w:type="gramStart"/>
      <w:r w:rsidR="00281A1F">
        <w:rPr>
          <w:rFonts w:ascii="Arial" w:hAnsi="Arial" w:cs="Arial"/>
          <w:sz w:val="20"/>
          <w:szCs w:val="20"/>
          <w:lang w:val="fr-FR" w:eastAsia="fr-CI"/>
        </w:rPr>
        <w:t xml:space="preserve">janvier </w:t>
      </w:r>
      <w:r w:rsidR="00281A1F" w:rsidRPr="001577A5">
        <w:rPr>
          <w:rFonts w:ascii="Arial" w:hAnsi="Arial" w:cs="Arial"/>
          <w:sz w:val="20"/>
          <w:szCs w:val="20"/>
          <w:lang w:val="fr-FR" w:eastAsia="fr-CI"/>
        </w:rPr>
        <w:t xml:space="preserve"> 202</w:t>
      </w:r>
      <w:r w:rsidR="00281A1F">
        <w:rPr>
          <w:rFonts w:ascii="Arial" w:hAnsi="Arial" w:cs="Arial"/>
          <w:sz w:val="20"/>
          <w:szCs w:val="20"/>
          <w:lang w:val="fr-FR" w:eastAsia="fr-CI"/>
        </w:rPr>
        <w:t>6</w:t>
      </w:r>
      <w:proofErr w:type="gramEnd"/>
      <w:r w:rsidR="00281A1F" w:rsidRPr="001577A5">
        <w:rPr>
          <w:rFonts w:ascii="Arial" w:hAnsi="Arial" w:cs="Arial"/>
          <w:sz w:val="20"/>
          <w:szCs w:val="20"/>
          <w:lang w:val="fr-FR" w:eastAsia="fr-CI"/>
        </w:rPr>
        <w:t>.</w:t>
      </w:r>
    </w:p>
    <w:p w14:paraId="548B179E" w14:textId="77777777" w:rsidR="00EC611A" w:rsidRPr="004B2A74" w:rsidRDefault="00EC611A" w:rsidP="00525199">
      <w:pPr>
        <w:jc w:val="both"/>
        <w:textAlignment w:val="baseline"/>
        <w:rPr>
          <w:rFonts w:ascii="Arial" w:hAnsi="Arial" w:cs="Arial"/>
          <w:sz w:val="20"/>
          <w:szCs w:val="20"/>
          <w:lang w:val="fr-CI" w:eastAsia="fr-CI"/>
        </w:rPr>
      </w:pPr>
    </w:p>
    <w:p w14:paraId="7A2A2869" w14:textId="088C5D6C" w:rsidR="007213DA" w:rsidRPr="00097425" w:rsidRDefault="007213DA" w:rsidP="00525199">
      <w:pPr>
        <w:jc w:val="both"/>
        <w:textAlignment w:val="baseline"/>
        <w:rPr>
          <w:rFonts w:ascii="Arial" w:hAnsi="Arial" w:cs="Arial"/>
          <w:sz w:val="20"/>
          <w:szCs w:val="20"/>
          <w:lang w:val="fr-FR" w:eastAsia="fr-CI"/>
        </w:rPr>
      </w:pPr>
    </w:p>
    <w:p w14:paraId="3E5D2DB8" w14:textId="21320205" w:rsidR="007213DA" w:rsidRPr="004B2A74" w:rsidRDefault="007213DA" w:rsidP="00525199">
      <w:pPr>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Le </w:t>
      </w:r>
      <w:r w:rsidR="00281A1F">
        <w:rPr>
          <w:rFonts w:ascii="Arial" w:hAnsi="Arial" w:cs="Arial"/>
          <w:sz w:val="20"/>
          <w:szCs w:val="20"/>
          <w:lang w:val="fr-FR" w:eastAsia="fr-CI"/>
        </w:rPr>
        <w:t>cab</w:t>
      </w:r>
      <w:r w:rsidR="009944F4">
        <w:rPr>
          <w:rFonts w:ascii="Arial" w:hAnsi="Arial" w:cs="Arial"/>
          <w:sz w:val="20"/>
          <w:szCs w:val="20"/>
          <w:lang w:val="fr-FR" w:eastAsia="fr-CI"/>
        </w:rPr>
        <w:t xml:space="preserve">inet de </w:t>
      </w:r>
      <w:r w:rsidR="0088571B">
        <w:rPr>
          <w:rFonts w:ascii="Arial" w:hAnsi="Arial" w:cs="Arial"/>
          <w:sz w:val="20"/>
          <w:szCs w:val="20"/>
          <w:lang w:val="fr-FR" w:eastAsia="fr-CI"/>
        </w:rPr>
        <w:t>consultant</w:t>
      </w:r>
      <w:r w:rsidRPr="004B2A74">
        <w:rPr>
          <w:rFonts w:ascii="Arial" w:hAnsi="Arial" w:cs="Arial"/>
          <w:sz w:val="20"/>
          <w:szCs w:val="20"/>
          <w:lang w:val="fr-FR" w:eastAsia="fr-CI"/>
        </w:rPr>
        <w:t xml:space="preserve">  sera responsable de la préparation de l'enquête </w:t>
      </w:r>
      <w:r w:rsidR="005A645F">
        <w:rPr>
          <w:rFonts w:ascii="Arial" w:hAnsi="Arial" w:cs="Arial"/>
          <w:sz w:val="20"/>
          <w:szCs w:val="20"/>
          <w:lang w:val="fr-FR" w:eastAsia="fr-CI"/>
        </w:rPr>
        <w:t>(</w:t>
      </w:r>
      <w:r w:rsidR="00535F93">
        <w:rPr>
          <w:rFonts w:ascii="Arial" w:hAnsi="Arial" w:cs="Arial"/>
          <w:sz w:val="20"/>
          <w:szCs w:val="20"/>
          <w:lang w:val="fr-FR" w:eastAsia="fr-CI"/>
        </w:rPr>
        <w:t>quantitative et qualitative</w:t>
      </w:r>
      <w:r w:rsidR="005A645F">
        <w:rPr>
          <w:rFonts w:ascii="Arial" w:hAnsi="Arial" w:cs="Arial"/>
          <w:sz w:val="20"/>
          <w:szCs w:val="20"/>
          <w:lang w:val="fr-FR" w:eastAsia="fr-CI"/>
        </w:rPr>
        <w:t>)</w:t>
      </w:r>
      <w:r w:rsidR="00535F93">
        <w:rPr>
          <w:rFonts w:ascii="Arial" w:hAnsi="Arial" w:cs="Arial"/>
          <w:sz w:val="20"/>
          <w:szCs w:val="20"/>
          <w:lang w:val="fr-FR" w:eastAsia="fr-CI"/>
        </w:rPr>
        <w:t xml:space="preserve"> </w:t>
      </w:r>
      <w:r w:rsidRPr="004B2A74">
        <w:rPr>
          <w:rFonts w:ascii="Arial" w:hAnsi="Arial" w:cs="Arial"/>
          <w:sz w:val="20"/>
          <w:szCs w:val="20"/>
          <w:lang w:val="fr-FR" w:eastAsia="fr-CI"/>
        </w:rPr>
        <w:t xml:space="preserve">de couverture post </w:t>
      </w:r>
      <w:r w:rsidR="00DA4839">
        <w:rPr>
          <w:rFonts w:ascii="Arial" w:hAnsi="Arial" w:cs="Arial"/>
          <w:sz w:val="20"/>
          <w:szCs w:val="20"/>
          <w:lang w:val="fr-FR" w:eastAsia="fr-CI"/>
        </w:rPr>
        <w:t>SIAN-C</w:t>
      </w:r>
      <w:r w:rsidRPr="004B2A74">
        <w:rPr>
          <w:rFonts w:ascii="Arial" w:hAnsi="Arial" w:cs="Arial"/>
          <w:sz w:val="20"/>
          <w:szCs w:val="20"/>
          <w:lang w:val="fr-FR" w:eastAsia="fr-CI"/>
        </w:rPr>
        <w:t xml:space="preserve">, y compris la rédaction  du protocole, l’élaboration des outils de collecte et de formation, le tirage des zones de dénombrement (grappes) dans les régions ciblées auprès de </w:t>
      </w:r>
      <w:r w:rsidR="009944F4" w:rsidRPr="004B2A74">
        <w:rPr>
          <w:rFonts w:ascii="Arial" w:hAnsi="Arial" w:cs="Arial"/>
          <w:sz w:val="20"/>
          <w:szCs w:val="20"/>
          <w:lang w:val="fr-FR" w:eastAsia="fr-CI"/>
        </w:rPr>
        <w:t>l’</w:t>
      </w:r>
      <w:r w:rsidR="009944F4">
        <w:rPr>
          <w:rFonts w:ascii="Arial" w:hAnsi="Arial" w:cs="Arial"/>
          <w:sz w:val="20"/>
          <w:szCs w:val="20"/>
          <w:lang w:val="fr-FR" w:eastAsia="fr-CI"/>
        </w:rPr>
        <w:t>institut</w:t>
      </w:r>
      <w:r w:rsidR="009944F4" w:rsidRPr="004B2A74">
        <w:rPr>
          <w:rFonts w:ascii="Arial" w:hAnsi="Arial" w:cs="Arial"/>
          <w:sz w:val="20"/>
          <w:szCs w:val="20"/>
          <w:lang w:val="fr-FR" w:eastAsia="fr-CI"/>
        </w:rPr>
        <w:t xml:space="preserve"> </w:t>
      </w:r>
      <w:r w:rsidRPr="004B2A74">
        <w:rPr>
          <w:rFonts w:ascii="Arial" w:hAnsi="Arial" w:cs="Arial"/>
          <w:sz w:val="20"/>
          <w:szCs w:val="20"/>
          <w:lang w:val="fr-FR" w:eastAsia="fr-CI"/>
        </w:rPr>
        <w:t xml:space="preserve">National de la Statistique,  la soumission du protocole et des outils au comité  éthique, le recrutement, la formation et la supervision des enquêteurs sur le terrain, le contrôle qualité des données collectées, l’écoute des enregistrement audio des formulaires </w:t>
      </w:r>
      <w:r w:rsidR="00E32281">
        <w:rPr>
          <w:rFonts w:ascii="Arial" w:hAnsi="Arial" w:cs="Arial"/>
          <w:sz w:val="20"/>
          <w:szCs w:val="20"/>
          <w:lang w:val="fr-FR" w:eastAsia="fr-CI"/>
        </w:rPr>
        <w:t xml:space="preserve">de </w:t>
      </w:r>
      <w:r w:rsidRPr="004B2A74">
        <w:rPr>
          <w:rFonts w:ascii="Arial" w:hAnsi="Arial" w:cs="Arial"/>
          <w:sz w:val="20"/>
          <w:szCs w:val="20"/>
          <w:lang w:val="fr-FR" w:eastAsia="fr-CI"/>
        </w:rPr>
        <w:t>dénombrement et enquête ménage afin de les comparer avec les données saisies, le suivi quotidien de la collecte des données avec l’établissement d’un tableau de bord des indicateurs de qualité de la collecte des données aussi bien quantitatives que qualitatives, </w:t>
      </w:r>
      <w:r w:rsidR="005D0E9F">
        <w:rPr>
          <w:rFonts w:ascii="Arial" w:hAnsi="Arial" w:cs="Arial"/>
          <w:sz w:val="20"/>
          <w:szCs w:val="20"/>
          <w:lang w:val="fr-FR" w:eastAsia="fr-CI"/>
        </w:rPr>
        <w:t xml:space="preserve">la transcription des </w:t>
      </w:r>
      <w:r w:rsidR="007B1D9C">
        <w:rPr>
          <w:rFonts w:ascii="Arial" w:hAnsi="Arial" w:cs="Arial"/>
          <w:sz w:val="20"/>
          <w:szCs w:val="20"/>
          <w:lang w:val="fr-FR" w:eastAsia="fr-CI"/>
        </w:rPr>
        <w:t>focus groupe</w:t>
      </w:r>
      <w:r w:rsidR="003759EB">
        <w:rPr>
          <w:rFonts w:ascii="Arial" w:hAnsi="Arial" w:cs="Arial"/>
          <w:sz w:val="20"/>
          <w:szCs w:val="20"/>
          <w:lang w:val="fr-FR" w:eastAsia="fr-CI"/>
        </w:rPr>
        <w:t xml:space="preserve"> et des entretiens </w:t>
      </w:r>
      <w:proofErr w:type="spellStart"/>
      <w:r w:rsidR="003759EB">
        <w:rPr>
          <w:rFonts w:ascii="Arial" w:hAnsi="Arial" w:cs="Arial"/>
          <w:sz w:val="20"/>
          <w:szCs w:val="20"/>
          <w:lang w:val="fr-FR" w:eastAsia="fr-CI"/>
        </w:rPr>
        <w:t>sé</w:t>
      </w:r>
      <w:r w:rsidR="002B5080">
        <w:rPr>
          <w:rFonts w:ascii="Arial" w:hAnsi="Arial" w:cs="Arial"/>
          <w:sz w:val="20"/>
          <w:szCs w:val="20"/>
          <w:lang w:val="fr-FR" w:eastAsia="fr-CI"/>
        </w:rPr>
        <w:t>mi</w:t>
      </w:r>
      <w:proofErr w:type="spellEnd"/>
      <w:r w:rsidR="002B5080">
        <w:rPr>
          <w:rFonts w:ascii="Arial" w:hAnsi="Arial" w:cs="Arial"/>
          <w:sz w:val="20"/>
          <w:szCs w:val="20"/>
          <w:lang w:val="fr-FR" w:eastAsia="fr-CI"/>
        </w:rPr>
        <w:t>-structurés</w:t>
      </w:r>
      <w:r w:rsidR="007B1D9C">
        <w:rPr>
          <w:rFonts w:ascii="Arial" w:hAnsi="Arial" w:cs="Arial"/>
          <w:sz w:val="20"/>
          <w:szCs w:val="20"/>
          <w:lang w:val="fr-FR" w:eastAsia="fr-CI"/>
        </w:rPr>
        <w:t xml:space="preserve">, </w:t>
      </w:r>
      <w:r w:rsidRPr="004B2A74">
        <w:rPr>
          <w:rFonts w:ascii="Arial" w:hAnsi="Arial" w:cs="Arial"/>
          <w:sz w:val="20"/>
          <w:szCs w:val="20"/>
          <w:lang w:val="fr-FR" w:eastAsia="fr-CI"/>
        </w:rPr>
        <w:t xml:space="preserve"> l'analyse des données (qualitatives et quantitatives)  et la production de rapport de formation, de rapport de collecte des données et le rapport finale de l’enquête avec un résumé du rapport.</w:t>
      </w:r>
    </w:p>
    <w:p w14:paraId="0A57960B" w14:textId="77777777" w:rsidR="00BE1668" w:rsidRPr="00C27DE9" w:rsidRDefault="00BE1668" w:rsidP="00D15367">
      <w:pPr>
        <w:widowControl w:val="0"/>
        <w:autoSpaceDE w:val="0"/>
        <w:autoSpaceDN w:val="0"/>
        <w:spacing w:before="52"/>
        <w:jc w:val="both"/>
        <w:rPr>
          <w:rFonts w:ascii="Arial" w:eastAsia="Arial" w:hAnsi="Arial" w:cs="Arial"/>
          <w:bCs/>
          <w:sz w:val="20"/>
          <w:szCs w:val="20"/>
          <w:lang w:val="fr-CI" w:bidi="en-US"/>
        </w:rPr>
      </w:pPr>
    </w:p>
    <w:bookmarkEnd w:id="2"/>
    <w:p w14:paraId="6CC5C0EE" w14:textId="77777777" w:rsidR="006720D7" w:rsidRPr="004B2A74" w:rsidRDefault="006720D7" w:rsidP="00D15367">
      <w:pPr>
        <w:widowControl w:val="0"/>
        <w:autoSpaceDE w:val="0"/>
        <w:autoSpaceDN w:val="0"/>
        <w:spacing w:before="52"/>
        <w:jc w:val="both"/>
        <w:rPr>
          <w:rFonts w:ascii="Arial" w:eastAsia="Arial" w:hAnsi="Arial" w:cs="Arial"/>
          <w:b/>
          <w:bCs/>
          <w:color w:val="794183"/>
          <w:sz w:val="20"/>
          <w:szCs w:val="20"/>
          <w:lang w:bidi="en-US"/>
        </w:rPr>
      </w:pPr>
      <w:r w:rsidRPr="004B2A74">
        <w:rPr>
          <w:rFonts w:ascii="Arial" w:eastAsia="Arial" w:hAnsi="Arial" w:cs="Arial"/>
          <w:b/>
          <w:bCs/>
          <w:color w:val="794183"/>
          <w:sz w:val="20"/>
          <w:szCs w:val="20"/>
          <w:lang w:bidi="en-US"/>
        </w:rPr>
        <w:t xml:space="preserve">Description de </w:t>
      </w:r>
      <w:proofErr w:type="spellStart"/>
      <w:r w:rsidRPr="004B2A74">
        <w:rPr>
          <w:rFonts w:ascii="Arial" w:eastAsia="Arial" w:hAnsi="Arial" w:cs="Arial"/>
          <w:b/>
          <w:bCs/>
          <w:color w:val="794183"/>
          <w:sz w:val="20"/>
          <w:szCs w:val="20"/>
          <w:lang w:bidi="en-US"/>
        </w:rPr>
        <w:t>l'enquête</w:t>
      </w:r>
      <w:proofErr w:type="spellEnd"/>
      <w:r w:rsidRPr="004B2A74">
        <w:rPr>
          <w:rFonts w:ascii="Arial" w:eastAsia="Arial" w:hAnsi="Arial" w:cs="Arial"/>
          <w:b/>
          <w:bCs/>
          <w:color w:val="794183"/>
          <w:sz w:val="20"/>
          <w:szCs w:val="20"/>
          <w:lang w:bidi="en-US"/>
        </w:rPr>
        <w:t xml:space="preserve"> </w:t>
      </w:r>
    </w:p>
    <w:p w14:paraId="79874CB0" w14:textId="7502D0FF" w:rsidR="006720D7" w:rsidRPr="004B2A74" w:rsidRDefault="006720D7" w:rsidP="00D15367">
      <w:pPr>
        <w:pStyle w:val="Paragraphedeliste"/>
        <w:widowControl w:val="0"/>
        <w:numPr>
          <w:ilvl w:val="0"/>
          <w:numId w:val="11"/>
        </w:numPr>
        <w:autoSpaceDE w:val="0"/>
        <w:autoSpaceDN w:val="0"/>
        <w:spacing w:before="52"/>
        <w:ind w:left="142"/>
        <w:contextualSpacing/>
        <w:jc w:val="both"/>
        <w:rPr>
          <w:rFonts w:ascii="Arial" w:eastAsia="Arial" w:hAnsi="Arial" w:cs="Arial"/>
          <w:sz w:val="20"/>
          <w:szCs w:val="20"/>
          <w:lang w:val="fr-FR" w:bidi="en-US"/>
        </w:rPr>
      </w:pPr>
      <w:r w:rsidRPr="004B2A74">
        <w:rPr>
          <w:rFonts w:ascii="Arial" w:eastAsia="Arial" w:hAnsi="Arial" w:cs="Arial"/>
          <w:sz w:val="20"/>
          <w:szCs w:val="20"/>
          <w:lang w:val="fr-FR" w:bidi="en-US"/>
        </w:rPr>
        <w:t xml:space="preserve">Les enquêtes, appelées enquêtes de couverture post-événement (PECS), doivent être </w:t>
      </w:r>
      <w:r w:rsidR="002657D8" w:rsidRPr="00D15367">
        <w:rPr>
          <w:rFonts w:ascii="Arial" w:eastAsia="Arial" w:hAnsi="Arial" w:cs="Arial"/>
          <w:sz w:val="20"/>
          <w:szCs w:val="20"/>
          <w:lang w:val="fr-CI" w:bidi="en-US"/>
        </w:rPr>
        <w:t>réalisées dans un délai de 4 semaines après la fin de</w:t>
      </w:r>
      <w:r w:rsidR="00387883">
        <w:rPr>
          <w:rFonts w:ascii="Arial" w:eastAsia="Arial" w:hAnsi="Arial" w:cs="Arial"/>
          <w:sz w:val="20"/>
          <w:szCs w:val="20"/>
          <w:lang w:val="fr-CI" w:bidi="en-US"/>
        </w:rPr>
        <w:t xml:space="preserve"> la</w:t>
      </w:r>
      <w:r w:rsidR="002657D8" w:rsidRPr="00D15367">
        <w:rPr>
          <w:rFonts w:ascii="Arial" w:eastAsia="Arial" w:hAnsi="Arial" w:cs="Arial"/>
          <w:sz w:val="20"/>
          <w:szCs w:val="20"/>
          <w:lang w:val="fr-CI" w:bidi="en-US"/>
        </w:rPr>
        <w:t xml:space="preserve"> </w:t>
      </w:r>
      <w:r w:rsidR="00DC5566">
        <w:rPr>
          <w:rFonts w:ascii="Arial" w:eastAsia="Arial" w:hAnsi="Arial" w:cs="Arial"/>
          <w:sz w:val="20"/>
          <w:szCs w:val="20"/>
          <w:lang w:val="fr-CI" w:bidi="en-US"/>
        </w:rPr>
        <w:t>SIAN-C</w:t>
      </w:r>
      <w:r w:rsidR="002657D8" w:rsidRPr="00D15367">
        <w:rPr>
          <w:rFonts w:ascii="Arial" w:eastAsia="Arial" w:hAnsi="Arial" w:cs="Arial"/>
          <w:sz w:val="20"/>
          <w:szCs w:val="20"/>
          <w:lang w:val="fr-CI" w:bidi="en-US"/>
        </w:rPr>
        <w:t>, afin de minimiser les biais liés au rappel</w:t>
      </w:r>
      <w:r w:rsidRPr="004B2A74">
        <w:rPr>
          <w:rFonts w:ascii="Arial" w:eastAsia="Arial" w:hAnsi="Arial" w:cs="Arial"/>
          <w:sz w:val="20"/>
          <w:szCs w:val="20"/>
          <w:lang w:val="fr-FR" w:bidi="en-US"/>
        </w:rPr>
        <w:t xml:space="preserve">. </w:t>
      </w:r>
    </w:p>
    <w:p w14:paraId="61413E7C" w14:textId="77777777" w:rsidR="007844A7" w:rsidRPr="004B2A74" w:rsidRDefault="007844A7" w:rsidP="00D15367">
      <w:pPr>
        <w:pStyle w:val="Paragraphedeliste"/>
        <w:widowControl w:val="0"/>
        <w:autoSpaceDE w:val="0"/>
        <w:autoSpaceDN w:val="0"/>
        <w:spacing w:before="52"/>
        <w:ind w:left="142"/>
        <w:contextualSpacing/>
        <w:jc w:val="both"/>
        <w:rPr>
          <w:rFonts w:ascii="Arial" w:eastAsia="Arial" w:hAnsi="Arial" w:cs="Arial"/>
          <w:sz w:val="20"/>
          <w:szCs w:val="20"/>
          <w:lang w:val="fr-FR" w:bidi="en-US"/>
        </w:rPr>
      </w:pPr>
    </w:p>
    <w:p w14:paraId="2EDDA14C" w14:textId="2F3EECED" w:rsidR="00723B1D" w:rsidRPr="004B2A74" w:rsidRDefault="00723B1D" w:rsidP="00723B1D">
      <w:pPr>
        <w:pStyle w:val="Paragraphedeliste"/>
        <w:widowControl w:val="0"/>
        <w:numPr>
          <w:ilvl w:val="0"/>
          <w:numId w:val="11"/>
        </w:numPr>
        <w:autoSpaceDE w:val="0"/>
        <w:autoSpaceDN w:val="0"/>
        <w:spacing w:before="52"/>
        <w:ind w:left="142"/>
        <w:contextualSpacing/>
        <w:jc w:val="both"/>
        <w:rPr>
          <w:rFonts w:ascii="Arial" w:eastAsia="Arial" w:hAnsi="Arial" w:cs="Arial"/>
          <w:sz w:val="20"/>
          <w:szCs w:val="20"/>
          <w:lang w:val="fr-FR" w:bidi="en-US"/>
        </w:rPr>
      </w:pPr>
      <w:r w:rsidRPr="000A3408">
        <w:rPr>
          <w:rFonts w:ascii="Arial" w:eastAsia="Arial" w:hAnsi="Arial" w:cs="Arial"/>
          <w:sz w:val="20"/>
          <w:szCs w:val="20"/>
          <w:lang w:val="fr-FR" w:bidi="en-US"/>
        </w:rPr>
        <w:t xml:space="preserve">Pour établir un échantillon représentatif, </w:t>
      </w:r>
      <w:r>
        <w:rPr>
          <w:rFonts w:ascii="Arial" w:eastAsia="Arial" w:hAnsi="Arial" w:cs="Arial"/>
          <w:sz w:val="20"/>
          <w:szCs w:val="20"/>
          <w:lang w:val="fr-FR" w:bidi="en-US"/>
        </w:rPr>
        <w:t>1356</w:t>
      </w:r>
      <w:r w:rsidRPr="000A3408">
        <w:rPr>
          <w:rFonts w:ascii="Arial" w:eastAsia="Arial" w:hAnsi="Arial" w:cs="Arial"/>
          <w:sz w:val="20"/>
          <w:szCs w:val="20"/>
          <w:lang w:val="fr-FR" w:bidi="en-US"/>
        </w:rPr>
        <w:t xml:space="preserve"> ménages dans </w:t>
      </w:r>
      <w:r>
        <w:rPr>
          <w:rFonts w:ascii="Arial" w:eastAsia="Arial" w:hAnsi="Arial" w:cs="Arial"/>
          <w:sz w:val="20"/>
          <w:szCs w:val="20"/>
          <w:lang w:val="fr-FR" w:bidi="en-US"/>
        </w:rPr>
        <w:t>91</w:t>
      </w:r>
      <w:r w:rsidRPr="000A3408">
        <w:rPr>
          <w:rFonts w:ascii="Arial" w:eastAsia="Arial" w:hAnsi="Arial" w:cs="Arial"/>
          <w:sz w:val="20"/>
          <w:szCs w:val="20"/>
          <w:lang w:val="fr-FR" w:bidi="en-US"/>
        </w:rPr>
        <w:t xml:space="preserve"> grappes d</w:t>
      </w:r>
      <w:r>
        <w:rPr>
          <w:rFonts w:ascii="Arial" w:eastAsia="Arial" w:hAnsi="Arial" w:cs="Arial"/>
          <w:sz w:val="20"/>
          <w:szCs w:val="20"/>
          <w:lang w:val="fr-FR" w:bidi="en-US"/>
        </w:rPr>
        <w:t>ans une</w:t>
      </w:r>
      <w:r w:rsidRPr="000A3408">
        <w:rPr>
          <w:rFonts w:ascii="Arial" w:eastAsia="Arial" w:hAnsi="Arial" w:cs="Arial"/>
          <w:sz w:val="20"/>
          <w:szCs w:val="20"/>
          <w:lang w:val="fr-FR" w:bidi="en-US"/>
        </w:rPr>
        <w:t xml:space="preserve"> strate</w:t>
      </w:r>
      <w:r>
        <w:rPr>
          <w:rFonts w:ascii="Arial" w:eastAsia="Arial" w:hAnsi="Arial" w:cs="Arial"/>
          <w:sz w:val="20"/>
          <w:szCs w:val="20"/>
          <w:lang w:val="fr-FR" w:bidi="en-US"/>
        </w:rPr>
        <w:t xml:space="preserve"> </w:t>
      </w:r>
      <w:r w:rsidRPr="000A3408">
        <w:rPr>
          <w:rFonts w:ascii="Arial" w:eastAsia="Arial" w:hAnsi="Arial" w:cs="Arial"/>
          <w:sz w:val="20"/>
          <w:szCs w:val="20"/>
          <w:lang w:val="fr-FR" w:bidi="en-US"/>
        </w:rPr>
        <w:t xml:space="preserve">seront </w:t>
      </w:r>
      <w:r w:rsidR="00663C41" w:rsidRPr="000A3408">
        <w:rPr>
          <w:rFonts w:ascii="Arial" w:eastAsia="Arial" w:hAnsi="Arial" w:cs="Arial"/>
          <w:sz w:val="20"/>
          <w:szCs w:val="20"/>
          <w:lang w:val="fr-FR" w:bidi="en-US"/>
        </w:rPr>
        <w:t>enquêtés</w:t>
      </w:r>
      <w:r w:rsidRPr="000A3408">
        <w:rPr>
          <w:rFonts w:ascii="Arial" w:eastAsia="Arial" w:hAnsi="Arial" w:cs="Arial"/>
          <w:sz w:val="20"/>
          <w:szCs w:val="20"/>
          <w:lang w:val="fr-FR" w:bidi="en-US"/>
        </w:rPr>
        <w:t>. L’échantillonnage des grappes sera fait par l’Institut National de la Statistique (INSTAT) selon une probabilité proportionnelle à la taille (PPT) de la population vivant en milieu rural et milieu urbain</w:t>
      </w:r>
    </w:p>
    <w:p w14:paraId="79886575" w14:textId="26ACF62D" w:rsidR="007844A7" w:rsidRPr="004B2A74" w:rsidRDefault="006F6C5E" w:rsidP="00D15367">
      <w:pPr>
        <w:pStyle w:val="Paragraphedeliste"/>
        <w:widowControl w:val="0"/>
        <w:numPr>
          <w:ilvl w:val="0"/>
          <w:numId w:val="11"/>
        </w:numPr>
        <w:autoSpaceDE w:val="0"/>
        <w:autoSpaceDN w:val="0"/>
        <w:spacing w:before="52"/>
        <w:ind w:left="142"/>
        <w:contextualSpacing/>
        <w:jc w:val="both"/>
        <w:rPr>
          <w:rFonts w:ascii="Arial" w:eastAsia="Arial" w:hAnsi="Arial" w:cs="Arial"/>
          <w:sz w:val="20"/>
          <w:szCs w:val="20"/>
          <w:lang w:val="fr-FR" w:bidi="en-US"/>
        </w:rPr>
      </w:pPr>
      <w:r w:rsidRPr="00D15367">
        <w:rPr>
          <w:rFonts w:ascii="Arial" w:eastAsia="Arial" w:hAnsi="Arial" w:cs="Arial"/>
          <w:sz w:val="20"/>
          <w:szCs w:val="20"/>
          <w:lang w:val="fr-CI" w:bidi="en-US"/>
        </w:rPr>
        <w:t>Les grappes sont sélectionnées aléatoirement selon une méthode d’échantillonnage proportionnelle à la taille (PPTP)</w:t>
      </w:r>
      <w:r w:rsidR="00615582">
        <w:rPr>
          <w:rFonts w:ascii="Arial" w:eastAsia="Arial" w:hAnsi="Arial" w:cs="Arial"/>
          <w:sz w:val="20"/>
          <w:szCs w:val="20"/>
          <w:lang w:val="fr-CI" w:bidi="en-US"/>
        </w:rPr>
        <w:t xml:space="preserve"> des</w:t>
      </w:r>
      <w:r w:rsidR="00925FD6">
        <w:rPr>
          <w:rFonts w:ascii="Arial" w:eastAsia="Arial" w:hAnsi="Arial" w:cs="Arial"/>
          <w:sz w:val="20"/>
          <w:szCs w:val="20"/>
          <w:lang w:val="fr-CI" w:bidi="en-US"/>
        </w:rPr>
        <w:t xml:space="preserve"> </w:t>
      </w:r>
      <w:r w:rsidR="00615582">
        <w:rPr>
          <w:rFonts w:ascii="Arial" w:eastAsia="Arial" w:hAnsi="Arial" w:cs="Arial"/>
          <w:sz w:val="20"/>
          <w:szCs w:val="20"/>
          <w:lang w:val="fr-CI" w:bidi="en-US"/>
        </w:rPr>
        <w:t>population</w:t>
      </w:r>
      <w:r w:rsidR="00925FD6">
        <w:rPr>
          <w:rFonts w:ascii="Arial" w:eastAsia="Arial" w:hAnsi="Arial" w:cs="Arial"/>
          <w:sz w:val="20"/>
          <w:szCs w:val="20"/>
          <w:lang w:val="fr-CI" w:bidi="en-US"/>
        </w:rPr>
        <w:t xml:space="preserve">s en milieu urbain et rural dans chacune des </w:t>
      </w:r>
      <w:r w:rsidR="00301E8B">
        <w:rPr>
          <w:rFonts w:ascii="Arial" w:eastAsia="Arial" w:hAnsi="Arial" w:cs="Arial"/>
          <w:sz w:val="20"/>
          <w:szCs w:val="20"/>
          <w:lang w:val="fr-CI" w:bidi="en-US"/>
        </w:rPr>
        <w:t>régions,</w:t>
      </w:r>
      <w:r w:rsidRPr="00D15367">
        <w:rPr>
          <w:rFonts w:ascii="Arial" w:eastAsia="Arial" w:hAnsi="Arial" w:cs="Arial"/>
          <w:sz w:val="20"/>
          <w:szCs w:val="20"/>
          <w:lang w:val="fr-CI" w:bidi="en-US"/>
        </w:rPr>
        <w:t xml:space="preserve"> en collaboration avec l</w:t>
      </w:r>
      <w:r w:rsidR="0006155E" w:rsidRPr="00D15367">
        <w:rPr>
          <w:rFonts w:ascii="Arial" w:eastAsia="Arial" w:hAnsi="Arial" w:cs="Arial"/>
          <w:sz w:val="20"/>
          <w:szCs w:val="20"/>
          <w:lang w:val="fr-CI" w:bidi="en-US"/>
        </w:rPr>
        <w:t xml:space="preserve">’institut National de la </w:t>
      </w:r>
      <w:r w:rsidRPr="00D15367">
        <w:rPr>
          <w:rFonts w:ascii="Arial" w:eastAsia="Arial" w:hAnsi="Arial" w:cs="Arial"/>
          <w:sz w:val="20"/>
          <w:szCs w:val="20"/>
          <w:lang w:val="fr-CI" w:bidi="en-US"/>
        </w:rPr>
        <w:t>statistique</w:t>
      </w:r>
      <w:r w:rsidR="0006155E" w:rsidRPr="00D15367">
        <w:rPr>
          <w:rFonts w:ascii="Arial" w:eastAsia="Arial" w:hAnsi="Arial" w:cs="Arial"/>
          <w:sz w:val="20"/>
          <w:szCs w:val="20"/>
          <w:lang w:val="fr-CI" w:bidi="en-US"/>
        </w:rPr>
        <w:t xml:space="preserve"> </w:t>
      </w:r>
      <w:r w:rsidR="00663C41">
        <w:rPr>
          <w:rFonts w:ascii="Arial" w:hAnsi="Arial" w:cs="Arial"/>
          <w:sz w:val="20"/>
          <w:szCs w:val="20"/>
          <w:lang w:val="fr-FR" w:eastAsia="fr-CI"/>
        </w:rPr>
        <w:t>du</w:t>
      </w:r>
      <w:r w:rsidR="00521619" w:rsidRPr="000C7893">
        <w:rPr>
          <w:rFonts w:ascii="Arial" w:hAnsi="Arial" w:cs="Arial"/>
          <w:sz w:val="20"/>
          <w:szCs w:val="20"/>
          <w:lang w:val="fr-FR" w:eastAsia="fr-CI"/>
        </w:rPr>
        <w:t xml:space="preserve"> </w:t>
      </w:r>
      <w:r w:rsidR="00C22011">
        <w:rPr>
          <w:rFonts w:ascii="Arial" w:hAnsi="Arial" w:cs="Arial"/>
          <w:sz w:val="20"/>
          <w:szCs w:val="20"/>
          <w:lang w:val="fr-FR" w:eastAsia="fr-CI"/>
        </w:rPr>
        <w:t>Mali</w:t>
      </w:r>
      <w:r w:rsidRPr="000C7893">
        <w:rPr>
          <w:rFonts w:ascii="Arial" w:eastAsia="Arial" w:hAnsi="Arial" w:cs="Arial"/>
          <w:sz w:val="20"/>
          <w:szCs w:val="20"/>
          <w:lang w:val="fr-CI" w:bidi="en-US"/>
        </w:rPr>
        <w:t xml:space="preserve">. À l’intérieur de chaque grappe sélectionnée, l’équipe de collecte de données effectue </w:t>
      </w:r>
      <w:r w:rsidRPr="00D15367">
        <w:rPr>
          <w:rFonts w:ascii="Arial" w:eastAsia="Arial" w:hAnsi="Arial" w:cs="Arial"/>
          <w:sz w:val="20"/>
          <w:szCs w:val="20"/>
          <w:lang w:val="fr-CI" w:bidi="en-US"/>
        </w:rPr>
        <w:t xml:space="preserve">d’abord un </w:t>
      </w:r>
      <w:r w:rsidR="006E645D" w:rsidRPr="00D15367">
        <w:rPr>
          <w:rFonts w:ascii="Arial" w:eastAsia="Arial" w:hAnsi="Arial" w:cs="Arial"/>
          <w:sz w:val="20"/>
          <w:szCs w:val="20"/>
          <w:lang w:val="fr-CI" w:bidi="en-US"/>
        </w:rPr>
        <w:t>dénombrement</w:t>
      </w:r>
      <w:r w:rsidRPr="00D15367">
        <w:rPr>
          <w:rFonts w:ascii="Arial" w:eastAsia="Arial" w:hAnsi="Arial" w:cs="Arial"/>
          <w:sz w:val="20"/>
          <w:szCs w:val="20"/>
          <w:lang w:val="fr-CI" w:bidi="en-US"/>
        </w:rPr>
        <w:t xml:space="preserve"> exhaustif des ménages, en répertoriant tous les ménages (éligibles et non éligibles) ainsi que le nombre d’enfants dans chacun d’eux. À partir de cette liste, l’équipe sélectionne aléatoirement entre</w:t>
      </w:r>
      <w:r w:rsidR="00157C9A">
        <w:rPr>
          <w:rFonts w:ascii="Arial" w:eastAsia="Arial" w:hAnsi="Arial" w:cs="Arial"/>
          <w:sz w:val="20"/>
          <w:szCs w:val="20"/>
          <w:lang w:val="fr-CI" w:bidi="en-US"/>
        </w:rPr>
        <w:t xml:space="preserve"> 15</w:t>
      </w:r>
      <w:r w:rsidR="00EE4C39">
        <w:rPr>
          <w:rFonts w:ascii="Arial" w:eastAsia="Arial" w:hAnsi="Arial" w:cs="Arial"/>
          <w:sz w:val="20"/>
          <w:szCs w:val="20"/>
          <w:lang w:val="fr-CI" w:bidi="en-US"/>
        </w:rPr>
        <w:t xml:space="preserve"> et</w:t>
      </w:r>
      <w:r w:rsidRPr="00D15367">
        <w:rPr>
          <w:rFonts w:ascii="Arial" w:eastAsia="Arial" w:hAnsi="Arial" w:cs="Arial"/>
          <w:sz w:val="20"/>
          <w:szCs w:val="20"/>
          <w:lang w:val="fr-CI" w:bidi="en-US"/>
        </w:rPr>
        <w:t xml:space="preserve"> </w:t>
      </w:r>
      <w:r w:rsidR="00925FD6">
        <w:rPr>
          <w:rFonts w:ascii="Arial" w:eastAsia="Arial" w:hAnsi="Arial" w:cs="Arial"/>
          <w:sz w:val="20"/>
          <w:szCs w:val="20"/>
          <w:lang w:val="fr-CI" w:bidi="en-US"/>
        </w:rPr>
        <w:t>16</w:t>
      </w:r>
      <w:r w:rsidRPr="00D15367">
        <w:rPr>
          <w:rFonts w:ascii="Arial" w:eastAsia="Arial" w:hAnsi="Arial" w:cs="Arial"/>
          <w:sz w:val="20"/>
          <w:szCs w:val="20"/>
          <w:lang w:val="fr-CI" w:bidi="en-US"/>
        </w:rPr>
        <w:t xml:space="preserve"> ménages admissibles pour administrer le questionnaire</w:t>
      </w:r>
      <w:r w:rsidR="006720D7" w:rsidRPr="004B2A74">
        <w:rPr>
          <w:rFonts w:ascii="Arial" w:eastAsia="Arial" w:hAnsi="Arial" w:cs="Arial"/>
          <w:sz w:val="20"/>
          <w:szCs w:val="20"/>
          <w:lang w:val="fr-FR" w:bidi="en-US"/>
        </w:rPr>
        <w:t xml:space="preserve">. </w:t>
      </w:r>
      <w:r w:rsidR="006720D7" w:rsidRPr="004B2A74">
        <w:rPr>
          <w:rStyle w:val="Appelnotedebasdep"/>
          <w:rFonts w:ascii="Arial" w:eastAsia="Arial" w:hAnsi="Arial" w:cs="Arial"/>
          <w:sz w:val="20"/>
          <w:szCs w:val="20"/>
          <w:lang w:bidi="en-US"/>
        </w:rPr>
        <w:footnoteReference w:id="3"/>
      </w:r>
    </w:p>
    <w:p w14:paraId="55FA2C75" w14:textId="77777777" w:rsidR="007844A7" w:rsidRPr="004B2A74" w:rsidRDefault="007844A7" w:rsidP="00D15367">
      <w:pPr>
        <w:pStyle w:val="Paragraphedeliste"/>
        <w:widowControl w:val="0"/>
        <w:autoSpaceDE w:val="0"/>
        <w:autoSpaceDN w:val="0"/>
        <w:spacing w:before="52"/>
        <w:ind w:left="142"/>
        <w:contextualSpacing/>
        <w:jc w:val="both"/>
        <w:rPr>
          <w:rFonts w:ascii="Arial" w:eastAsia="Arial" w:hAnsi="Arial" w:cs="Arial"/>
          <w:sz w:val="20"/>
          <w:szCs w:val="20"/>
          <w:lang w:val="fr-FR" w:bidi="en-US"/>
        </w:rPr>
      </w:pPr>
    </w:p>
    <w:p w14:paraId="382AD109" w14:textId="69FF1180" w:rsidR="00234639" w:rsidRPr="00C27DE9" w:rsidRDefault="00234639" w:rsidP="00D15367">
      <w:pPr>
        <w:pStyle w:val="Paragraphedeliste"/>
        <w:widowControl w:val="0"/>
        <w:numPr>
          <w:ilvl w:val="0"/>
          <w:numId w:val="11"/>
        </w:numPr>
        <w:autoSpaceDE w:val="0"/>
        <w:autoSpaceDN w:val="0"/>
        <w:spacing w:before="52"/>
        <w:ind w:left="142"/>
        <w:contextualSpacing/>
        <w:jc w:val="both"/>
        <w:rPr>
          <w:rFonts w:ascii="Arial" w:eastAsia="Arial" w:hAnsi="Arial" w:cs="Arial"/>
          <w:sz w:val="20"/>
          <w:szCs w:val="20"/>
          <w:lang w:val="fr-FR" w:bidi="en-US"/>
        </w:rPr>
      </w:pPr>
      <w:r w:rsidRPr="00C27DE9">
        <w:rPr>
          <w:rFonts w:ascii="Arial" w:eastAsia="Arial" w:hAnsi="Arial" w:cs="Arial"/>
          <w:sz w:val="20"/>
          <w:szCs w:val="20"/>
          <w:lang w:val="fr-FR" w:bidi="en-US"/>
        </w:rPr>
        <w:t>Des interview</w:t>
      </w:r>
      <w:r w:rsidR="006F7F8E" w:rsidRPr="00C27DE9">
        <w:rPr>
          <w:rFonts w:ascii="Arial" w:eastAsia="Arial" w:hAnsi="Arial" w:cs="Arial"/>
          <w:sz w:val="20"/>
          <w:szCs w:val="20"/>
          <w:lang w:val="fr-FR" w:bidi="en-US"/>
        </w:rPr>
        <w:t>s</w:t>
      </w:r>
      <w:r w:rsidRPr="00C27DE9">
        <w:rPr>
          <w:rFonts w:ascii="Arial" w:eastAsia="Arial" w:hAnsi="Arial" w:cs="Arial"/>
          <w:sz w:val="20"/>
          <w:szCs w:val="20"/>
          <w:lang w:val="fr-FR" w:bidi="en-US"/>
        </w:rPr>
        <w:t xml:space="preserve"> sont </w:t>
      </w:r>
      <w:r w:rsidR="004B2A74" w:rsidRPr="00C27DE9">
        <w:rPr>
          <w:rFonts w:ascii="Arial" w:eastAsia="Arial" w:hAnsi="Arial" w:cs="Arial"/>
          <w:sz w:val="20"/>
          <w:szCs w:val="20"/>
          <w:lang w:val="fr-FR" w:bidi="en-US"/>
        </w:rPr>
        <w:t>conduites</w:t>
      </w:r>
      <w:r w:rsidRPr="00C27DE9">
        <w:rPr>
          <w:rFonts w:ascii="Arial" w:eastAsia="Arial" w:hAnsi="Arial" w:cs="Arial"/>
          <w:sz w:val="20"/>
          <w:szCs w:val="20"/>
          <w:lang w:val="fr-FR" w:bidi="en-US"/>
        </w:rPr>
        <w:t xml:space="preserve"> au niveau national avec les </w:t>
      </w:r>
      <w:r w:rsidR="009B3584" w:rsidRPr="00C27DE9">
        <w:rPr>
          <w:rFonts w:ascii="Arial" w:eastAsia="Arial" w:hAnsi="Arial" w:cs="Arial"/>
          <w:sz w:val="20"/>
          <w:szCs w:val="20"/>
          <w:lang w:val="fr-FR" w:bidi="en-US"/>
        </w:rPr>
        <w:t xml:space="preserve">responsables des </w:t>
      </w:r>
      <w:r w:rsidRPr="00C27DE9">
        <w:rPr>
          <w:rFonts w:ascii="Arial" w:eastAsia="Arial" w:hAnsi="Arial" w:cs="Arial"/>
          <w:sz w:val="20"/>
          <w:szCs w:val="20"/>
          <w:lang w:val="fr-FR" w:bidi="en-US"/>
        </w:rPr>
        <w:t xml:space="preserve">directions </w:t>
      </w:r>
      <w:r w:rsidR="009B3584" w:rsidRPr="00C27DE9">
        <w:rPr>
          <w:rFonts w:ascii="Arial" w:eastAsia="Arial" w:hAnsi="Arial" w:cs="Arial"/>
          <w:sz w:val="20"/>
          <w:szCs w:val="20"/>
          <w:lang w:val="fr-FR" w:bidi="en-US"/>
        </w:rPr>
        <w:t>impliquées</w:t>
      </w:r>
      <w:r w:rsidRPr="00C27DE9">
        <w:rPr>
          <w:rFonts w:ascii="Arial" w:eastAsia="Arial" w:hAnsi="Arial" w:cs="Arial"/>
          <w:sz w:val="20"/>
          <w:szCs w:val="20"/>
          <w:lang w:val="fr-FR" w:bidi="en-US"/>
        </w:rPr>
        <w:t xml:space="preserve"> dans la mise en œuvre des activités de </w:t>
      </w:r>
      <w:r w:rsidR="00514ABC" w:rsidRPr="00C27DE9">
        <w:rPr>
          <w:rFonts w:ascii="Arial" w:eastAsia="Arial" w:hAnsi="Arial" w:cs="Arial"/>
          <w:sz w:val="20"/>
          <w:szCs w:val="20"/>
          <w:lang w:val="fr-FR" w:bidi="en-US"/>
        </w:rPr>
        <w:t>SVA</w:t>
      </w:r>
      <w:r w:rsidR="001C13D4" w:rsidRPr="00C27DE9">
        <w:rPr>
          <w:rFonts w:ascii="Arial" w:eastAsia="Arial" w:hAnsi="Arial" w:cs="Arial"/>
          <w:sz w:val="20"/>
          <w:szCs w:val="20"/>
          <w:lang w:val="fr-FR" w:bidi="en-US"/>
        </w:rPr>
        <w:t xml:space="preserve"> et le</w:t>
      </w:r>
      <w:r w:rsidR="00335B61" w:rsidRPr="00C27DE9">
        <w:rPr>
          <w:rFonts w:ascii="Arial" w:eastAsia="Arial" w:hAnsi="Arial" w:cs="Arial"/>
          <w:sz w:val="20"/>
          <w:szCs w:val="20"/>
          <w:lang w:val="fr-FR" w:bidi="en-US"/>
        </w:rPr>
        <w:t>s</w:t>
      </w:r>
      <w:r w:rsidR="001C13D4" w:rsidRPr="00C27DE9">
        <w:rPr>
          <w:rFonts w:ascii="Arial" w:eastAsia="Arial" w:hAnsi="Arial" w:cs="Arial"/>
          <w:sz w:val="20"/>
          <w:szCs w:val="20"/>
          <w:lang w:val="fr-FR" w:bidi="en-US"/>
        </w:rPr>
        <w:t xml:space="preserve"> autres partenaires de mise en </w:t>
      </w:r>
      <w:proofErr w:type="gramStart"/>
      <w:r w:rsidR="001C13D4" w:rsidRPr="00C27DE9">
        <w:rPr>
          <w:rFonts w:ascii="Arial" w:eastAsia="Arial" w:hAnsi="Arial" w:cs="Arial"/>
          <w:sz w:val="20"/>
          <w:szCs w:val="20"/>
          <w:lang w:val="fr-FR" w:bidi="en-US"/>
        </w:rPr>
        <w:t xml:space="preserve">œuvre </w:t>
      </w:r>
      <w:r w:rsidR="00514ABC" w:rsidRPr="00C27DE9">
        <w:rPr>
          <w:rFonts w:ascii="Arial" w:eastAsia="Arial" w:hAnsi="Arial" w:cs="Arial"/>
          <w:sz w:val="20"/>
          <w:szCs w:val="20"/>
          <w:lang w:val="fr-FR" w:bidi="en-US"/>
        </w:rPr>
        <w:t>,</w:t>
      </w:r>
      <w:proofErr w:type="gramEnd"/>
      <w:r w:rsidR="00514ABC" w:rsidRPr="00C27DE9">
        <w:rPr>
          <w:rFonts w:ascii="Arial" w:eastAsia="Arial" w:hAnsi="Arial" w:cs="Arial"/>
          <w:sz w:val="20"/>
          <w:szCs w:val="20"/>
          <w:lang w:val="fr-FR" w:bidi="en-US"/>
        </w:rPr>
        <w:t xml:space="preserve"> au</w:t>
      </w:r>
      <w:r w:rsidR="001E1FD5" w:rsidRPr="00C27DE9">
        <w:rPr>
          <w:rFonts w:ascii="Arial" w:eastAsia="Arial" w:hAnsi="Arial" w:cs="Arial"/>
          <w:sz w:val="20"/>
          <w:szCs w:val="20"/>
          <w:lang w:val="fr-FR" w:bidi="en-US"/>
        </w:rPr>
        <w:t xml:space="preserve"> niveau régional</w:t>
      </w:r>
      <w:r w:rsidR="009B3584" w:rsidRPr="00C27DE9">
        <w:rPr>
          <w:rFonts w:ascii="Arial" w:eastAsia="Arial" w:hAnsi="Arial" w:cs="Arial"/>
          <w:sz w:val="20"/>
          <w:szCs w:val="20"/>
          <w:lang w:val="fr-FR" w:bidi="en-US"/>
        </w:rPr>
        <w:t xml:space="preserve"> et au niveau district</w:t>
      </w:r>
      <w:r w:rsidR="006F7F8E" w:rsidRPr="00C27DE9">
        <w:rPr>
          <w:rFonts w:ascii="Arial" w:eastAsia="Arial" w:hAnsi="Arial" w:cs="Arial"/>
          <w:sz w:val="20"/>
          <w:szCs w:val="20"/>
          <w:lang w:val="fr-FR" w:bidi="en-US"/>
        </w:rPr>
        <w:t xml:space="preserve"> po</w:t>
      </w:r>
      <w:r w:rsidR="009B3584" w:rsidRPr="00C27DE9">
        <w:rPr>
          <w:rFonts w:ascii="Arial" w:eastAsia="Arial" w:hAnsi="Arial" w:cs="Arial"/>
          <w:sz w:val="20"/>
          <w:szCs w:val="20"/>
          <w:lang w:val="fr-FR" w:bidi="en-US"/>
        </w:rPr>
        <w:t xml:space="preserve">ur évaluer les principales étapes de mise en œuvre de la campagne de supplémentation, notamment la chaîne </w:t>
      </w:r>
      <w:r w:rsidR="00480CE8" w:rsidRPr="00C27DE9">
        <w:rPr>
          <w:rFonts w:ascii="Arial" w:eastAsia="Arial" w:hAnsi="Arial" w:cs="Arial"/>
          <w:sz w:val="20"/>
          <w:szCs w:val="20"/>
          <w:lang w:val="fr-FR" w:bidi="en-US"/>
        </w:rPr>
        <w:t>d’approvisionnement,</w:t>
      </w:r>
      <w:r w:rsidR="009B3584" w:rsidRPr="00C27DE9">
        <w:rPr>
          <w:rFonts w:ascii="Arial" w:eastAsia="Arial" w:hAnsi="Arial" w:cs="Arial"/>
          <w:sz w:val="20"/>
          <w:szCs w:val="20"/>
          <w:lang w:val="fr-FR" w:bidi="en-US"/>
        </w:rPr>
        <w:t xml:space="preserve"> la coordination, </w:t>
      </w:r>
      <w:r w:rsidR="00A74B73" w:rsidRPr="00C27DE9">
        <w:rPr>
          <w:rFonts w:ascii="Arial" w:eastAsia="Arial" w:hAnsi="Arial" w:cs="Arial"/>
          <w:sz w:val="20"/>
          <w:szCs w:val="20"/>
          <w:lang w:val="fr-FR" w:bidi="en-US"/>
        </w:rPr>
        <w:t xml:space="preserve">la supervision, la mobilisation sociale, </w:t>
      </w:r>
      <w:r w:rsidR="009B3584" w:rsidRPr="00C27DE9">
        <w:rPr>
          <w:rFonts w:ascii="Arial" w:eastAsia="Arial" w:hAnsi="Arial" w:cs="Arial"/>
          <w:sz w:val="20"/>
          <w:szCs w:val="20"/>
          <w:lang w:val="fr-FR" w:bidi="en-US"/>
        </w:rPr>
        <w:t>le système d'information, etc.</w:t>
      </w:r>
    </w:p>
    <w:p w14:paraId="279E31E1" w14:textId="158C404F" w:rsidR="00F5302E" w:rsidRDefault="006720D7" w:rsidP="00F5302E">
      <w:pPr>
        <w:pStyle w:val="Paragraphedeliste"/>
        <w:widowControl w:val="0"/>
        <w:numPr>
          <w:ilvl w:val="0"/>
          <w:numId w:val="11"/>
        </w:numPr>
        <w:autoSpaceDE w:val="0"/>
        <w:autoSpaceDN w:val="0"/>
        <w:spacing w:before="52"/>
        <w:ind w:left="142"/>
        <w:contextualSpacing/>
        <w:jc w:val="both"/>
        <w:rPr>
          <w:rFonts w:ascii="Arial" w:eastAsia="Arial" w:hAnsi="Arial" w:cs="Arial"/>
          <w:sz w:val="20"/>
          <w:szCs w:val="20"/>
          <w:lang w:val="fr-FR" w:bidi="en-US"/>
        </w:rPr>
      </w:pPr>
      <w:r w:rsidRPr="004B2A74">
        <w:rPr>
          <w:rFonts w:ascii="Arial" w:eastAsia="Arial" w:hAnsi="Arial" w:cs="Arial"/>
          <w:sz w:val="20"/>
          <w:szCs w:val="20"/>
          <w:lang w:val="fr-FR" w:bidi="en-US"/>
        </w:rPr>
        <w:t xml:space="preserve">Ces enquêtes permettent également d'échantillonner au hasard </w:t>
      </w:r>
      <w:r w:rsidR="00EF0E45">
        <w:rPr>
          <w:rFonts w:ascii="Arial" w:eastAsia="Arial" w:hAnsi="Arial" w:cs="Arial"/>
          <w:sz w:val="20"/>
          <w:szCs w:val="20"/>
          <w:lang w:val="fr-FR" w:bidi="en-US"/>
        </w:rPr>
        <w:t>un agent de santé</w:t>
      </w:r>
      <w:r w:rsidR="00C365F5">
        <w:rPr>
          <w:rFonts w:ascii="Arial" w:eastAsia="Arial" w:hAnsi="Arial" w:cs="Arial"/>
          <w:sz w:val="20"/>
          <w:szCs w:val="20"/>
          <w:lang w:val="fr-FR" w:bidi="en-US"/>
        </w:rPr>
        <w:t xml:space="preserve"> </w:t>
      </w:r>
      <w:r w:rsidR="00C365F5" w:rsidRPr="00C365F5">
        <w:rPr>
          <w:rFonts w:ascii="Arial" w:eastAsia="Arial" w:hAnsi="Arial" w:cs="Arial"/>
          <w:sz w:val="20"/>
          <w:szCs w:val="20"/>
          <w:lang w:val="fr-FR" w:bidi="en-US"/>
        </w:rPr>
        <w:t>le Directeur Technique du Centre (DTC) ou son adjoint dans un centre santé</w:t>
      </w:r>
      <w:r w:rsidR="00EF0E45">
        <w:rPr>
          <w:rFonts w:ascii="Arial" w:eastAsia="Arial" w:hAnsi="Arial" w:cs="Arial"/>
          <w:sz w:val="20"/>
          <w:szCs w:val="20"/>
          <w:lang w:val="fr-FR" w:bidi="en-US"/>
        </w:rPr>
        <w:t xml:space="preserve"> et </w:t>
      </w:r>
      <w:r w:rsidRPr="004B2A74">
        <w:rPr>
          <w:rFonts w:ascii="Arial" w:eastAsia="Arial" w:hAnsi="Arial" w:cs="Arial"/>
          <w:sz w:val="20"/>
          <w:szCs w:val="20"/>
          <w:lang w:val="fr-FR" w:bidi="en-US"/>
        </w:rPr>
        <w:t>un distributeur communautaire</w:t>
      </w:r>
      <w:r w:rsidR="007E4038">
        <w:rPr>
          <w:rFonts w:ascii="Arial" w:eastAsia="Arial" w:hAnsi="Arial" w:cs="Arial"/>
          <w:sz w:val="20"/>
          <w:szCs w:val="20"/>
          <w:lang w:val="fr-FR" w:bidi="en-US"/>
        </w:rPr>
        <w:t xml:space="preserve"> (ASC</w:t>
      </w:r>
      <w:r w:rsidR="00FD3280">
        <w:rPr>
          <w:rFonts w:ascii="Arial" w:eastAsia="Arial" w:hAnsi="Arial" w:cs="Arial"/>
          <w:sz w:val="20"/>
          <w:szCs w:val="20"/>
          <w:lang w:val="fr-FR" w:bidi="en-US"/>
        </w:rPr>
        <w:t>, volontaire</w:t>
      </w:r>
      <w:r w:rsidR="007E4038">
        <w:rPr>
          <w:rFonts w:ascii="Arial" w:eastAsia="Arial" w:hAnsi="Arial" w:cs="Arial"/>
          <w:sz w:val="20"/>
          <w:szCs w:val="20"/>
          <w:lang w:val="fr-FR" w:bidi="en-US"/>
        </w:rPr>
        <w:t>)</w:t>
      </w:r>
      <w:r w:rsidR="0023274C" w:rsidRPr="00C27DE9">
        <w:rPr>
          <w:lang w:val="fr-FR"/>
        </w:rPr>
        <w:t xml:space="preserve"> </w:t>
      </w:r>
      <w:r w:rsidR="0023274C" w:rsidRPr="0023274C">
        <w:rPr>
          <w:rFonts w:ascii="Arial" w:eastAsia="Arial" w:hAnsi="Arial" w:cs="Arial"/>
          <w:sz w:val="20"/>
          <w:szCs w:val="20"/>
          <w:lang w:val="fr-FR" w:bidi="en-US"/>
        </w:rPr>
        <w:t xml:space="preserve">si ces derniers avaient été impliqués dans les activités  </w:t>
      </w:r>
      <w:r w:rsidRPr="004B2A74">
        <w:rPr>
          <w:rFonts w:ascii="Arial" w:eastAsia="Arial" w:hAnsi="Arial" w:cs="Arial"/>
          <w:sz w:val="20"/>
          <w:szCs w:val="20"/>
          <w:lang w:val="fr-FR" w:bidi="en-US"/>
        </w:rPr>
        <w:t xml:space="preserve"> </w:t>
      </w:r>
      <w:r w:rsidR="00EF7805">
        <w:rPr>
          <w:rFonts w:ascii="Arial" w:eastAsia="Arial" w:hAnsi="Arial" w:cs="Arial"/>
          <w:sz w:val="20"/>
          <w:szCs w:val="20"/>
          <w:lang w:val="fr-FR" w:bidi="en-US"/>
        </w:rPr>
        <w:t>dans un</w:t>
      </w:r>
      <w:r w:rsidR="00EF7805" w:rsidRPr="004B2A74">
        <w:rPr>
          <w:rFonts w:ascii="Arial" w:eastAsia="Arial" w:hAnsi="Arial" w:cs="Arial"/>
          <w:sz w:val="20"/>
          <w:szCs w:val="20"/>
          <w:lang w:val="fr-FR" w:bidi="en-US"/>
        </w:rPr>
        <w:t xml:space="preserve"> </w:t>
      </w:r>
      <w:r w:rsidR="004C1AD7">
        <w:rPr>
          <w:rFonts w:ascii="Arial" w:eastAsia="Arial" w:hAnsi="Arial" w:cs="Arial"/>
          <w:sz w:val="20"/>
          <w:szCs w:val="20"/>
          <w:lang w:val="fr-FR" w:bidi="en-US"/>
        </w:rPr>
        <w:t>centre santé</w:t>
      </w:r>
      <w:r w:rsidR="00EF7805" w:rsidRPr="004B2A74">
        <w:rPr>
          <w:rFonts w:ascii="Arial" w:eastAsia="Arial" w:hAnsi="Arial" w:cs="Arial"/>
          <w:sz w:val="20"/>
          <w:szCs w:val="20"/>
          <w:lang w:val="fr-FR" w:bidi="en-US"/>
        </w:rPr>
        <w:t xml:space="preserve"> </w:t>
      </w:r>
      <w:r w:rsidRPr="004B2A74">
        <w:rPr>
          <w:rFonts w:ascii="Arial" w:eastAsia="Arial" w:hAnsi="Arial" w:cs="Arial"/>
          <w:sz w:val="20"/>
          <w:szCs w:val="20"/>
          <w:lang w:val="fr-FR" w:bidi="en-US"/>
        </w:rPr>
        <w:t>dans chacun</w:t>
      </w:r>
      <w:r w:rsidR="00E61326">
        <w:rPr>
          <w:rFonts w:ascii="Arial" w:eastAsia="Arial" w:hAnsi="Arial" w:cs="Arial"/>
          <w:sz w:val="20"/>
          <w:szCs w:val="20"/>
          <w:lang w:val="fr-FR" w:bidi="en-US"/>
        </w:rPr>
        <w:t>e</w:t>
      </w:r>
      <w:r w:rsidRPr="004B2A74">
        <w:rPr>
          <w:rFonts w:ascii="Arial" w:eastAsia="Arial" w:hAnsi="Arial" w:cs="Arial"/>
          <w:sz w:val="20"/>
          <w:szCs w:val="20"/>
          <w:lang w:val="fr-FR" w:bidi="en-US"/>
        </w:rPr>
        <w:t xml:space="preserve"> </w:t>
      </w:r>
      <w:r w:rsidR="004B2A74" w:rsidRPr="004B2A74">
        <w:rPr>
          <w:rFonts w:ascii="Arial" w:eastAsia="Arial" w:hAnsi="Arial" w:cs="Arial"/>
          <w:sz w:val="20"/>
          <w:szCs w:val="20"/>
          <w:lang w:val="fr-FR" w:bidi="en-US"/>
        </w:rPr>
        <w:t>des grappes sélectionnées</w:t>
      </w:r>
      <w:r w:rsidRPr="004B2A74">
        <w:rPr>
          <w:rFonts w:ascii="Arial" w:eastAsia="Arial" w:hAnsi="Arial" w:cs="Arial"/>
          <w:sz w:val="20"/>
          <w:szCs w:val="20"/>
          <w:lang w:val="fr-FR" w:bidi="en-US"/>
        </w:rPr>
        <w:t xml:space="preserve"> afin d'évaluer la performance de la mise en œuvre de la </w:t>
      </w:r>
      <w:r w:rsidR="00EE4AD4">
        <w:rPr>
          <w:rFonts w:ascii="Arial" w:eastAsia="Arial" w:hAnsi="Arial" w:cs="Arial"/>
          <w:sz w:val="20"/>
          <w:szCs w:val="20"/>
          <w:lang w:val="fr-FR" w:bidi="en-US"/>
        </w:rPr>
        <w:t xml:space="preserve"> </w:t>
      </w:r>
      <w:r w:rsidR="0023274C">
        <w:rPr>
          <w:rFonts w:ascii="Arial" w:eastAsia="Arial" w:hAnsi="Arial" w:cs="Arial"/>
          <w:sz w:val="20"/>
          <w:szCs w:val="20"/>
          <w:lang w:val="fr-FR" w:bidi="en-US"/>
        </w:rPr>
        <w:lastRenderedPageBreak/>
        <w:t>SIAN-C</w:t>
      </w:r>
      <w:r w:rsidRPr="004B2A74">
        <w:rPr>
          <w:rFonts w:ascii="Arial" w:eastAsia="Arial" w:hAnsi="Arial" w:cs="Arial"/>
          <w:sz w:val="20"/>
          <w:szCs w:val="20"/>
          <w:lang w:val="fr-FR" w:bidi="en-US"/>
        </w:rPr>
        <w:t>, la satisfaction de l'agent de santé et d</w:t>
      </w:r>
      <w:r w:rsidR="00E5221E">
        <w:rPr>
          <w:rFonts w:ascii="Arial" w:eastAsia="Arial" w:hAnsi="Arial" w:cs="Arial"/>
          <w:sz w:val="20"/>
          <w:szCs w:val="20"/>
          <w:lang w:val="fr-FR" w:bidi="en-US"/>
        </w:rPr>
        <w:t>u</w:t>
      </w:r>
      <w:r w:rsidRPr="004B2A74">
        <w:rPr>
          <w:rFonts w:ascii="Arial" w:eastAsia="Arial" w:hAnsi="Arial" w:cs="Arial"/>
          <w:sz w:val="20"/>
          <w:szCs w:val="20"/>
          <w:lang w:val="fr-FR" w:bidi="en-US"/>
        </w:rPr>
        <w:t xml:space="preserve"> </w:t>
      </w:r>
      <w:r w:rsidR="00E5221E">
        <w:rPr>
          <w:rFonts w:ascii="Arial" w:eastAsia="Arial" w:hAnsi="Arial" w:cs="Arial"/>
          <w:sz w:val="20"/>
          <w:szCs w:val="20"/>
          <w:lang w:val="fr-FR" w:bidi="en-US"/>
        </w:rPr>
        <w:t>distributeur communautaire</w:t>
      </w:r>
      <w:r w:rsidR="007A68ED">
        <w:rPr>
          <w:rFonts w:ascii="Arial" w:eastAsia="Arial" w:hAnsi="Arial" w:cs="Arial"/>
          <w:sz w:val="20"/>
          <w:szCs w:val="20"/>
          <w:lang w:val="fr-FR" w:bidi="en-US"/>
        </w:rPr>
        <w:t xml:space="preserve"> </w:t>
      </w:r>
      <w:r w:rsidRPr="004B2A74">
        <w:rPr>
          <w:rFonts w:ascii="Arial" w:eastAsia="Arial" w:hAnsi="Arial" w:cs="Arial"/>
          <w:sz w:val="20"/>
          <w:szCs w:val="20"/>
          <w:lang w:val="fr-FR" w:bidi="en-US"/>
        </w:rPr>
        <w:t xml:space="preserve">et d'identifier les défis qui ont pu affecter la couverture. </w:t>
      </w:r>
    </w:p>
    <w:p w14:paraId="7AEC561B" w14:textId="77777777" w:rsidR="00F5302E" w:rsidRPr="00C27DE9" w:rsidRDefault="00F5302E" w:rsidP="00C27DE9">
      <w:pPr>
        <w:pStyle w:val="Paragraphedeliste"/>
        <w:rPr>
          <w:rFonts w:ascii="Arial" w:eastAsia="Arial" w:hAnsi="Arial" w:cs="Arial"/>
          <w:sz w:val="20"/>
          <w:szCs w:val="20"/>
          <w:lang w:val="fr-FR" w:bidi="en-US"/>
        </w:rPr>
      </w:pPr>
    </w:p>
    <w:p w14:paraId="6C42643C" w14:textId="123C1FD7" w:rsidR="00F5302E" w:rsidRPr="00C27DE9" w:rsidRDefault="00F5302E" w:rsidP="00C27DE9">
      <w:pPr>
        <w:pStyle w:val="Paragraphedeliste"/>
        <w:widowControl w:val="0"/>
        <w:numPr>
          <w:ilvl w:val="0"/>
          <w:numId w:val="11"/>
        </w:numPr>
        <w:autoSpaceDE w:val="0"/>
        <w:autoSpaceDN w:val="0"/>
        <w:spacing w:before="52"/>
        <w:ind w:left="142"/>
        <w:contextualSpacing/>
        <w:jc w:val="both"/>
        <w:rPr>
          <w:rFonts w:ascii="Arial" w:eastAsia="Arial" w:hAnsi="Arial" w:cs="Arial"/>
          <w:sz w:val="20"/>
          <w:szCs w:val="20"/>
          <w:lang w:val="fr-FR" w:bidi="en-US"/>
        </w:rPr>
      </w:pPr>
      <w:r w:rsidRPr="00C27DE9">
        <w:rPr>
          <w:rFonts w:ascii="Arial" w:eastAsia="Arial" w:hAnsi="Arial" w:cs="Arial"/>
          <w:sz w:val="20"/>
          <w:szCs w:val="20"/>
          <w:lang w:val="fr-FR" w:bidi="en-US"/>
        </w:rPr>
        <w:t>En cas d’absence, de DTC et de son adjoint, la personne à enquêter sera celle qui a été la plus impliquée dans les activités de la campagne. Si la grappe compte 2 ou plusieurs centres de santé, un tirage aléatoire simple entre les centres de santé sera effectué.</w:t>
      </w:r>
    </w:p>
    <w:p w14:paraId="5A179561" w14:textId="77777777" w:rsidR="0015409B" w:rsidRPr="00C27DE9" w:rsidRDefault="0015409B" w:rsidP="00C27DE9">
      <w:pPr>
        <w:pStyle w:val="Paragraphedeliste"/>
        <w:widowControl w:val="0"/>
        <w:numPr>
          <w:ilvl w:val="0"/>
          <w:numId w:val="11"/>
        </w:numPr>
        <w:autoSpaceDE w:val="0"/>
        <w:autoSpaceDN w:val="0"/>
        <w:spacing w:before="52"/>
        <w:ind w:left="142"/>
        <w:contextualSpacing/>
        <w:jc w:val="both"/>
        <w:rPr>
          <w:rFonts w:ascii="Arial" w:eastAsia="Arial" w:hAnsi="Arial" w:cs="Arial"/>
          <w:sz w:val="20"/>
          <w:szCs w:val="20"/>
          <w:lang w:val="fr-FR" w:bidi="en-US"/>
        </w:rPr>
      </w:pPr>
    </w:p>
    <w:p w14:paraId="11633A5F" w14:textId="0FE6A6E9" w:rsidR="00234639" w:rsidRPr="004B2A74" w:rsidRDefault="0015409B" w:rsidP="00D15367">
      <w:pPr>
        <w:pStyle w:val="Paragraphedeliste"/>
        <w:widowControl w:val="0"/>
        <w:autoSpaceDE w:val="0"/>
        <w:autoSpaceDN w:val="0"/>
        <w:spacing w:before="52"/>
        <w:ind w:left="142"/>
        <w:contextualSpacing/>
        <w:jc w:val="both"/>
        <w:rPr>
          <w:rFonts w:ascii="Arial" w:eastAsia="Arial" w:hAnsi="Arial" w:cs="Arial"/>
          <w:sz w:val="20"/>
          <w:szCs w:val="20"/>
          <w:lang w:val="fr-FR" w:bidi="en-US"/>
        </w:rPr>
      </w:pPr>
      <w:r w:rsidRPr="00D15367">
        <w:rPr>
          <w:rFonts w:ascii="Arial" w:eastAsia="Arial" w:hAnsi="Arial" w:cs="Arial"/>
          <w:sz w:val="20"/>
          <w:szCs w:val="20"/>
          <w:lang w:val="fr-CI" w:bidi="en-US"/>
        </w:rPr>
        <w:t xml:space="preserve">Le questionnaire de dénombrement permet de </w:t>
      </w:r>
      <w:r w:rsidR="00172D15">
        <w:rPr>
          <w:rFonts w:ascii="Arial" w:eastAsia="Arial" w:hAnsi="Arial" w:cs="Arial"/>
          <w:sz w:val="20"/>
          <w:szCs w:val="20"/>
          <w:lang w:val="fr-CI" w:bidi="en-US"/>
        </w:rPr>
        <w:t>dénombrer</w:t>
      </w:r>
      <w:r w:rsidRPr="00D15367">
        <w:rPr>
          <w:rFonts w:ascii="Arial" w:eastAsia="Arial" w:hAnsi="Arial" w:cs="Arial"/>
          <w:sz w:val="20"/>
          <w:szCs w:val="20"/>
          <w:lang w:val="fr-CI" w:bidi="en-US"/>
        </w:rPr>
        <w:t xml:space="preserve"> exhaustivement tous les ménages dans chaque grappe sélectionnée, afin de constituer une base de données complète. Il vise à identifier les enfants éligibles, garantir une sélection aléatoire et représentative des ménages admissibles, et fournir des données essentielles pour une analyse précise de la couverture post-campagne de la supplémentation en vitamine A</w:t>
      </w:r>
    </w:p>
    <w:p w14:paraId="1C5EAA37" w14:textId="77777777" w:rsidR="0015409B" w:rsidRDefault="0015409B" w:rsidP="00525199">
      <w:pPr>
        <w:ind w:left="142"/>
        <w:jc w:val="both"/>
        <w:textAlignment w:val="baseline"/>
        <w:rPr>
          <w:rFonts w:ascii="Arial" w:hAnsi="Arial" w:cs="Arial"/>
          <w:sz w:val="20"/>
          <w:szCs w:val="20"/>
          <w:lang w:val="fr-FR" w:eastAsia="fr-CI"/>
        </w:rPr>
      </w:pPr>
    </w:p>
    <w:p w14:paraId="3F95C6A7" w14:textId="7D115A58" w:rsidR="006B4871" w:rsidRPr="004B2A74" w:rsidRDefault="00C6656E" w:rsidP="00D15367">
      <w:pPr>
        <w:ind w:left="142"/>
        <w:jc w:val="both"/>
        <w:textAlignment w:val="baseline"/>
        <w:rPr>
          <w:rFonts w:ascii="Arial" w:hAnsi="Arial" w:cs="Arial"/>
          <w:sz w:val="20"/>
          <w:szCs w:val="20"/>
          <w:lang w:val="fr-CI" w:eastAsia="fr-CI"/>
        </w:rPr>
      </w:pPr>
      <w:r>
        <w:rPr>
          <w:rFonts w:ascii="Arial" w:hAnsi="Arial" w:cs="Arial"/>
          <w:sz w:val="20"/>
          <w:szCs w:val="20"/>
          <w:lang w:val="fr-FR" w:eastAsia="fr-CI"/>
        </w:rPr>
        <w:t>Le questionnaire</w:t>
      </w:r>
      <w:r w:rsidR="006B4871" w:rsidRPr="004B2A74">
        <w:rPr>
          <w:rFonts w:ascii="Arial" w:hAnsi="Arial" w:cs="Arial"/>
          <w:sz w:val="20"/>
          <w:szCs w:val="20"/>
          <w:lang w:val="fr-FR" w:eastAsia="fr-CI"/>
        </w:rPr>
        <w:t xml:space="preserve"> ménage se concentre principalement sur la réception des services</w:t>
      </w:r>
      <w:r w:rsidR="00E14987">
        <w:rPr>
          <w:rFonts w:ascii="Arial" w:hAnsi="Arial" w:cs="Arial"/>
          <w:sz w:val="20"/>
          <w:szCs w:val="20"/>
          <w:lang w:val="fr-FR" w:eastAsia="fr-CI"/>
        </w:rPr>
        <w:t xml:space="preserve"> SVA</w:t>
      </w:r>
      <w:r w:rsidR="006B4871" w:rsidRPr="004B2A74">
        <w:rPr>
          <w:rFonts w:ascii="Arial" w:hAnsi="Arial" w:cs="Arial"/>
          <w:sz w:val="20"/>
          <w:szCs w:val="20"/>
          <w:lang w:val="fr-FR" w:eastAsia="fr-CI"/>
        </w:rPr>
        <w:t>, et du déparasitage</w:t>
      </w:r>
      <w:r w:rsidR="00443CEC">
        <w:rPr>
          <w:rFonts w:ascii="Arial" w:hAnsi="Arial" w:cs="Arial"/>
          <w:sz w:val="20"/>
          <w:szCs w:val="20"/>
          <w:lang w:val="fr-FR" w:eastAsia="fr-CI"/>
        </w:rPr>
        <w:t xml:space="preserve"> et autres interventions couplée </w:t>
      </w:r>
      <w:r w:rsidR="001E5EF9">
        <w:rPr>
          <w:rFonts w:ascii="Arial" w:hAnsi="Arial" w:cs="Arial"/>
          <w:sz w:val="20"/>
          <w:szCs w:val="20"/>
          <w:lang w:val="fr-FR" w:eastAsia="fr-CI"/>
        </w:rPr>
        <w:t>à</w:t>
      </w:r>
      <w:r w:rsidR="00443CEC">
        <w:rPr>
          <w:rFonts w:ascii="Arial" w:hAnsi="Arial" w:cs="Arial"/>
          <w:sz w:val="20"/>
          <w:szCs w:val="20"/>
          <w:lang w:val="fr-FR" w:eastAsia="fr-CI"/>
        </w:rPr>
        <w:t xml:space="preserve"> la SVA lors de la </w:t>
      </w:r>
      <w:r w:rsidR="001E5EF9">
        <w:rPr>
          <w:rFonts w:ascii="Arial" w:hAnsi="Arial" w:cs="Arial"/>
          <w:sz w:val="20"/>
          <w:szCs w:val="20"/>
          <w:lang w:val="fr-FR" w:eastAsia="fr-CI"/>
        </w:rPr>
        <w:t>SIAN-C</w:t>
      </w:r>
      <w:r w:rsidR="006B4871" w:rsidRPr="004B2A74">
        <w:rPr>
          <w:rFonts w:ascii="Arial" w:hAnsi="Arial" w:cs="Arial"/>
          <w:sz w:val="20"/>
          <w:szCs w:val="20"/>
          <w:lang w:val="fr-FR" w:eastAsia="fr-CI"/>
        </w:rPr>
        <w:t xml:space="preserve">, les raisons de la non-réception des interventions, la satisfaction des </w:t>
      </w:r>
      <w:r w:rsidR="00D65F9D">
        <w:rPr>
          <w:rFonts w:ascii="Arial" w:hAnsi="Arial" w:cs="Arial"/>
          <w:sz w:val="20"/>
          <w:szCs w:val="20"/>
          <w:lang w:val="fr-FR" w:eastAsia="fr-CI"/>
        </w:rPr>
        <w:t>mères ou gardiennes d’enfants</w:t>
      </w:r>
      <w:r w:rsidR="006B4871" w:rsidRPr="004B2A74">
        <w:rPr>
          <w:rFonts w:ascii="Arial" w:hAnsi="Arial" w:cs="Arial"/>
          <w:sz w:val="20"/>
          <w:szCs w:val="20"/>
          <w:lang w:val="fr-FR" w:eastAsia="fr-CI"/>
        </w:rPr>
        <w:t>, mais peu</w:t>
      </w:r>
      <w:r w:rsidR="00F25A01">
        <w:rPr>
          <w:rFonts w:ascii="Arial" w:hAnsi="Arial" w:cs="Arial"/>
          <w:sz w:val="20"/>
          <w:szCs w:val="20"/>
          <w:lang w:val="fr-FR" w:eastAsia="fr-CI"/>
        </w:rPr>
        <w:t xml:space="preserve">t </w:t>
      </w:r>
      <w:r w:rsidR="006B4871" w:rsidRPr="004B2A74">
        <w:rPr>
          <w:rFonts w:ascii="Arial" w:hAnsi="Arial" w:cs="Arial"/>
          <w:sz w:val="20"/>
          <w:szCs w:val="20"/>
          <w:lang w:val="fr-FR" w:eastAsia="fr-CI"/>
        </w:rPr>
        <w:t xml:space="preserve">également intégrer des modules supplémentaires visant à évaluer la couverture d'autres services de santé et de nutrition ou à enquêter sur les connaissances et les pratiques des membres du ménage dans des domaines pertinents </w:t>
      </w:r>
      <w:r w:rsidR="006B4871" w:rsidRPr="007A68ED">
        <w:rPr>
          <w:rFonts w:ascii="Arial" w:hAnsi="Arial" w:cs="Arial"/>
          <w:sz w:val="20"/>
          <w:szCs w:val="20"/>
          <w:lang w:val="fr-FR" w:eastAsia="fr-CI"/>
        </w:rPr>
        <w:t xml:space="preserve">pour </w:t>
      </w:r>
      <w:r w:rsidR="00403D8C" w:rsidRPr="007A68ED">
        <w:rPr>
          <w:rFonts w:ascii="Arial" w:hAnsi="Arial" w:cs="Arial"/>
          <w:sz w:val="20"/>
          <w:szCs w:val="20"/>
          <w:lang w:val="fr-FR" w:eastAsia="fr-CI"/>
        </w:rPr>
        <w:t>l</w:t>
      </w:r>
      <w:r w:rsidR="00231817">
        <w:rPr>
          <w:rFonts w:ascii="Arial" w:hAnsi="Arial" w:cs="Arial"/>
          <w:sz w:val="20"/>
          <w:szCs w:val="20"/>
          <w:lang w:val="fr-FR" w:eastAsia="fr-CI"/>
        </w:rPr>
        <w:t>e</w:t>
      </w:r>
      <w:r w:rsidR="006B4871" w:rsidRPr="007A68ED">
        <w:rPr>
          <w:rFonts w:ascii="Arial" w:hAnsi="Arial" w:cs="Arial"/>
          <w:sz w:val="20"/>
          <w:szCs w:val="20"/>
          <w:lang w:val="fr-FR" w:eastAsia="fr-CI"/>
        </w:rPr>
        <w:t xml:space="preserve"> </w:t>
      </w:r>
      <w:r w:rsidR="00C22011">
        <w:rPr>
          <w:rFonts w:ascii="Arial" w:hAnsi="Arial" w:cs="Arial"/>
          <w:sz w:val="20"/>
          <w:szCs w:val="20"/>
          <w:lang w:val="fr-FR" w:eastAsia="fr-CI"/>
        </w:rPr>
        <w:t>Mali</w:t>
      </w:r>
      <w:r w:rsidR="006B4871" w:rsidRPr="004B2A74">
        <w:rPr>
          <w:rFonts w:ascii="Arial" w:hAnsi="Arial" w:cs="Arial"/>
          <w:sz w:val="20"/>
          <w:szCs w:val="20"/>
          <w:lang w:val="fr-FR" w:eastAsia="fr-CI"/>
        </w:rPr>
        <w:t>. </w:t>
      </w:r>
      <w:r w:rsidR="006B4871" w:rsidRPr="004B2A74">
        <w:rPr>
          <w:rFonts w:ascii="Arial" w:hAnsi="Arial" w:cs="Arial"/>
          <w:sz w:val="20"/>
          <w:szCs w:val="20"/>
          <w:lang w:val="fr-CI" w:eastAsia="fr-CI"/>
        </w:rPr>
        <w:t> </w:t>
      </w:r>
    </w:p>
    <w:p w14:paraId="6FF2BF85" w14:textId="77777777" w:rsidR="006B4871" w:rsidRPr="004B2A74" w:rsidRDefault="006B4871" w:rsidP="00D15367">
      <w:pPr>
        <w:ind w:left="142"/>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4EAA3CC3" w14:textId="35E6DFA2" w:rsidR="006B4871" w:rsidRDefault="006B4871" w:rsidP="00D15367">
      <w:pPr>
        <w:jc w:val="both"/>
        <w:textAlignment w:val="baseline"/>
        <w:rPr>
          <w:rFonts w:ascii="Arial" w:hAnsi="Arial" w:cs="Arial"/>
          <w:sz w:val="20"/>
          <w:szCs w:val="20"/>
          <w:lang w:val="fr-FR" w:eastAsia="fr-CI"/>
        </w:rPr>
      </w:pPr>
      <w:r w:rsidRPr="004B2A74">
        <w:rPr>
          <w:rFonts w:ascii="Arial" w:hAnsi="Arial" w:cs="Arial"/>
          <w:sz w:val="20"/>
          <w:szCs w:val="20"/>
          <w:lang w:val="fr-FR" w:eastAsia="fr-CI"/>
        </w:rPr>
        <w:t xml:space="preserve">Les questionnaires destinés aux </w:t>
      </w:r>
      <w:r w:rsidR="002A0C12">
        <w:rPr>
          <w:rFonts w:ascii="Arial" w:hAnsi="Arial" w:cs="Arial"/>
          <w:sz w:val="20"/>
          <w:szCs w:val="20"/>
          <w:lang w:val="fr-FR" w:eastAsia="fr-CI"/>
        </w:rPr>
        <w:t xml:space="preserve">distributeurs </w:t>
      </w:r>
      <w:r w:rsidR="007A68ED">
        <w:rPr>
          <w:rFonts w:ascii="Arial" w:hAnsi="Arial" w:cs="Arial"/>
          <w:sz w:val="20"/>
          <w:szCs w:val="20"/>
          <w:lang w:val="fr-FR" w:eastAsia="fr-CI"/>
        </w:rPr>
        <w:t>communautaires</w:t>
      </w:r>
      <w:r w:rsidR="002A0C12">
        <w:rPr>
          <w:rFonts w:ascii="Arial" w:hAnsi="Arial" w:cs="Arial"/>
          <w:sz w:val="20"/>
          <w:szCs w:val="20"/>
          <w:lang w:val="fr-FR" w:eastAsia="fr-CI"/>
        </w:rPr>
        <w:t>, les agents de santé</w:t>
      </w:r>
      <w:r w:rsidR="00366C7D">
        <w:rPr>
          <w:rFonts w:ascii="Arial" w:hAnsi="Arial" w:cs="Arial"/>
          <w:sz w:val="20"/>
          <w:szCs w:val="20"/>
          <w:lang w:val="fr-FR" w:eastAsia="fr-CI"/>
        </w:rPr>
        <w:t>,</w:t>
      </w:r>
      <w:r w:rsidRPr="004B2A74">
        <w:rPr>
          <w:rFonts w:ascii="Arial" w:hAnsi="Arial" w:cs="Arial"/>
          <w:sz w:val="20"/>
          <w:szCs w:val="20"/>
          <w:lang w:val="fr-FR" w:eastAsia="fr-CI"/>
        </w:rPr>
        <w:t xml:space="preserve"> et aux responsables de districts seront </w:t>
      </w:r>
      <w:r w:rsidR="00384E3E" w:rsidRPr="00D15367">
        <w:rPr>
          <w:rFonts w:ascii="Arial" w:hAnsi="Arial" w:cs="Arial"/>
          <w:sz w:val="20"/>
          <w:szCs w:val="20"/>
          <w:lang w:val="fr-FR" w:eastAsia="fr-CI"/>
        </w:rPr>
        <w:t>conçus en fonction des besoins spécifiques en informations liés à l’étude. Ils porteront principalement sur des aspects tels que</w:t>
      </w:r>
      <w:r w:rsidRPr="004B2A74">
        <w:rPr>
          <w:rFonts w:ascii="Arial" w:hAnsi="Arial" w:cs="Arial"/>
          <w:sz w:val="20"/>
          <w:szCs w:val="20"/>
          <w:lang w:val="fr-FR" w:eastAsia="fr-CI"/>
        </w:rPr>
        <w:t xml:space="preserve"> la chaîne d'approvisionnement, la satisfaction des ASC, la coordination </w:t>
      </w:r>
      <w:r w:rsidR="00563D60">
        <w:rPr>
          <w:rFonts w:ascii="Arial" w:hAnsi="Arial" w:cs="Arial"/>
          <w:sz w:val="20"/>
          <w:szCs w:val="20"/>
          <w:lang w:val="fr-FR" w:eastAsia="fr-CI"/>
        </w:rPr>
        <w:t>la mob</w:t>
      </w:r>
      <w:r w:rsidR="000F731F">
        <w:rPr>
          <w:rFonts w:ascii="Arial" w:hAnsi="Arial" w:cs="Arial"/>
          <w:sz w:val="20"/>
          <w:szCs w:val="20"/>
          <w:lang w:val="fr-FR" w:eastAsia="fr-CI"/>
        </w:rPr>
        <w:t>i</w:t>
      </w:r>
      <w:r w:rsidR="00563D60">
        <w:rPr>
          <w:rFonts w:ascii="Arial" w:hAnsi="Arial" w:cs="Arial"/>
          <w:sz w:val="20"/>
          <w:szCs w:val="20"/>
          <w:lang w:val="fr-FR" w:eastAsia="fr-CI"/>
        </w:rPr>
        <w:t xml:space="preserve">lisation sociale, </w:t>
      </w:r>
      <w:r w:rsidRPr="004B2A74">
        <w:rPr>
          <w:rFonts w:ascii="Arial" w:hAnsi="Arial" w:cs="Arial"/>
          <w:sz w:val="20"/>
          <w:szCs w:val="20"/>
          <w:lang w:val="fr-FR" w:eastAsia="fr-CI"/>
        </w:rPr>
        <w:t>et le système d'information, ainsi que d'autres points jugés pertinents pour l'analyse.</w:t>
      </w:r>
      <w:r w:rsidRPr="00D15367">
        <w:rPr>
          <w:rFonts w:ascii="Arial" w:hAnsi="Arial" w:cs="Arial"/>
          <w:sz w:val="20"/>
          <w:szCs w:val="20"/>
          <w:lang w:val="fr-FR" w:eastAsia="fr-CI"/>
        </w:rPr>
        <w:t> </w:t>
      </w:r>
    </w:p>
    <w:p w14:paraId="43BBB82E" w14:textId="77777777" w:rsidR="0098319C" w:rsidRDefault="0098319C" w:rsidP="00D15367">
      <w:pPr>
        <w:jc w:val="both"/>
        <w:textAlignment w:val="baseline"/>
        <w:rPr>
          <w:rFonts w:ascii="Arial" w:hAnsi="Arial" w:cs="Arial"/>
          <w:sz w:val="20"/>
          <w:szCs w:val="20"/>
          <w:lang w:val="fr-FR" w:eastAsia="fr-CI"/>
        </w:rPr>
      </w:pPr>
    </w:p>
    <w:p w14:paraId="0367BF0F" w14:textId="7BC96903" w:rsidR="0098319C" w:rsidRPr="005F5EAC" w:rsidRDefault="0098319C" w:rsidP="00D15367">
      <w:pPr>
        <w:jc w:val="both"/>
        <w:textAlignment w:val="baseline"/>
        <w:rPr>
          <w:rFonts w:ascii="Arial" w:hAnsi="Arial" w:cs="Arial"/>
          <w:sz w:val="20"/>
          <w:szCs w:val="20"/>
          <w:lang w:val="fr-CI" w:eastAsia="fr-CI"/>
        </w:rPr>
      </w:pPr>
      <w:r w:rsidRPr="005F5EAC">
        <w:rPr>
          <w:rFonts w:ascii="Arial" w:hAnsi="Arial" w:cs="Arial"/>
          <w:sz w:val="20"/>
          <w:szCs w:val="20"/>
          <w:lang w:val="fr-CI" w:eastAsia="fr-CI"/>
        </w:rPr>
        <w:t xml:space="preserve">L’enquête inclura également un module d’analyse sur la satisfaction des bénéficiaires, la performance des chaînes d’approvisionnement, et la qualité de la supervision aux différents niveaux (district, CSCom, agents communautaires), </w:t>
      </w:r>
    </w:p>
    <w:p w14:paraId="73E9F0F5" w14:textId="77777777" w:rsidR="006B4871" w:rsidRPr="00D15367" w:rsidRDefault="006B4871" w:rsidP="00525199">
      <w:pPr>
        <w:ind w:left="284"/>
        <w:jc w:val="both"/>
        <w:textAlignment w:val="baseline"/>
        <w:rPr>
          <w:rFonts w:ascii="Arial" w:hAnsi="Arial" w:cs="Arial"/>
          <w:sz w:val="20"/>
          <w:szCs w:val="20"/>
          <w:lang w:val="fr-FR" w:eastAsia="fr-CI"/>
        </w:rPr>
      </w:pPr>
      <w:r w:rsidRPr="00D15367">
        <w:rPr>
          <w:rFonts w:ascii="Arial" w:hAnsi="Arial" w:cs="Arial"/>
          <w:sz w:val="20"/>
          <w:szCs w:val="20"/>
          <w:lang w:val="fr-FR" w:eastAsia="fr-CI"/>
        </w:rPr>
        <w:t> </w:t>
      </w:r>
    </w:p>
    <w:p w14:paraId="70CDEB53" w14:textId="26C6AEAD" w:rsidR="006B4871" w:rsidRDefault="006B4871" w:rsidP="00D15367">
      <w:pPr>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Les questionnaires sont numérisés à l'aide de </w:t>
      </w:r>
      <w:proofErr w:type="spellStart"/>
      <w:r w:rsidRPr="004B2A74">
        <w:rPr>
          <w:rFonts w:ascii="Arial" w:hAnsi="Arial" w:cs="Arial"/>
          <w:sz w:val="20"/>
          <w:szCs w:val="20"/>
          <w:lang w:val="fr-FR" w:eastAsia="fr-CI"/>
        </w:rPr>
        <w:t>SurveyCTO</w:t>
      </w:r>
      <w:proofErr w:type="spellEnd"/>
      <w:r w:rsidRPr="004B2A74">
        <w:rPr>
          <w:rFonts w:ascii="Arial" w:hAnsi="Arial" w:cs="Arial"/>
          <w:sz w:val="20"/>
          <w:szCs w:val="20"/>
          <w:lang w:val="fr-FR" w:eastAsia="fr-CI"/>
        </w:rPr>
        <w:t xml:space="preserve">, une plateforme de collecte de données mobile. Le </w:t>
      </w:r>
      <w:r w:rsidR="003613FD">
        <w:rPr>
          <w:rFonts w:ascii="Arial" w:hAnsi="Arial" w:cs="Arial"/>
          <w:sz w:val="20"/>
          <w:szCs w:val="20"/>
          <w:lang w:val="fr-FR" w:eastAsia="fr-CI"/>
        </w:rPr>
        <w:t>cabinet</w:t>
      </w:r>
      <w:r w:rsidR="003613FD" w:rsidRPr="004B2A74">
        <w:rPr>
          <w:rFonts w:ascii="Arial" w:hAnsi="Arial" w:cs="Arial"/>
          <w:sz w:val="20"/>
          <w:szCs w:val="20"/>
          <w:lang w:val="fr-FR" w:eastAsia="fr-CI"/>
        </w:rPr>
        <w:t xml:space="preserve"> </w:t>
      </w:r>
      <w:r w:rsidRPr="004B2A74">
        <w:rPr>
          <w:rFonts w:ascii="Arial" w:hAnsi="Arial" w:cs="Arial"/>
          <w:sz w:val="20"/>
          <w:szCs w:val="20"/>
          <w:lang w:val="fr-FR" w:eastAsia="fr-CI"/>
        </w:rPr>
        <w:t xml:space="preserve">sélectionné devra disposer de son propre compte et accès à </w:t>
      </w:r>
      <w:proofErr w:type="spellStart"/>
      <w:r w:rsidRPr="004B2A74">
        <w:rPr>
          <w:rFonts w:ascii="Arial" w:hAnsi="Arial" w:cs="Arial"/>
          <w:sz w:val="20"/>
          <w:szCs w:val="20"/>
          <w:lang w:val="fr-FR" w:eastAsia="fr-CI"/>
        </w:rPr>
        <w:t>SurveyCTO</w:t>
      </w:r>
      <w:proofErr w:type="spellEnd"/>
      <w:r w:rsidRPr="004B2A74">
        <w:rPr>
          <w:rFonts w:ascii="Arial" w:hAnsi="Arial" w:cs="Arial"/>
          <w:sz w:val="20"/>
          <w:szCs w:val="20"/>
          <w:lang w:val="fr-FR" w:eastAsia="fr-CI"/>
        </w:rPr>
        <w:t xml:space="preserve"> afin de tester les outils de collecte de données. Une fois les outils finalisés et validés, ils devront être transmis à Helen Keller pour leur téléchargement sur le serveur centralisé de l'organisation qui servira aussi bien pour l’enquête pilote que l’enquête proprement dite.</w:t>
      </w:r>
      <w:r w:rsidRPr="004B2A74">
        <w:rPr>
          <w:rFonts w:ascii="Arial" w:hAnsi="Arial" w:cs="Arial"/>
          <w:sz w:val="20"/>
          <w:szCs w:val="20"/>
          <w:lang w:val="fr-CI" w:eastAsia="fr-CI"/>
        </w:rPr>
        <w:t> </w:t>
      </w:r>
    </w:p>
    <w:p w14:paraId="0062D583" w14:textId="77777777" w:rsidR="0098319C" w:rsidRPr="004B2A74" w:rsidRDefault="0098319C" w:rsidP="00D15367">
      <w:pPr>
        <w:jc w:val="both"/>
        <w:textAlignment w:val="baseline"/>
        <w:rPr>
          <w:rFonts w:ascii="Arial" w:hAnsi="Arial" w:cs="Arial"/>
          <w:sz w:val="20"/>
          <w:szCs w:val="20"/>
          <w:lang w:val="fr-CI" w:eastAsia="fr-CI"/>
        </w:rPr>
      </w:pPr>
    </w:p>
    <w:p w14:paraId="26C9C6F7" w14:textId="1DC3DC41" w:rsidR="006B4871" w:rsidRDefault="00002097" w:rsidP="00C27DE9">
      <w:pPr>
        <w:jc w:val="both"/>
        <w:textAlignment w:val="baseline"/>
        <w:rPr>
          <w:rFonts w:ascii="Arial" w:hAnsi="Arial" w:cs="Arial"/>
          <w:sz w:val="20"/>
          <w:szCs w:val="20"/>
          <w:lang w:val="fr-CI" w:eastAsia="fr-CI"/>
        </w:rPr>
      </w:pPr>
      <w:r w:rsidRPr="009F2207">
        <w:rPr>
          <w:rFonts w:ascii="Arial" w:eastAsia="Arial" w:hAnsi="Arial" w:cs="Arial"/>
          <w:sz w:val="20"/>
          <w:szCs w:val="20"/>
          <w:lang w:val="fr-FR" w:bidi="en-US"/>
        </w:rPr>
        <w:t xml:space="preserve">Helen Keller </w:t>
      </w:r>
      <w:proofErr w:type="spellStart"/>
      <w:r w:rsidRPr="009F2207">
        <w:rPr>
          <w:rFonts w:ascii="Arial" w:eastAsia="Arial" w:hAnsi="Arial" w:cs="Arial"/>
          <w:sz w:val="20"/>
          <w:szCs w:val="20"/>
          <w:lang w:val="fr-FR" w:bidi="en-US"/>
        </w:rPr>
        <w:t>Intl</w:t>
      </w:r>
      <w:proofErr w:type="spellEnd"/>
      <w:r w:rsidRPr="009F2207">
        <w:rPr>
          <w:rFonts w:ascii="Arial" w:eastAsia="Arial" w:hAnsi="Arial" w:cs="Arial"/>
          <w:sz w:val="20"/>
          <w:szCs w:val="20"/>
          <w:lang w:val="fr-FR" w:bidi="en-US"/>
        </w:rPr>
        <w:t xml:space="preserve"> a adapté les guides et les outils de l'OMS aux besoins spécifiques d</w:t>
      </w:r>
      <w:r w:rsidR="00F121EF">
        <w:rPr>
          <w:rFonts w:ascii="Arial" w:eastAsia="Arial" w:hAnsi="Arial" w:cs="Arial"/>
          <w:sz w:val="20"/>
          <w:szCs w:val="20"/>
          <w:lang w:val="fr-FR" w:bidi="en-US"/>
        </w:rPr>
        <w:t>e la</w:t>
      </w:r>
      <w:r w:rsidRPr="009F2207">
        <w:rPr>
          <w:rFonts w:ascii="Arial" w:eastAsia="Arial" w:hAnsi="Arial" w:cs="Arial"/>
          <w:sz w:val="20"/>
          <w:szCs w:val="20"/>
          <w:lang w:val="fr-FR" w:bidi="en-US"/>
        </w:rPr>
        <w:t xml:space="preserve"> PECS et a développé une boîte à outils complète qui comprend le protocole, des questionnaires, des cadres analytiques et des modèles de rapport que l'agence de consultance utilisera pour la réalisation de l'enquête de couverture.</w:t>
      </w:r>
      <w:r w:rsidR="006B4871" w:rsidRPr="004B2A74">
        <w:rPr>
          <w:rFonts w:ascii="Arial" w:hAnsi="Arial" w:cs="Arial"/>
          <w:sz w:val="20"/>
          <w:szCs w:val="20"/>
          <w:lang w:val="fr-CI" w:eastAsia="fr-CI"/>
        </w:rPr>
        <w:t> </w:t>
      </w:r>
    </w:p>
    <w:p w14:paraId="68774095" w14:textId="77777777" w:rsidR="0098319C" w:rsidRPr="004B2A74" w:rsidRDefault="0098319C" w:rsidP="00C27DE9">
      <w:pPr>
        <w:jc w:val="both"/>
        <w:textAlignment w:val="baseline"/>
        <w:rPr>
          <w:rFonts w:ascii="Arial" w:hAnsi="Arial" w:cs="Arial"/>
          <w:sz w:val="20"/>
          <w:szCs w:val="20"/>
          <w:lang w:val="fr-CI" w:eastAsia="fr-CI"/>
        </w:rPr>
      </w:pPr>
    </w:p>
    <w:p w14:paraId="25E2B64B" w14:textId="136C1658" w:rsidR="006B4871" w:rsidRPr="004B2A74" w:rsidRDefault="006B4871" w:rsidP="00D15367">
      <w:pPr>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L'accès qui sera accordé au consultant sur le serveur </w:t>
      </w:r>
      <w:proofErr w:type="spellStart"/>
      <w:r w:rsidRPr="004B2A74">
        <w:rPr>
          <w:rFonts w:ascii="Arial" w:hAnsi="Arial" w:cs="Arial"/>
          <w:sz w:val="20"/>
          <w:szCs w:val="20"/>
          <w:lang w:val="fr-FR" w:eastAsia="fr-CI"/>
        </w:rPr>
        <w:t>SurveyCTO</w:t>
      </w:r>
      <w:proofErr w:type="spellEnd"/>
      <w:r w:rsidRPr="004B2A74">
        <w:rPr>
          <w:rFonts w:ascii="Arial" w:hAnsi="Arial" w:cs="Arial"/>
          <w:sz w:val="20"/>
          <w:szCs w:val="20"/>
          <w:lang w:val="fr-FR" w:eastAsia="fr-CI"/>
        </w:rPr>
        <w:t xml:space="preserve"> de Helen Keller lors de la collecte des données sera un accès en tant qu</w:t>
      </w:r>
      <w:proofErr w:type="gramStart"/>
      <w:r w:rsidRPr="004B2A74">
        <w:rPr>
          <w:rFonts w:ascii="Arial" w:hAnsi="Arial" w:cs="Arial"/>
          <w:sz w:val="20"/>
          <w:szCs w:val="20"/>
          <w:lang w:val="fr-FR" w:eastAsia="fr-CI"/>
        </w:rPr>
        <w:t>'«</w:t>
      </w:r>
      <w:proofErr w:type="gramEnd"/>
      <w:r w:rsidRPr="004B2A74">
        <w:rPr>
          <w:rFonts w:ascii="Arial" w:hAnsi="Arial" w:cs="Arial"/>
          <w:sz w:val="20"/>
          <w:szCs w:val="20"/>
          <w:lang w:val="fr-FR" w:eastAsia="fr-CI"/>
        </w:rPr>
        <w:t xml:space="preserve"> </w:t>
      </w:r>
      <w:proofErr w:type="spellStart"/>
      <w:r w:rsidRPr="004B2A74">
        <w:rPr>
          <w:rFonts w:ascii="Arial" w:hAnsi="Arial" w:cs="Arial"/>
          <w:sz w:val="20"/>
          <w:szCs w:val="20"/>
          <w:lang w:val="fr-FR" w:eastAsia="fr-CI"/>
        </w:rPr>
        <w:t>External</w:t>
      </w:r>
      <w:proofErr w:type="spellEnd"/>
      <w:r w:rsidRPr="004B2A74">
        <w:rPr>
          <w:rFonts w:ascii="Arial" w:hAnsi="Arial" w:cs="Arial"/>
          <w:sz w:val="20"/>
          <w:szCs w:val="20"/>
          <w:lang w:val="fr-FR" w:eastAsia="fr-CI"/>
        </w:rPr>
        <w:t xml:space="preserve"> </w:t>
      </w:r>
      <w:proofErr w:type="spellStart"/>
      <w:r w:rsidRPr="004B2A74">
        <w:rPr>
          <w:rFonts w:ascii="Arial" w:hAnsi="Arial" w:cs="Arial"/>
          <w:sz w:val="20"/>
          <w:szCs w:val="20"/>
          <w:lang w:val="fr-FR" w:eastAsia="fr-CI"/>
        </w:rPr>
        <w:t>viewer</w:t>
      </w:r>
      <w:proofErr w:type="spellEnd"/>
      <w:r w:rsidRPr="004B2A74">
        <w:rPr>
          <w:rFonts w:ascii="Arial" w:hAnsi="Arial" w:cs="Arial"/>
          <w:sz w:val="20"/>
          <w:szCs w:val="20"/>
          <w:lang w:val="fr-FR" w:eastAsia="fr-CI"/>
        </w:rPr>
        <w:t xml:space="preserve"> ». Cet accès permettra de télécharger quotidiennement les bases de données et d'assurer le suivi de leur qualité</w:t>
      </w:r>
      <w:r w:rsidR="00221E82">
        <w:rPr>
          <w:rFonts w:ascii="Arial" w:hAnsi="Arial" w:cs="Arial"/>
          <w:sz w:val="20"/>
          <w:szCs w:val="20"/>
          <w:lang w:val="fr-FR" w:eastAsia="fr-CI"/>
        </w:rPr>
        <w:t xml:space="preserve"> en temps réel</w:t>
      </w:r>
      <w:r w:rsidRPr="004B2A74">
        <w:rPr>
          <w:rFonts w:ascii="Arial" w:hAnsi="Arial" w:cs="Arial"/>
          <w:sz w:val="20"/>
          <w:szCs w:val="20"/>
          <w:lang w:val="fr-FR" w:eastAsia="fr-CI"/>
        </w:rPr>
        <w:t xml:space="preserve">. Le </w:t>
      </w:r>
      <w:r w:rsidR="003B7548">
        <w:rPr>
          <w:rFonts w:ascii="Arial" w:hAnsi="Arial" w:cs="Arial"/>
          <w:sz w:val="20"/>
          <w:szCs w:val="20"/>
          <w:lang w:val="fr-FR" w:eastAsia="fr-CI"/>
        </w:rPr>
        <w:t xml:space="preserve">cabinet de consultant </w:t>
      </w:r>
      <w:r w:rsidRPr="004B2A74">
        <w:rPr>
          <w:rFonts w:ascii="Arial" w:hAnsi="Arial" w:cs="Arial"/>
          <w:sz w:val="20"/>
          <w:szCs w:val="20"/>
          <w:lang w:val="fr-FR" w:eastAsia="fr-CI"/>
        </w:rPr>
        <w:t>devra prendre toutes les dispositions nécessaires pour maîtriser l'utilisation du serveur, télécharger les données, et utiliser les outils de labélisation afin d’analyser les bases avec le logiciel STATA</w:t>
      </w:r>
      <w:r w:rsidR="00BE0D35">
        <w:rPr>
          <w:rFonts w:ascii="Arial" w:hAnsi="Arial" w:cs="Arial"/>
          <w:sz w:val="20"/>
          <w:szCs w:val="20"/>
          <w:lang w:val="fr-FR" w:eastAsia="fr-CI"/>
        </w:rPr>
        <w:t xml:space="preserve"> et autres logi</w:t>
      </w:r>
      <w:r w:rsidR="00626774">
        <w:rPr>
          <w:rFonts w:ascii="Arial" w:hAnsi="Arial" w:cs="Arial"/>
          <w:sz w:val="20"/>
          <w:szCs w:val="20"/>
          <w:lang w:val="fr-FR" w:eastAsia="fr-CI"/>
        </w:rPr>
        <w:t>ciels d’analyse pour les données qualitatives</w:t>
      </w:r>
      <w:r w:rsidR="003613FD">
        <w:rPr>
          <w:rFonts w:ascii="Arial" w:hAnsi="Arial" w:cs="Arial"/>
          <w:sz w:val="20"/>
          <w:szCs w:val="20"/>
          <w:lang w:val="fr-CI" w:eastAsia="fr-CI"/>
        </w:rPr>
        <w:t>.</w:t>
      </w:r>
    </w:p>
    <w:p w14:paraId="05781671" w14:textId="77777777" w:rsidR="006B4871" w:rsidRPr="004B2A74" w:rsidRDefault="006B4871" w:rsidP="00525199">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6B01B38E" w14:textId="3EE25033" w:rsidR="006B4871" w:rsidRPr="004B2A74" w:rsidRDefault="006B4871" w:rsidP="00D15367">
      <w:pPr>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Le </w:t>
      </w:r>
      <w:r w:rsidR="003B7548">
        <w:rPr>
          <w:rFonts w:ascii="Arial" w:hAnsi="Arial" w:cs="Arial"/>
          <w:sz w:val="20"/>
          <w:szCs w:val="20"/>
          <w:lang w:val="fr-FR" w:eastAsia="fr-CI"/>
        </w:rPr>
        <w:t xml:space="preserve">Cabinet de consultant </w:t>
      </w:r>
      <w:r w:rsidRPr="004B2A74">
        <w:rPr>
          <w:rFonts w:ascii="Arial" w:hAnsi="Arial" w:cs="Arial"/>
          <w:sz w:val="20"/>
          <w:szCs w:val="20"/>
          <w:lang w:val="fr-FR" w:eastAsia="fr-CI"/>
        </w:rPr>
        <w:t>est également responsable de fournir à chaque équipe de collecte de données des smartphones et des tablettes, équipés pour saisir efficacement les réponses des répondants sur le terrain. Ces dispositifs doivent être adaptés à un usage intensif et capable de fonctionner de manière optimale dans divers environnements de terrain, garantissant ainsi la fiabilité et la qualité des données recueillies.</w:t>
      </w:r>
      <w:r w:rsidRPr="004B2A74">
        <w:rPr>
          <w:rFonts w:ascii="Arial" w:hAnsi="Arial" w:cs="Arial"/>
          <w:sz w:val="20"/>
          <w:szCs w:val="20"/>
          <w:lang w:val="fr-CI" w:eastAsia="fr-CI"/>
        </w:rPr>
        <w:t> </w:t>
      </w:r>
    </w:p>
    <w:p w14:paraId="3B524BDE" w14:textId="6CE49E0B" w:rsidR="006B4871" w:rsidRPr="004B2A74" w:rsidRDefault="006B4871" w:rsidP="00525199">
      <w:pPr>
        <w:ind w:left="284"/>
        <w:jc w:val="both"/>
        <w:textAlignment w:val="baseline"/>
        <w:rPr>
          <w:rFonts w:ascii="Arial" w:hAnsi="Arial" w:cs="Arial"/>
          <w:sz w:val="20"/>
          <w:szCs w:val="20"/>
          <w:lang w:val="fr-CI" w:eastAsia="fr-CI"/>
        </w:rPr>
      </w:pPr>
    </w:p>
    <w:p w14:paraId="5F355219" w14:textId="42C4AE3B" w:rsidR="006B4871" w:rsidRPr="004B2A74" w:rsidRDefault="006B4871" w:rsidP="00D15367">
      <w:pPr>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Pendant la collecte des données, le </w:t>
      </w:r>
      <w:r w:rsidR="00974524">
        <w:rPr>
          <w:rFonts w:ascii="Arial" w:hAnsi="Arial" w:cs="Arial"/>
          <w:sz w:val="20"/>
          <w:szCs w:val="20"/>
          <w:lang w:val="fr-FR" w:eastAsia="fr-CI"/>
        </w:rPr>
        <w:t xml:space="preserve">cabinet de </w:t>
      </w:r>
      <w:r w:rsidR="00614CB3">
        <w:rPr>
          <w:rFonts w:ascii="Arial" w:hAnsi="Arial" w:cs="Arial"/>
          <w:sz w:val="20"/>
          <w:szCs w:val="20"/>
          <w:lang w:val="fr-FR" w:eastAsia="fr-CI"/>
        </w:rPr>
        <w:t>consultant</w:t>
      </w:r>
      <w:r w:rsidRPr="004B2A74">
        <w:rPr>
          <w:rFonts w:ascii="Arial" w:hAnsi="Arial" w:cs="Arial"/>
          <w:sz w:val="20"/>
          <w:szCs w:val="20"/>
          <w:lang w:val="fr-FR" w:eastAsia="fr-CI"/>
        </w:rPr>
        <w:t xml:space="preserve"> est tenu de surveiller quotidiennement un ensemble d'indicateurs clés afin de suivre la qualité des données recueillies. Cette surveillance rigoureuse doit permettre d'identifier rapidement toute anomalie ou incohérence dans les données. Le </w:t>
      </w:r>
      <w:r w:rsidR="00974524">
        <w:rPr>
          <w:rFonts w:ascii="Arial" w:hAnsi="Arial" w:cs="Arial"/>
          <w:sz w:val="20"/>
          <w:szCs w:val="20"/>
          <w:lang w:val="fr-FR" w:eastAsia="fr-CI"/>
        </w:rPr>
        <w:t xml:space="preserve">cabinet de </w:t>
      </w:r>
      <w:r w:rsidR="00BD5F3F">
        <w:rPr>
          <w:rFonts w:ascii="Arial" w:hAnsi="Arial" w:cs="Arial"/>
          <w:sz w:val="20"/>
          <w:szCs w:val="20"/>
          <w:lang w:val="fr-FR" w:eastAsia="fr-CI"/>
        </w:rPr>
        <w:t>consultant</w:t>
      </w:r>
      <w:r w:rsidRPr="004B2A74">
        <w:rPr>
          <w:rFonts w:ascii="Arial" w:hAnsi="Arial" w:cs="Arial"/>
          <w:sz w:val="20"/>
          <w:szCs w:val="20"/>
          <w:lang w:val="fr-FR" w:eastAsia="fr-CI"/>
        </w:rPr>
        <w:t xml:space="preserve"> est également responsable de communiquer ces informations à l'équipe d'Helen Keller International de manière quotidienne, assurant ainsi une transparence totale tout au long du processus de collecte.</w:t>
      </w:r>
      <w:r w:rsidRPr="004B2A74">
        <w:rPr>
          <w:rFonts w:ascii="Arial" w:hAnsi="Arial" w:cs="Arial"/>
          <w:sz w:val="20"/>
          <w:szCs w:val="20"/>
          <w:lang w:val="fr-CI" w:eastAsia="fr-CI"/>
        </w:rPr>
        <w:t> </w:t>
      </w:r>
    </w:p>
    <w:p w14:paraId="1B9B69BE" w14:textId="77777777" w:rsidR="006B4871" w:rsidRPr="004B2A74" w:rsidRDefault="006B4871" w:rsidP="00525199">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34345DA3" w14:textId="036AAC46" w:rsidR="006B4871" w:rsidRPr="004B2A74" w:rsidRDefault="006B4871" w:rsidP="00D15367">
      <w:pPr>
        <w:jc w:val="both"/>
        <w:textAlignment w:val="baseline"/>
        <w:rPr>
          <w:rFonts w:ascii="Arial" w:hAnsi="Arial" w:cs="Arial"/>
          <w:sz w:val="20"/>
          <w:szCs w:val="20"/>
          <w:lang w:val="fr-CI" w:eastAsia="fr-CI"/>
        </w:rPr>
      </w:pPr>
      <w:r w:rsidRPr="004B2A74">
        <w:rPr>
          <w:rFonts w:ascii="Arial" w:hAnsi="Arial" w:cs="Arial"/>
          <w:sz w:val="20"/>
          <w:szCs w:val="20"/>
          <w:lang w:val="fr-FR" w:eastAsia="fr-CI"/>
        </w:rPr>
        <w:lastRenderedPageBreak/>
        <w:t xml:space="preserve">En outre, des réunions de débriefing doivent être organisées régulièrement entre le </w:t>
      </w:r>
      <w:r w:rsidR="00E20567">
        <w:rPr>
          <w:rFonts w:ascii="Arial" w:hAnsi="Arial" w:cs="Arial"/>
          <w:sz w:val="20"/>
          <w:szCs w:val="20"/>
          <w:lang w:val="fr-FR" w:eastAsia="fr-CI"/>
        </w:rPr>
        <w:t xml:space="preserve">cabinet de </w:t>
      </w:r>
      <w:r w:rsidR="0088571B">
        <w:rPr>
          <w:rFonts w:ascii="Arial" w:hAnsi="Arial" w:cs="Arial"/>
          <w:sz w:val="20"/>
          <w:szCs w:val="20"/>
          <w:lang w:val="fr-FR" w:eastAsia="fr-CI"/>
        </w:rPr>
        <w:t>consultant</w:t>
      </w:r>
      <w:r w:rsidRPr="004B2A74">
        <w:rPr>
          <w:rFonts w:ascii="Arial" w:hAnsi="Arial" w:cs="Arial"/>
          <w:sz w:val="20"/>
          <w:szCs w:val="20"/>
          <w:lang w:val="fr-FR" w:eastAsia="fr-CI"/>
        </w:rPr>
        <w:t xml:space="preserve"> et l'équipe d'Helen Keller International. Ces réunions permettront de discuter des progrès réalisés, de résoudre les défis rencontrés, et d'ajuster les stratégies de collecte de données si nécessaire, afin d'assurer que les objectifs de qualité et de précision des données sont pleinement atteints.</w:t>
      </w:r>
      <w:r w:rsidRPr="004B2A74">
        <w:rPr>
          <w:rFonts w:ascii="Arial" w:hAnsi="Arial" w:cs="Arial"/>
          <w:sz w:val="20"/>
          <w:szCs w:val="20"/>
          <w:lang w:val="fr-CI" w:eastAsia="fr-CI"/>
        </w:rPr>
        <w:t> </w:t>
      </w:r>
    </w:p>
    <w:p w14:paraId="57F91838" w14:textId="77777777" w:rsidR="006B4871" w:rsidRPr="004B2A74" w:rsidRDefault="006B4871" w:rsidP="00525199">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7DA993F2" w14:textId="63A17D1F" w:rsidR="006B4871" w:rsidRDefault="006B4871" w:rsidP="00D15367">
      <w:pPr>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Le </w:t>
      </w:r>
      <w:r w:rsidR="002F6A73">
        <w:rPr>
          <w:rFonts w:ascii="Arial" w:hAnsi="Arial" w:cs="Arial"/>
          <w:sz w:val="20"/>
          <w:szCs w:val="20"/>
          <w:lang w:val="fr-FR" w:eastAsia="fr-CI"/>
        </w:rPr>
        <w:t xml:space="preserve">cabinet de </w:t>
      </w:r>
      <w:r w:rsidR="00645963">
        <w:rPr>
          <w:rFonts w:ascii="Arial" w:hAnsi="Arial" w:cs="Arial"/>
          <w:sz w:val="20"/>
          <w:szCs w:val="20"/>
          <w:lang w:val="fr-FR" w:eastAsia="fr-CI"/>
        </w:rPr>
        <w:t>consultant c</w:t>
      </w:r>
      <w:r w:rsidRPr="004B2A74">
        <w:rPr>
          <w:rFonts w:ascii="Arial" w:hAnsi="Arial" w:cs="Arial"/>
          <w:sz w:val="20"/>
          <w:szCs w:val="20"/>
          <w:lang w:val="fr-FR" w:eastAsia="fr-CI"/>
        </w:rPr>
        <w:t>ondui</w:t>
      </w:r>
      <w:r w:rsidR="00BF7B40">
        <w:rPr>
          <w:rFonts w:ascii="Arial" w:hAnsi="Arial" w:cs="Arial"/>
          <w:sz w:val="20"/>
          <w:szCs w:val="20"/>
          <w:lang w:val="fr-FR" w:eastAsia="fr-CI"/>
        </w:rPr>
        <w:t>ra</w:t>
      </w:r>
      <w:r w:rsidRPr="004B2A74">
        <w:rPr>
          <w:rFonts w:ascii="Arial" w:hAnsi="Arial" w:cs="Arial"/>
          <w:sz w:val="20"/>
          <w:szCs w:val="20"/>
          <w:lang w:val="fr-FR" w:eastAsia="fr-CI"/>
        </w:rPr>
        <w:t xml:space="preserve"> un contrôle qualité des données à différents moments de la collecte :</w:t>
      </w:r>
      <w:r w:rsidRPr="004B2A74">
        <w:rPr>
          <w:rFonts w:ascii="Arial" w:hAnsi="Arial" w:cs="Arial"/>
          <w:sz w:val="20"/>
          <w:szCs w:val="20"/>
          <w:lang w:val="fr-CI" w:eastAsia="fr-CI"/>
        </w:rPr>
        <w:t> </w:t>
      </w:r>
    </w:p>
    <w:p w14:paraId="22DCC7AB" w14:textId="77777777" w:rsidR="00611DC4" w:rsidRPr="004B2A74" w:rsidRDefault="00611DC4" w:rsidP="00D15367">
      <w:pPr>
        <w:jc w:val="both"/>
        <w:textAlignment w:val="baseline"/>
        <w:rPr>
          <w:rFonts w:ascii="Arial" w:hAnsi="Arial" w:cs="Arial"/>
          <w:sz w:val="20"/>
          <w:szCs w:val="20"/>
          <w:lang w:val="fr-CI" w:eastAsia="fr-CI"/>
        </w:rPr>
      </w:pPr>
    </w:p>
    <w:p w14:paraId="6D9DA1F9" w14:textId="77777777" w:rsidR="006B4871" w:rsidRDefault="006B4871" w:rsidP="00D15367">
      <w:pPr>
        <w:ind w:left="284"/>
        <w:jc w:val="both"/>
        <w:textAlignment w:val="baseline"/>
        <w:rPr>
          <w:rFonts w:ascii="Arial" w:hAnsi="Arial" w:cs="Arial"/>
          <w:sz w:val="20"/>
          <w:szCs w:val="20"/>
          <w:lang w:val="fr-CI" w:eastAsia="fr-CI"/>
        </w:rPr>
      </w:pPr>
      <w:r w:rsidRPr="004B2A74">
        <w:rPr>
          <w:rFonts w:ascii="Arial" w:hAnsi="Arial" w:cs="Arial"/>
          <w:sz w:val="20"/>
          <w:szCs w:val="20"/>
          <w:lang w:val="fr-FR" w:eastAsia="fr-CI"/>
        </w:rPr>
        <w:t>Au cours du dénombrement, </w:t>
      </w:r>
      <w:r w:rsidRPr="004B2A74">
        <w:rPr>
          <w:rFonts w:ascii="Arial" w:hAnsi="Arial" w:cs="Arial"/>
          <w:sz w:val="20"/>
          <w:szCs w:val="20"/>
          <w:lang w:val="fr-CI" w:eastAsia="fr-CI"/>
        </w:rPr>
        <w:t> </w:t>
      </w:r>
    </w:p>
    <w:p w14:paraId="54EC4D41" w14:textId="77777777" w:rsidR="00611DC4" w:rsidRPr="004B2A74" w:rsidRDefault="00611DC4" w:rsidP="00D15367">
      <w:pPr>
        <w:ind w:left="284"/>
        <w:jc w:val="both"/>
        <w:textAlignment w:val="baseline"/>
        <w:rPr>
          <w:rFonts w:ascii="Arial" w:hAnsi="Arial" w:cs="Arial"/>
          <w:sz w:val="20"/>
          <w:szCs w:val="20"/>
          <w:lang w:val="fr-CI" w:eastAsia="fr-CI"/>
        </w:rPr>
      </w:pPr>
    </w:p>
    <w:p w14:paraId="2E4BCE03" w14:textId="7DE56DDF" w:rsidR="005B6D1D" w:rsidRPr="005B6D1D" w:rsidRDefault="005B6D1D" w:rsidP="005B6D1D">
      <w:pPr>
        <w:pStyle w:val="Paragraphedeliste"/>
        <w:numPr>
          <w:ilvl w:val="0"/>
          <w:numId w:val="14"/>
        </w:numPr>
        <w:rPr>
          <w:rFonts w:ascii="Arial" w:eastAsia="Times New Roman" w:hAnsi="Arial" w:cs="Arial"/>
          <w:sz w:val="20"/>
          <w:szCs w:val="20"/>
          <w:lang w:val="fr-CI" w:eastAsia="fr-CI"/>
        </w:rPr>
      </w:pPr>
      <w:r w:rsidRPr="005B6D1D">
        <w:rPr>
          <w:rFonts w:ascii="Arial" w:eastAsia="Times New Roman" w:hAnsi="Arial" w:cs="Arial"/>
          <w:sz w:val="20"/>
          <w:szCs w:val="20"/>
          <w:lang w:val="fr-CI" w:eastAsia="fr-CI"/>
        </w:rPr>
        <w:t xml:space="preserve">Le cabinet de consultant devra utiliser les coordonnées GPS des grappes et ou les fichiers </w:t>
      </w:r>
      <w:r w:rsidR="006C3A66" w:rsidRPr="005B6D1D">
        <w:rPr>
          <w:rFonts w:ascii="Arial" w:eastAsia="Times New Roman" w:hAnsi="Arial" w:cs="Arial"/>
          <w:sz w:val="20"/>
          <w:szCs w:val="20"/>
          <w:lang w:val="fr-CI" w:eastAsia="fr-CI"/>
        </w:rPr>
        <w:t>shapefiles pour</w:t>
      </w:r>
      <w:r w:rsidRPr="005B6D1D">
        <w:rPr>
          <w:rFonts w:ascii="Arial" w:eastAsia="Times New Roman" w:hAnsi="Arial" w:cs="Arial"/>
          <w:sz w:val="20"/>
          <w:szCs w:val="20"/>
          <w:lang w:val="fr-CI" w:eastAsia="fr-CI"/>
        </w:rPr>
        <w:t xml:space="preserve"> la délimitation des grappes </w:t>
      </w:r>
      <w:r w:rsidR="006A0787" w:rsidRPr="005B6D1D">
        <w:rPr>
          <w:rFonts w:ascii="Arial" w:eastAsia="Times New Roman" w:hAnsi="Arial" w:cs="Arial"/>
          <w:sz w:val="20"/>
          <w:szCs w:val="20"/>
          <w:lang w:val="fr-CI" w:eastAsia="fr-CI"/>
        </w:rPr>
        <w:t>à</w:t>
      </w:r>
      <w:r w:rsidRPr="005B6D1D">
        <w:rPr>
          <w:rFonts w:ascii="Arial" w:eastAsia="Times New Roman" w:hAnsi="Arial" w:cs="Arial"/>
          <w:sz w:val="20"/>
          <w:szCs w:val="20"/>
          <w:lang w:val="fr-CI" w:eastAsia="fr-CI"/>
        </w:rPr>
        <w:t xml:space="preserve"> l’aide d’’application telle que le mapse.me pour élaborer des cartes précises, permettant de comparer celles-ci avec les cartes fournies par l'Institut national de la statistique. </w:t>
      </w:r>
    </w:p>
    <w:p w14:paraId="5700C788" w14:textId="77777777" w:rsidR="005B6D1D" w:rsidRPr="00C27DE9" w:rsidRDefault="005B6D1D" w:rsidP="00C27DE9">
      <w:pPr>
        <w:ind w:left="284"/>
        <w:jc w:val="both"/>
        <w:textAlignment w:val="baseline"/>
        <w:rPr>
          <w:rFonts w:ascii="Arial" w:hAnsi="Arial" w:cs="Arial"/>
          <w:sz w:val="20"/>
          <w:szCs w:val="20"/>
          <w:lang w:val="fr-CI" w:eastAsia="fr-CI"/>
        </w:rPr>
      </w:pPr>
    </w:p>
    <w:p w14:paraId="535BBF6C" w14:textId="2D22F236" w:rsidR="006B4871" w:rsidRPr="004B2A74" w:rsidRDefault="006B4871" w:rsidP="00D15367">
      <w:pPr>
        <w:numPr>
          <w:ilvl w:val="0"/>
          <w:numId w:val="14"/>
        </w:numPr>
        <w:ind w:left="284" w:firstLine="0"/>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Un contrôle qualité sera conduit par les superviseurs en retournant dans </w:t>
      </w:r>
      <w:r w:rsidR="0016081A">
        <w:rPr>
          <w:rFonts w:ascii="Arial" w:hAnsi="Arial" w:cs="Arial"/>
          <w:sz w:val="20"/>
          <w:szCs w:val="20"/>
          <w:lang w:val="fr-FR" w:eastAsia="fr-CI"/>
        </w:rPr>
        <w:t>2</w:t>
      </w:r>
      <w:r w:rsidR="0016081A" w:rsidRPr="004B2A74">
        <w:rPr>
          <w:rFonts w:ascii="Arial" w:hAnsi="Arial" w:cs="Arial"/>
          <w:sz w:val="20"/>
          <w:szCs w:val="20"/>
          <w:lang w:val="fr-FR" w:eastAsia="fr-CI"/>
        </w:rPr>
        <w:t>0</w:t>
      </w:r>
      <w:r w:rsidRPr="004B2A74">
        <w:rPr>
          <w:rFonts w:ascii="Arial" w:hAnsi="Arial" w:cs="Arial"/>
          <w:sz w:val="20"/>
          <w:szCs w:val="20"/>
          <w:lang w:val="fr-FR" w:eastAsia="fr-CI"/>
        </w:rPr>
        <w:t>%</w:t>
      </w:r>
      <w:r w:rsidR="0016081A">
        <w:rPr>
          <w:rFonts w:ascii="Arial" w:hAnsi="Arial" w:cs="Arial"/>
          <w:sz w:val="20"/>
          <w:szCs w:val="20"/>
          <w:lang w:val="fr-FR" w:eastAsia="fr-CI"/>
        </w:rPr>
        <w:t xml:space="preserve"> </w:t>
      </w:r>
      <w:r w:rsidR="0016081A" w:rsidRPr="0016081A">
        <w:rPr>
          <w:rFonts w:ascii="Arial" w:hAnsi="Arial" w:cs="Arial"/>
          <w:sz w:val="20"/>
          <w:szCs w:val="20"/>
          <w:lang w:val="fr-FR" w:eastAsia="fr-CI"/>
        </w:rPr>
        <w:t>(soit 2 ménages/ grappe)</w:t>
      </w:r>
      <w:r w:rsidRPr="004B2A74">
        <w:rPr>
          <w:rFonts w:ascii="Arial" w:hAnsi="Arial" w:cs="Arial"/>
          <w:sz w:val="20"/>
          <w:szCs w:val="20"/>
          <w:lang w:val="fr-FR" w:eastAsia="fr-CI"/>
        </w:rPr>
        <w:t xml:space="preserve"> des ménages dénombrés da</w:t>
      </w:r>
      <w:r w:rsidRPr="00C27DE9">
        <w:rPr>
          <w:rFonts w:ascii="Arial" w:hAnsi="Arial" w:cs="Arial"/>
          <w:sz w:val="20"/>
          <w:szCs w:val="20"/>
          <w:lang w:val="fr-FR" w:eastAsia="fr-CI"/>
        </w:rPr>
        <w:t xml:space="preserve">ns </w:t>
      </w:r>
      <w:r w:rsidR="008F41ED" w:rsidRPr="00C27DE9">
        <w:rPr>
          <w:rFonts w:ascii="Arial" w:hAnsi="Arial" w:cs="Arial"/>
          <w:sz w:val="20"/>
          <w:szCs w:val="20"/>
          <w:lang w:val="fr-FR" w:eastAsia="fr-CI"/>
        </w:rPr>
        <w:t>la</w:t>
      </w:r>
      <w:r w:rsidRPr="00C27DE9">
        <w:rPr>
          <w:rFonts w:ascii="Arial" w:hAnsi="Arial" w:cs="Arial"/>
          <w:sz w:val="20"/>
          <w:szCs w:val="20"/>
          <w:lang w:val="fr-FR" w:eastAsia="fr-CI"/>
        </w:rPr>
        <w:t xml:space="preserve"> strate pour</w:t>
      </w:r>
      <w:r w:rsidRPr="004B2A74">
        <w:rPr>
          <w:rFonts w:ascii="Arial" w:hAnsi="Arial" w:cs="Arial"/>
          <w:sz w:val="20"/>
          <w:szCs w:val="20"/>
          <w:lang w:val="fr-FR" w:eastAsia="fr-CI"/>
        </w:rPr>
        <w:t xml:space="preserve"> refaire le dénombrement et comparer leurs données avec celle des enquêteurs </w:t>
      </w:r>
      <w:r w:rsidRPr="004B2A74">
        <w:rPr>
          <w:rFonts w:ascii="Arial" w:hAnsi="Arial" w:cs="Arial"/>
          <w:sz w:val="20"/>
          <w:szCs w:val="20"/>
          <w:lang w:val="fr-CI" w:eastAsia="fr-CI"/>
        </w:rPr>
        <w:t> </w:t>
      </w:r>
    </w:p>
    <w:p w14:paraId="7E062CD6" w14:textId="6E7EBDE1" w:rsidR="00611DC4" w:rsidRPr="004B2A74" w:rsidRDefault="006B4871" w:rsidP="00C27DE9">
      <w:pPr>
        <w:numPr>
          <w:ilvl w:val="0"/>
          <w:numId w:val="14"/>
        </w:numPr>
        <w:ind w:left="284" w:firstLine="0"/>
        <w:jc w:val="both"/>
        <w:textAlignment w:val="baseline"/>
        <w:rPr>
          <w:rFonts w:ascii="Arial" w:hAnsi="Arial" w:cs="Arial"/>
          <w:sz w:val="20"/>
          <w:szCs w:val="20"/>
          <w:lang w:val="fr-CI" w:eastAsia="fr-CI"/>
        </w:rPr>
      </w:pPr>
      <w:r w:rsidRPr="004B2A74">
        <w:rPr>
          <w:rFonts w:ascii="Arial" w:hAnsi="Arial" w:cs="Arial"/>
          <w:sz w:val="20"/>
          <w:szCs w:val="20"/>
          <w:lang w:val="fr-FR" w:eastAsia="fr-CI"/>
        </w:rPr>
        <w:t>Un fichier de suivi des ménages dénombrés par grappe devra être créé pour comparer le nombre de ménages effectivement dénombrés avec les prévisions de l’</w:t>
      </w:r>
      <w:r w:rsidR="0050044B">
        <w:rPr>
          <w:rFonts w:ascii="Arial" w:hAnsi="Arial" w:cs="Arial"/>
          <w:sz w:val="20"/>
          <w:szCs w:val="20"/>
          <w:lang w:val="fr-FR" w:eastAsia="fr-CI"/>
        </w:rPr>
        <w:t>Institut</w:t>
      </w:r>
      <w:r w:rsidRPr="004B2A74">
        <w:rPr>
          <w:rFonts w:ascii="Arial" w:hAnsi="Arial" w:cs="Arial"/>
          <w:sz w:val="20"/>
          <w:szCs w:val="20"/>
          <w:lang w:val="fr-FR" w:eastAsia="fr-CI"/>
        </w:rPr>
        <w:t xml:space="preserve"> National de la Statistique</w:t>
      </w:r>
      <w:r w:rsidR="00EF7B1B" w:rsidRPr="004B2A74">
        <w:rPr>
          <w:rFonts w:ascii="Arial" w:hAnsi="Arial" w:cs="Arial"/>
          <w:sz w:val="20"/>
          <w:szCs w:val="20"/>
          <w:lang w:val="fr-FR" w:eastAsia="fr-CI"/>
        </w:rPr>
        <w:t xml:space="preserve">. </w:t>
      </w:r>
      <w:r w:rsidR="00611DC4" w:rsidRPr="004B2A74">
        <w:rPr>
          <w:rFonts w:ascii="Arial" w:hAnsi="Arial" w:cs="Arial"/>
          <w:sz w:val="20"/>
          <w:szCs w:val="20"/>
          <w:lang w:val="fr-FR" w:eastAsia="fr-CI"/>
        </w:rPr>
        <w:t>Ce fichier permettra d’identifier les sous-estimations et les surestimations du nombre de ménages par grappe, de sensibiliser les enquêteurs et superviseurs, et de garantir une bonne délimitation des grappes ainsi qu'un dénombrement exhaustif.</w:t>
      </w:r>
      <w:r w:rsidR="00611DC4" w:rsidRPr="004B2A74">
        <w:rPr>
          <w:rFonts w:ascii="Arial" w:hAnsi="Arial" w:cs="Arial"/>
          <w:sz w:val="20"/>
          <w:szCs w:val="20"/>
          <w:lang w:val="fr-CI" w:eastAsia="fr-CI"/>
        </w:rPr>
        <w:t> </w:t>
      </w:r>
    </w:p>
    <w:p w14:paraId="503D7326" w14:textId="4DF31523" w:rsidR="00683C4C" w:rsidRPr="004B2A74" w:rsidRDefault="00683C4C" w:rsidP="00CB219B">
      <w:pPr>
        <w:ind w:left="284"/>
        <w:jc w:val="both"/>
        <w:textAlignment w:val="baseline"/>
        <w:rPr>
          <w:rFonts w:ascii="Arial" w:hAnsi="Arial" w:cs="Arial"/>
          <w:sz w:val="20"/>
          <w:szCs w:val="20"/>
          <w:lang w:val="fr-CI" w:eastAsia="fr-CI"/>
        </w:rPr>
      </w:pPr>
    </w:p>
    <w:p w14:paraId="38413AB1" w14:textId="6A5D7736" w:rsidR="00BA3CF0" w:rsidRPr="004B2A74" w:rsidRDefault="00BA3CF0" w:rsidP="00D15367">
      <w:pPr>
        <w:numPr>
          <w:ilvl w:val="0"/>
          <w:numId w:val="16"/>
        </w:numPr>
        <w:ind w:left="284" w:firstLine="0"/>
        <w:jc w:val="both"/>
        <w:textAlignment w:val="baseline"/>
        <w:rPr>
          <w:rFonts w:ascii="Arial" w:hAnsi="Arial" w:cs="Arial"/>
          <w:sz w:val="20"/>
          <w:szCs w:val="20"/>
          <w:lang w:val="fr-CI" w:eastAsia="fr-CI"/>
        </w:rPr>
      </w:pPr>
      <w:r>
        <w:rPr>
          <w:rFonts w:ascii="Arial" w:hAnsi="Arial" w:cs="Arial"/>
          <w:sz w:val="20"/>
          <w:szCs w:val="20"/>
          <w:lang w:val="fr-CI" w:eastAsia="fr-CI"/>
        </w:rPr>
        <w:t xml:space="preserve">Le </w:t>
      </w:r>
      <w:r w:rsidR="00BA2341">
        <w:rPr>
          <w:rFonts w:ascii="Arial" w:hAnsi="Arial" w:cs="Arial"/>
          <w:sz w:val="20"/>
          <w:szCs w:val="20"/>
          <w:lang w:val="fr-CI" w:eastAsia="fr-CI"/>
        </w:rPr>
        <w:t>cabinet</w:t>
      </w:r>
      <w:r>
        <w:rPr>
          <w:rFonts w:ascii="Arial" w:hAnsi="Arial" w:cs="Arial"/>
          <w:sz w:val="20"/>
          <w:szCs w:val="20"/>
          <w:lang w:val="fr-CI" w:eastAsia="fr-CI"/>
        </w:rPr>
        <w:t xml:space="preserve"> doit produire après le </w:t>
      </w:r>
      <w:r w:rsidR="00BA2341">
        <w:rPr>
          <w:rFonts w:ascii="Arial" w:hAnsi="Arial" w:cs="Arial"/>
          <w:sz w:val="20"/>
          <w:szCs w:val="20"/>
          <w:lang w:val="fr-CI" w:eastAsia="fr-CI"/>
        </w:rPr>
        <w:t>dénombrement</w:t>
      </w:r>
      <w:r>
        <w:rPr>
          <w:rFonts w:ascii="Arial" w:hAnsi="Arial" w:cs="Arial"/>
          <w:sz w:val="20"/>
          <w:szCs w:val="20"/>
          <w:lang w:val="fr-CI" w:eastAsia="fr-CI"/>
        </w:rPr>
        <w:t xml:space="preserve"> la carte de </w:t>
      </w:r>
      <w:r w:rsidR="00BA2341">
        <w:rPr>
          <w:rFonts w:ascii="Arial" w:hAnsi="Arial" w:cs="Arial"/>
          <w:sz w:val="20"/>
          <w:szCs w:val="20"/>
          <w:lang w:val="fr-CI" w:eastAsia="fr-CI"/>
        </w:rPr>
        <w:t>chaque</w:t>
      </w:r>
      <w:r w:rsidR="00D13A43">
        <w:rPr>
          <w:rFonts w:ascii="Arial" w:hAnsi="Arial" w:cs="Arial"/>
          <w:sz w:val="20"/>
          <w:szCs w:val="20"/>
          <w:lang w:val="fr-CI" w:eastAsia="fr-CI"/>
        </w:rPr>
        <w:t xml:space="preserve"> ZD avec les points </w:t>
      </w:r>
      <w:r w:rsidR="00BA2341">
        <w:rPr>
          <w:rFonts w:ascii="Arial" w:hAnsi="Arial" w:cs="Arial"/>
          <w:sz w:val="20"/>
          <w:szCs w:val="20"/>
          <w:lang w:val="fr-CI" w:eastAsia="fr-CI"/>
        </w:rPr>
        <w:t xml:space="preserve">indiquant les ménages dénombrés </w:t>
      </w:r>
      <w:r w:rsidR="00423BB5">
        <w:rPr>
          <w:rFonts w:ascii="Arial" w:hAnsi="Arial" w:cs="Arial"/>
          <w:sz w:val="20"/>
          <w:szCs w:val="20"/>
          <w:lang w:val="fr-CI" w:eastAsia="fr-CI"/>
        </w:rPr>
        <w:t xml:space="preserve">repartit sur la carte </w:t>
      </w:r>
      <w:r w:rsidR="00BA2341">
        <w:rPr>
          <w:rFonts w:ascii="Arial" w:hAnsi="Arial" w:cs="Arial"/>
          <w:sz w:val="20"/>
          <w:szCs w:val="20"/>
          <w:lang w:val="fr-CI" w:eastAsia="fr-CI"/>
        </w:rPr>
        <w:t xml:space="preserve">pour validation de l’équipe de coordination Helen Keller avant de procéder </w:t>
      </w:r>
      <w:r w:rsidR="00A1377F">
        <w:rPr>
          <w:rFonts w:ascii="Arial" w:hAnsi="Arial" w:cs="Arial"/>
          <w:sz w:val="20"/>
          <w:szCs w:val="20"/>
          <w:lang w:val="fr-CI" w:eastAsia="fr-CI"/>
        </w:rPr>
        <w:t>à</w:t>
      </w:r>
      <w:r w:rsidR="00BA2341">
        <w:rPr>
          <w:rFonts w:ascii="Arial" w:hAnsi="Arial" w:cs="Arial"/>
          <w:sz w:val="20"/>
          <w:szCs w:val="20"/>
          <w:lang w:val="fr-CI" w:eastAsia="fr-CI"/>
        </w:rPr>
        <w:t xml:space="preserve"> l’enquête ménage </w:t>
      </w:r>
    </w:p>
    <w:p w14:paraId="2465CA5C" w14:textId="77777777" w:rsidR="006B4871" w:rsidRPr="004B2A74" w:rsidRDefault="006B4871" w:rsidP="00D15367">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7010F932" w14:textId="77777777" w:rsidR="006B4871" w:rsidRPr="004B2A74" w:rsidRDefault="006B4871" w:rsidP="00D15367">
      <w:pPr>
        <w:ind w:left="284"/>
        <w:jc w:val="both"/>
        <w:textAlignment w:val="baseline"/>
        <w:rPr>
          <w:rFonts w:ascii="Arial" w:hAnsi="Arial" w:cs="Arial"/>
          <w:sz w:val="20"/>
          <w:szCs w:val="20"/>
          <w:lang w:val="fr-CI" w:eastAsia="fr-CI"/>
        </w:rPr>
      </w:pPr>
      <w:r w:rsidRPr="004B2A74">
        <w:rPr>
          <w:rFonts w:ascii="Arial" w:hAnsi="Arial" w:cs="Arial"/>
          <w:sz w:val="20"/>
          <w:szCs w:val="20"/>
          <w:lang w:val="fr-FR" w:eastAsia="fr-CI"/>
        </w:rPr>
        <w:t>Au cours de la collecte des données de l’enquête ménage  </w:t>
      </w:r>
      <w:r w:rsidRPr="004B2A74">
        <w:rPr>
          <w:rFonts w:ascii="Arial" w:hAnsi="Arial" w:cs="Arial"/>
          <w:sz w:val="20"/>
          <w:szCs w:val="20"/>
          <w:lang w:val="fr-CI" w:eastAsia="fr-CI"/>
        </w:rPr>
        <w:t> </w:t>
      </w:r>
    </w:p>
    <w:p w14:paraId="5634E1D5" w14:textId="77777777" w:rsidR="006B4871" w:rsidRPr="004B2A74" w:rsidRDefault="006B4871" w:rsidP="00D15367">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45C88D28" w14:textId="77777777" w:rsidR="006B4871" w:rsidRPr="004B2A74" w:rsidRDefault="006B4871" w:rsidP="00D15367">
      <w:pPr>
        <w:numPr>
          <w:ilvl w:val="0"/>
          <w:numId w:val="17"/>
        </w:numPr>
        <w:ind w:left="284" w:firstLine="0"/>
        <w:jc w:val="both"/>
        <w:textAlignment w:val="baseline"/>
        <w:rPr>
          <w:rFonts w:ascii="Arial" w:hAnsi="Arial" w:cs="Arial"/>
          <w:sz w:val="20"/>
          <w:szCs w:val="20"/>
          <w:lang w:val="fr-CI" w:eastAsia="fr-CI"/>
        </w:rPr>
      </w:pPr>
      <w:r w:rsidRPr="004B2A74">
        <w:rPr>
          <w:rFonts w:ascii="Arial" w:hAnsi="Arial" w:cs="Arial"/>
          <w:sz w:val="20"/>
          <w:szCs w:val="20"/>
          <w:lang w:val="fr-FR" w:eastAsia="fr-CI"/>
        </w:rPr>
        <w:t>Un contrôle qualité sera conduit par les superviseurs en retournant dans 20% (soit 2 ménages/ grappe) des ménages enquêtés pour conduire une interview avec un questionnaire raccourcit et comparer leurs données avec celle des enquêteurs </w:t>
      </w:r>
      <w:r w:rsidRPr="004B2A74">
        <w:rPr>
          <w:rFonts w:ascii="Arial" w:hAnsi="Arial" w:cs="Arial"/>
          <w:sz w:val="20"/>
          <w:szCs w:val="20"/>
          <w:lang w:val="fr-CI" w:eastAsia="fr-CI"/>
        </w:rPr>
        <w:t> </w:t>
      </w:r>
    </w:p>
    <w:p w14:paraId="39DC1D22" w14:textId="77777777" w:rsidR="006B4871" w:rsidRPr="004B2A74" w:rsidRDefault="006B4871" w:rsidP="00D15367">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4C5686E1" w14:textId="4D0CAB6B" w:rsidR="006B4871" w:rsidRPr="004B2A74" w:rsidRDefault="006B4871" w:rsidP="00D15367">
      <w:pPr>
        <w:numPr>
          <w:ilvl w:val="0"/>
          <w:numId w:val="18"/>
        </w:numPr>
        <w:ind w:left="284" w:firstLine="0"/>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Via la plateforme </w:t>
      </w:r>
      <w:proofErr w:type="spellStart"/>
      <w:r w:rsidRPr="004B2A74">
        <w:rPr>
          <w:rFonts w:ascii="Arial" w:hAnsi="Arial" w:cs="Arial"/>
          <w:sz w:val="20"/>
          <w:szCs w:val="20"/>
          <w:lang w:val="fr-FR" w:eastAsia="fr-CI"/>
        </w:rPr>
        <w:t>SurveyCTO</w:t>
      </w:r>
      <w:proofErr w:type="spellEnd"/>
      <w:r w:rsidRPr="004B2A74">
        <w:rPr>
          <w:rFonts w:ascii="Arial" w:hAnsi="Arial" w:cs="Arial"/>
          <w:sz w:val="20"/>
          <w:szCs w:val="20"/>
          <w:lang w:val="fr-FR" w:eastAsia="fr-CI"/>
        </w:rPr>
        <w:t xml:space="preserve">, il devra planifier des enregistrements systématiques de séquence des entretiens de la collecte des données ménages. </w:t>
      </w:r>
    </w:p>
    <w:p w14:paraId="2E81444D" w14:textId="77777777" w:rsidR="006B4871" w:rsidRPr="004B2A74" w:rsidRDefault="006B4871" w:rsidP="00D15367">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3025FA4B" w14:textId="291C7512" w:rsidR="006B4871" w:rsidRPr="004B2A74" w:rsidRDefault="006B4871" w:rsidP="00D15367">
      <w:pPr>
        <w:numPr>
          <w:ilvl w:val="0"/>
          <w:numId w:val="19"/>
        </w:numPr>
        <w:ind w:left="284" w:firstLine="0"/>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Lors de la collecte de données, le </w:t>
      </w:r>
      <w:r w:rsidR="0088571B">
        <w:rPr>
          <w:rFonts w:ascii="Arial" w:hAnsi="Arial" w:cs="Arial"/>
          <w:sz w:val="20"/>
          <w:szCs w:val="20"/>
          <w:lang w:val="fr-FR" w:eastAsia="fr-CI"/>
        </w:rPr>
        <w:t>consultant</w:t>
      </w:r>
      <w:r w:rsidRPr="004B2A74">
        <w:rPr>
          <w:rFonts w:ascii="Arial" w:hAnsi="Arial" w:cs="Arial"/>
          <w:sz w:val="20"/>
          <w:szCs w:val="20"/>
          <w:lang w:val="fr-FR" w:eastAsia="fr-CI"/>
        </w:rPr>
        <w:t xml:space="preserve"> est tenu de surveiller quotidiennement le nombre d'indicateurs de suivi de la qualité des données et de communiquer ces informations à l'équipe d'Helen Keller et l’équipe de pilotage de l’enquête</w:t>
      </w:r>
      <w:r w:rsidR="000327BF">
        <w:rPr>
          <w:rFonts w:ascii="Arial" w:hAnsi="Arial" w:cs="Arial"/>
          <w:sz w:val="20"/>
          <w:szCs w:val="20"/>
          <w:lang w:val="fr-FR" w:eastAsia="fr-CI"/>
        </w:rPr>
        <w:t xml:space="preserve"> </w:t>
      </w:r>
      <w:r w:rsidR="00301E8B">
        <w:rPr>
          <w:rFonts w:ascii="Arial" w:hAnsi="Arial" w:cs="Arial"/>
          <w:sz w:val="20"/>
          <w:szCs w:val="20"/>
          <w:lang w:val="fr-FR" w:eastAsia="fr-CI"/>
        </w:rPr>
        <w:t>lors des réunions</w:t>
      </w:r>
      <w:r w:rsidR="000327BF">
        <w:rPr>
          <w:rFonts w:ascii="Arial" w:hAnsi="Arial" w:cs="Arial"/>
          <w:sz w:val="20"/>
          <w:szCs w:val="20"/>
          <w:lang w:val="fr-FR" w:eastAsia="fr-CI"/>
        </w:rPr>
        <w:t xml:space="preserve"> de </w:t>
      </w:r>
      <w:r w:rsidR="00301E8B">
        <w:rPr>
          <w:rFonts w:ascii="Arial" w:hAnsi="Arial" w:cs="Arial"/>
          <w:sz w:val="20"/>
          <w:szCs w:val="20"/>
          <w:lang w:val="fr-FR" w:eastAsia="fr-CI"/>
        </w:rPr>
        <w:t>débriefing.</w:t>
      </w:r>
      <w:r w:rsidRPr="004B2A74">
        <w:rPr>
          <w:rFonts w:ascii="Arial" w:hAnsi="Arial" w:cs="Arial"/>
          <w:sz w:val="20"/>
          <w:szCs w:val="20"/>
          <w:lang w:val="fr-FR" w:eastAsia="fr-CI"/>
        </w:rPr>
        <w:t> </w:t>
      </w:r>
      <w:r w:rsidRPr="004B2A74">
        <w:rPr>
          <w:rFonts w:ascii="Arial" w:hAnsi="Arial" w:cs="Arial"/>
          <w:sz w:val="20"/>
          <w:szCs w:val="20"/>
          <w:lang w:val="fr-CI" w:eastAsia="fr-CI"/>
        </w:rPr>
        <w:t> </w:t>
      </w:r>
    </w:p>
    <w:p w14:paraId="3BFFCB30" w14:textId="77777777" w:rsidR="006B4871" w:rsidRPr="004B2A74" w:rsidRDefault="006B4871" w:rsidP="00D15367">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5F22D643" w14:textId="550BC545" w:rsidR="006B4871" w:rsidRPr="004B2A74" w:rsidRDefault="006B4871" w:rsidP="00D15367">
      <w:pPr>
        <w:numPr>
          <w:ilvl w:val="0"/>
          <w:numId w:val="20"/>
        </w:numPr>
        <w:ind w:left="284" w:firstLine="0"/>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Lors de la collecte (dénombrement, enquête ménage, auprès, des districts, agents de santé et des agents de santé communautaires,) le </w:t>
      </w:r>
      <w:r w:rsidR="00CA153B">
        <w:rPr>
          <w:rFonts w:ascii="Arial" w:hAnsi="Arial" w:cs="Arial"/>
          <w:sz w:val="20"/>
          <w:szCs w:val="20"/>
          <w:lang w:val="fr-FR" w:eastAsia="fr-CI"/>
        </w:rPr>
        <w:t xml:space="preserve">cabinet de </w:t>
      </w:r>
      <w:r w:rsidR="0088571B">
        <w:rPr>
          <w:rFonts w:ascii="Arial" w:hAnsi="Arial" w:cs="Arial"/>
          <w:sz w:val="20"/>
          <w:szCs w:val="20"/>
          <w:lang w:val="fr-FR" w:eastAsia="fr-CI"/>
        </w:rPr>
        <w:t>consultant</w:t>
      </w:r>
      <w:r w:rsidRPr="004B2A74">
        <w:rPr>
          <w:rFonts w:ascii="Arial" w:hAnsi="Arial" w:cs="Arial"/>
          <w:sz w:val="20"/>
          <w:szCs w:val="20"/>
          <w:lang w:val="fr-FR" w:eastAsia="fr-CI"/>
        </w:rPr>
        <w:t xml:space="preserve"> doit mettre en place un tableau de bord de suivi journalier des principaux indicateurs de chacune des </w:t>
      </w:r>
      <w:r w:rsidR="00EF7A50">
        <w:rPr>
          <w:rFonts w:ascii="Arial" w:hAnsi="Arial" w:cs="Arial"/>
          <w:sz w:val="20"/>
          <w:szCs w:val="20"/>
          <w:lang w:val="fr-FR" w:eastAsia="fr-CI"/>
        </w:rPr>
        <w:t>cibles de l’enquête.</w:t>
      </w:r>
      <w:r w:rsidRPr="004B2A74">
        <w:rPr>
          <w:rFonts w:ascii="Arial" w:hAnsi="Arial" w:cs="Arial"/>
          <w:sz w:val="20"/>
          <w:szCs w:val="20"/>
          <w:lang w:val="fr-FR" w:eastAsia="fr-CI"/>
        </w:rPr>
        <w:t> </w:t>
      </w:r>
      <w:r w:rsidRPr="004B2A74">
        <w:rPr>
          <w:rFonts w:ascii="Arial" w:hAnsi="Arial" w:cs="Arial"/>
          <w:sz w:val="20"/>
          <w:szCs w:val="20"/>
          <w:lang w:val="fr-CI" w:eastAsia="fr-CI"/>
        </w:rPr>
        <w:t> </w:t>
      </w:r>
    </w:p>
    <w:p w14:paraId="5682C2C6" w14:textId="77777777" w:rsidR="006B4871" w:rsidRPr="004B2A74" w:rsidRDefault="006B4871" w:rsidP="00D15367">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7176F820" w14:textId="2DE42686" w:rsidR="006B4871" w:rsidRPr="004B2A74" w:rsidRDefault="006B4871" w:rsidP="00D15367">
      <w:pPr>
        <w:numPr>
          <w:ilvl w:val="0"/>
          <w:numId w:val="21"/>
        </w:numPr>
        <w:ind w:left="284" w:firstLine="0"/>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Le </w:t>
      </w:r>
      <w:r w:rsidR="00CA153B">
        <w:rPr>
          <w:rFonts w:ascii="Arial" w:hAnsi="Arial" w:cs="Arial"/>
          <w:sz w:val="20"/>
          <w:szCs w:val="20"/>
          <w:lang w:val="fr-FR" w:eastAsia="fr-CI"/>
        </w:rPr>
        <w:t xml:space="preserve">cabinet de </w:t>
      </w:r>
      <w:r w:rsidR="0088571B">
        <w:rPr>
          <w:rFonts w:ascii="Arial" w:hAnsi="Arial" w:cs="Arial"/>
          <w:sz w:val="20"/>
          <w:szCs w:val="20"/>
          <w:lang w:val="fr-FR" w:eastAsia="fr-CI"/>
        </w:rPr>
        <w:t>consultant</w:t>
      </w:r>
      <w:r w:rsidRPr="004B2A74">
        <w:rPr>
          <w:rFonts w:ascii="Arial" w:hAnsi="Arial" w:cs="Arial"/>
          <w:sz w:val="20"/>
          <w:szCs w:val="20"/>
          <w:lang w:val="fr-FR" w:eastAsia="fr-CI"/>
        </w:rPr>
        <w:t xml:space="preserve"> doit fournir un rapport journalier de la collecte des données, des différences observées entre les données des enquêteurs et celles des superviseurs lors du contrôle qualité et les mesures prises lorsqu’il y a des différences. </w:t>
      </w:r>
      <w:r w:rsidRPr="004B2A74">
        <w:rPr>
          <w:rFonts w:ascii="Arial" w:hAnsi="Arial" w:cs="Arial"/>
          <w:sz w:val="20"/>
          <w:szCs w:val="20"/>
          <w:lang w:val="fr-CI" w:eastAsia="fr-CI"/>
        </w:rPr>
        <w:t> </w:t>
      </w:r>
    </w:p>
    <w:p w14:paraId="7C19C76D" w14:textId="77777777" w:rsidR="006B4871" w:rsidRPr="004B2A74" w:rsidRDefault="006B4871" w:rsidP="00525199">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04049EB5" w14:textId="3BC39A4B" w:rsidR="006B4871" w:rsidRPr="004B2A74" w:rsidRDefault="006B4871" w:rsidP="00525199">
      <w:pPr>
        <w:numPr>
          <w:ilvl w:val="0"/>
          <w:numId w:val="22"/>
        </w:numPr>
        <w:ind w:left="284" w:firstLine="0"/>
        <w:jc w:val="both"/>
        <w:textAlignment w:val="baseline"/>
        <w:rPr>
          <w:rFonts w:ascii="Arial" w:hAnsi="Arial" w:cs="Arial"/>
          <w:sz w:val="20"/>
          <w:szCs w:val="20"/>
          <w:lang w:val="fr-CI" w:eastAsia="fr-CI"/>
        </w:rPr>
      </w:pPr>
      <w:r w:rsidRPr="004B2A74">
        <w:rPr>
          <w:rFonts w:ascii="Arial" w:hAnsi="Arial" w:cs="Arial"/>
          <w:sz w:val="20"/>
          <w:szCs w:val="20"/>
          <w:lang w:val="fr-FR" w:eastAsia="fr-CI"/>
        </w:rPr>
        <w:t xml:space="preserve">Helen Keller utilise STATA pour l'analyse des données et le </w:t>
      </w:r>
      <w:r w:rsidR="005D4F98">
        <w:rPr>
          <w:rFonts w:ascii="Arial" w:hAnsi="Arial" w:cs="Arial"/>
          <w:sz w:val="20"/>
          <w:szCs w:val="20"/>
          <w:lang w:val="fr-FR" w:eastAsia="fr-CI"/>
        </w:rPr>
        <w:t xml:space="preserve">cabinet de </w:t>
      </w:r>
      <w:r w:rsidR="0088571B">
        <w:rPr>
          <w:rFonts w:ascii="Arial" w:hAnsi="Arial" w:cs="Arial"/>
          <w:sz w:val="20"/>
          <w:szCs w:val="20"/>
          <w:lang w:val="fr-FR" w:eastAsia="fr-CI"/>
        </w:rPr>
        <w:t>consultant</w:t>
      </w:r>
      <w:r w:rsidRPr="004B2A74">
        <w:rPr>
          <w:rFonts w:ascii="Arial" w:hAnsi="Arial" w:cs="Arial"/>
          <w:sz w:val="20"/>
          <w:szCs w:val="20"/>
          <w:lang w:val="fr-FR" w:eastAsia="fr-CI"/>
        </w:rPr>
        <w:t xml:space="preserve"> devrait utiliser le même logiciel et fournir tous les </w:t>
      </w:r>
      <w:r w:rsidR="00647D05">
        <w:rPr>
          <w:rFonts w:ascii="Arial" w:hAnsi="Arial" w:cs="Arial"/>
          <w:sz w:val="20"/>
          <w:szCs w:val="20"/>
          <w:lang w:val="fr-FR" w:eastAsia="fr-CI"/>
        </w:rPr>
        <w:t>do-files</w:t>
      </w:r>
      <w:r w:rsidRPr="004B2A74">
        <w:rPr>
          <w:rFonts w:ascii="Arial" w:hAnsi="Arial" w:cs="Arial"/>
          <w:sz w:val="20"/>
          <w:szCs w:val="20"/>
          <w:lang w:val="fr-FR" w:eastAsia="fr-CI"/>
        </w:rPr>
        <w:t xml:space="preserve"> utilisés pour effectuer le suivi de la collecte, le contrôle qualité de la collecte, l’apurement, la pondération et l'analyse des données.</w:t>
      </w:r>
      <w:r w:rsidRPr="004B2A74">
        <w:rPr>
          <w:rFonts w:ascii="Arial" w:hAnsi="Arial" w:cs="Arial"/>
          <w:sz w:val="20"/>
          <w:szCs w:val="20"/>
          <w:lang w:val="fr-CI" w:eastAsia="fr-CI"/>
        </w:rPr>
        <w:t> </w:t>
      </w:r>
    </w:p>
    <w:p w14:paraId="2136BE71" w14:textId="419761A1" w:rsidR="00A45D91" w:rsidRPr="004B2A74" w:rsidRDefault="00A45D91" w:rsidP="00D15367">
      <w:pPr>
        <w:spacing w:before="100" w:beforeAutospacing="1" w:after="100" w:afterAutospacing="1"/>
        <w:ind w:left="284"/>
        <w:jc w:val="both"/>
        <w:rPr>
          <w:rFonts w:ascii="Arial" w:hAnsi="Arial" w:cs="Arial"/>
          <w:sz w:val="20"/>
          <w:szCs w:val="20"/>
          <w:lang w:val="fr-CI" w:eastAsia="fr-CI"/>
        </w:rPr>
      </w:pPr>
      <w:r w:rsidRPr="004B2A74">
        <w:rPr>
          <w:rFonts w:ascii="Arial" w:hAnsi="Arial" w:cs="Arial"/>
          <w:b/>
          <w:bCs/>
          <w:sz w:val="20"/>
          <w:szCs w:val="20"/>
          <w:lang w:val="fr-CI" w:eastAsia="fr-CI"/>
        </w:rPr>
        <w:t xml:space="preserve">Volet qualitatif </w:t>
      </w:r>
      <w:r w:rsidR="008E5DEA">
        <w:rPr>
          <w:rFonts w:ascii="Arial" w:hAnsi="Arial" w:cs="Arial"/>
          <w:b/>
          <w:bCs/>
          <w:sz w:val="20"/>
          <w:szCs w:val="20"/>
          <w:lang w:val="fr-CI" w:eastAsia="fr-CI"/>
        </w:rPr>
        <w:t>le cabinet</w:t>
      </w:r>
      <w:r w:rsidR="008E5DEA" w:rsidRPr="004B2A74">
        <w:rPr>
          <w:rFonts w:ascii="Arial" w:hAnsi="Arial" w:cs="Arial"/>
          <w:b/>
          <w:bCs/>
          <w:sz w:val="20"/>
          <w:szCs w:val="20"/>
          <w:lang w:val="fr-CI" w:eastAsia="fr-CI"/>
        </w:rPr>
        <w:t xml:space="preserve"> </w:t>
      </w:r>
      <w:r w:rsidRPr="004B2A74">
        <w:rPr>
          <w:rFonts w:ascii="Arial" w:hAnsi="Arial" w:cs="Arial"/>
          <w:b/>
          <w:bCs/>
          <w:sz w:val="20"/>
          <w:szCs w:val="20"/>
          <w:lang w:val="fr-CI" w:eastAsia="fr-CI"/>
        </w:rPr>
        <w:t>de consultant devra :</w:t>
      </w:r>
    </w:p>
    <w:p w14:paraId="4C34B111" w14:textId="77777777" w:rsidR="00A45D91" w:rsidRDefault="00A45D91" w:rsidP="00D15367">
      <w:pPr>
        <w:numPr>
          <w:ilvl w:val="0"/>
          <w:numId w:val="24"/>
        </w:numPr>
        <w:tabs>
          <w:tab w:val="clear" w:pos="720"/>
          <w:tab w:val="num" w:pos="1134"/>
        </w:tabs>
        <w:spacing w:before="100" w:beforeAutospacing="1" w:after="100" w:afterAutospacing="1"/>
        <w:ind w:left="709" w:hanging="283"/>
        <w:jc w:val="both"/>
        <w:rPr>
          <w:rFonts w:ascii="Arial" w:hAnsi="Arial" w:cs="Arial"/>
          <w:sz w:val="20"/>
          <w:szCs w:val="20"/>
          <w:lang w:val="fr-CI" w:eastAsia="fr-CI"/>
        </w:rPr>
      </w:pPr>
      <w:r w:rsidRPr="004B2A74">
        <w:rPr>
          <w:rFonts w:ascii="Arial" w:hAnsi="Arial" w:cs="Arial"/>
          <w:sz w:val="20"/>
          <w:szCs w:val="20"/>
          <w:lang w:val="fr-CI" w:eastAsia="fr-CI"/>
        </w:rPr>
        <w:t xml:space="preserve">Transcrire avec précision les </w:t>
      </w:r>
      <w:r w:rsidRPr="004B2A74">
        <w:rPr>
          <w:rFonts w:ascii="Arial" w:hAnsi="Arial" w:cs="Arial"/>
          <w:b/>
          <w:bCs/>
          <w:sz w:val="20"/>
          <w:szCs w:val="20"/>
          <w:lang w:val="fr-CI" w:eastAsia="fr-CI"/>
        </w:rPr>
        <w:t>discussions des groupes de discussion (focus groups)</w:t>
      </w:r>
      <w:r w:rsidRPr="004B2A74">
        <w:rPr>
          <w:rFonts w:ascii="Arial" w:hAnsi="Arial" w:cs="Arial"/>
          <w:sz w:val="20"/>
          <w:szCs w:val="20"/>
          <w:lang w:val="fr-CI" w:eastAsia="fr-CI"/>
        </w:rPr>
        <w:t>, en s’assurant de capturer fidèlement les opinions, perceptions et suggestions des participants.</w:t>
      </w:r>
    </w:p>
    <w:p w14:paraId="6BBDE73D" w14:textId="5E3D3154" w:rsidR="00203A9A" w:rsidRPr="00C27DE9" w:rsidRDefault="00203A9A" w:rsidP="00203A9A">
      <w:pPr>
        <w:rPr>
          <w:rFonts w:ascii="Arial" w:hAnsi="Arial" w:cs="Arial"/>
          <w:sz w:val="20"/>
          <w:szCs w:val="20"/>
          <w:lang w:val="fr-CI" w:eastAsia="fr-CI"/>
        </w:rPr>
      </w:pPr>
      <w:r w:rsidRPr="00C27DE9">
        <w:rPr>
          <w:rFonts w:ascii="Arial" w:hAnsi="Arial" w:cs="Arial"/>
          <w:sz w:val="20"/>
          <w:szCs w:val="20"/>
          <w:lang w:val="fr-CI" w:eastAsia="fr-CI"/>
        </w:rPr>
        <w:t>Les focus group se répartissent comme suit :</w:t>
      </w:r>
    </w:p>
    <w:p w14:paraId="6F5CFCA1" w14:textId="77777777" w:rsidR="00203A9A" w:rsidRPr="00C27DE9" w:rsidRDefault="00203A9A" w:rsidP="00203A9A">
      <w:pPr>
        <w:pStyle w:val="Paragraphedeliste"/>
        <w:numPr>
          <w:ilvl w:val="0"/>
          <w:numId w:val="60"/>
        </w:numPr>
        <w:spacing w:after="160" w:line="278" w:lineRule="auto"/>
        <w:contextualSpacing/>
        <w:rPr>
          <w:rFonts w:ascii="Arial" w:eastAsia="Times New Roman" w:hAnsi="Arial" w:cs="Arial"/>
          <w:sz w:val="20"/>
          <w:szCs w:val="20"/>
          <w:lang w:val="fr-CI" w:eastAsia="fr-CI"/>
        </w:rPr>
      </w:pPr>
      <w:r w:rsidRPr="00C27DE9">
        <w:rPr>
          <w:rFonts w:ascii="Arial" w:eastAsia="Times New Roman" w:hAnsi="Arial" w:cs="Arial"/>
          <w:sz w:val="20"/>
          <w:szCs w:val="20"/>
          <w:lang w:val="fr-CI" w:eastAsia="fr-CI"/>
        </w:rPr>
        <w:lastRenderedPageBreak/>
        <w:t xml:space="preserve">2 focus group des mères de moins de 35 ans par région sanitaire </w:t>
      </w:r>
      <w:bookmarkStart w:id="3" w:name="_Hlk191482032"/>
      <w:r w:rsidRPr="00C27DE9">
        <w:rPr>
          <w:rFonts w:ascii="Arial" w:eastAsia="Times New Roman" w:hAnsi="Arial" w:cs="Arial"/>
          <w:sz w:val="20"/>
          <w:szCs w:val="20"/>
          <w:lang w:val="fr-CI" w:eastAsia="fr-CI"/>
        </w:rPr>
        <w:t xml:space="preserve">(1 milieu urbain et 1 milieu rural) </w:t>
      </w:r>
      <w:bookmarkEnd w:id="3"/>
    </w:p>
    <w:p w14:paraId="5D5494DD" w14:textId="77777777" w:rsidR="00203A9A" w:rsidRPr="00C27DE9" w:rsidRDefault="00203A9A" w:rsidP="00203A9A">
      <w:pPr>
        <w:pStyle w:val="Paragraphedeliste"/>
        <w:numPr>
          <w:ilvl w:val="0"/>
          <w:numId w:val="60"/>
        </w:numPr>
        <w:spacing w:after="160" w:line="278" w:lineRule="auto"/>
        <w:contextualSpacing/>
        <w:rPr>
          <w:rFonts w:ascii="Arial" w:eastAsia="Times New Roman" w:hAnsi="Arial" w:cs="Arial"/>
          <w:sz w:val="20"/>
          <w:szCs w:val="20"/>
          <w:lang w:val="fr-CI" w:eastAsia="fr-CI"/>
        </w:rPr>
      </w:pPr>
      <w:r w:rsidRPr="00C27DE9">
        <w:rPr>
          <w:rFonts w:ascii="Arial" w:eastAsia="Times New Roman" w:hAnsi="Arial" w:cs="Arial"/>
          <w:sz w:val="20"/>
          <w:szCs w:val="20"/>
          <w:lang w:val="fr-CI" w:eastAsia="fr-CI"/>
        </w:rPr>
        <w:t>2 focus group des mères de plus de 35 ans par région sanitaire (1 milieu urbain et 1 milieu rural)</w:t>
      </w:r>
    </w:p>
    <w:p w14:paraId="4D718CC1" w14:textId="5CF14DE7" w:rsidR="00203A9A" w:rsidRPr="00C27DE9" w:rsidRDefault="00203A9A" w:rsidP="00C27DE9">
      <w:pPr>
        <w:pStyle w:val="Paragraphedeliste"/>
        <w:numPr>
          <w:ilvl w:val="0"/>
          <w:numId w:val="60"/>
        </w:numPr>
        <w:spacing w:after="160" w:line="278" w:lineRule="auto"/>
        <w:contextualSpacing/>
        <w:rPr>
          <w:rFonts w:ascii="Arial" w:hAnsi="Arial" w:cs="Arial"/>
          <w:sz w:val="20"/>
          <w:szCs w:val="20"/>
          <w:lang w:val="fr-CI" w:eastAsia="fr-CI"/>
        </w:rPr>
      </w:pPr>
      <w:r w:rsidRPr="00C27DE9">
        <w:rPr>
          <w:rFonts w:ascii="Arial" w:eastAsia="Times New Roman" w:hAnsi="Arial" w:cs="Arial"/>
          <w:sz w:val="20"/>
          <w:szCs w:val="20"/>
          <w:lang w:val="fr-CI" w:eastAsia="fr-CI"/>
        </w:rPr>
        <w:t>2 focus groupe de pères par région sanitaire (1 milieu urbain et 1 milieu rural)</w:t>
      </w:r>
    </w:p>
    <w:p w14:paraId="1C79C5F9" w14:textId="77777777" w:rsidR="00A45D91" w:rsidRPr="004B2A74" w:rsidRDefault="00A45D91" w:rsidP="00D15367">
      <w:pPr>
        <w:numPr>
          <w:ilvl w:val="0"/>
          <w:numId w:val="24"/>
        </w:numPr>
        <w:tabs>
          <w:tab w:val="clear" w:pos="720"/>
          <w:tab w:val="num" w:pos="1134"/>
        </w:tabs>
        <w:spacing w:before="100" w:beforeAutospacing="1" w:after="100" w:afterAutospacing="1"/>
        <w:ind w:left="709" w:hanging="283"/>
        <w:jc w:val="both"/>
        <w:rPr>
          <w:rFonts w:ascii="Arial" w:hAnsi="Arial" w:cs="Arial"/>
          <w:sz w:val="20"/>
          <w:szCs w:val="20"/>
          <w:lang w:val="fr-CI" w:eastAsia="fr-CI"/>
        </w:rPr>
      </w:pPr>
      <w:r w:rsidRPr="004B2A74">
        <w:rPr>
          <w:rFonts w:ascii="Arial" w:hAnsi="Arial" w:cs="Arial"/>
          <w:sz w:val="20"/>
          <w:szCs w:val="20"/>
          <w:lang w:val="fr-CI" w:eastAsia="fr-CI"/>
        </w:rPr>
        <w:t xml:space="preserve">Effectuer une </w:t>
      </w:r>
      <w:r w:rsidRPr="004B2A74">
        <w:rPr>
          <w:rFonts w:ascii="Arial" w:hAnsi="Arial" w:cs="Arial"/>
          <w:b/>
          <w:bCs/>
          <w:sz w:val="20"/>
          <w:szCs w:val="20"/>
          <w:lang w:val="fr-CI" w:eastAsia="fr-CI"/>
        </w:rPr>
        <w:t>analyse approfondie</w:t>
      </w:r>
      <w:r w:rsidRPr="004B2A74">
        <w:rPr>
          <w:rFonts w:ascii="Arial" w:hAnsi="Arial" w:cs="Arial"/>
          <w:sz w:val="20"/>
          <w:szCs w:val="20"/>
          <w:lang w:val="fr-CI" w:eastAsia="fr-CI"/>
        </w:rPr>
        <w:t xml:space="preserve"> des données des focus groups, en identifiant des thèmes clés, tendances et points saillants qui émergent des conversations.</w:t>
      </w:r>
    </w:p>
    <w:p w14:paraId="06ACB169" w14:textId="77777777" w:rsidR="00A45D91" w:rsidRPr="004B2A74" w:rsidRDefault="00A45D91" w:rsidP="00D15367">
      <w:pPr>
        <w:numPr>
          <w:ilvl w:val="0"/>
          <w:numId w:val="24"/>
        </w:numPr>
        <w:tabs>
          <w:tab w:val="clear" w:pos="720"/>
          <w:tab w:val="num" w:pos="1134"/>
        </w:tabs>
        <w:spacing w:before="100" w:beforeAutospacing="1" w:after="100" w:afterAutospacing="1"/>
        <w:ind w:left="709" w:hanging="283"/>
        <w:jc w:val="both"/>
        <w:rPr>
          <w:rFonts w:ascii="Arial" w:hAnsi="Arial" w:cs="Arial"/>
          <w:sz w:val="20"/>
          <w:szCs w:val="20"/>
          <w:lang w:val="fr-CI" w:eastAsia="fr-CI"/>
        </w:rPr>
      </w:pPr>
      <w:r w:rsidRPr="004B2A74">
        <w:rPr>
          <w:rFonts w:ascii="Arial" w:hAnsi="Arial" w:cs="Arial"/>
          <w:sz w:val="20"/>
          <w:szCs w:val="20"/>
          <w:lang w:val="fr-CI" w:eastAsia="fr-CI"/>
        </w:rPr>
        <w:t xml:space="preserve">Intégrer ces </w:t>
      </w:r>
      <w:r w:rsidRPr="004B2A74">
        <w:rPr>
          <w:rFonts w:ascii="Arial" w:hAnsi="Arial" w:cs="Arial"/>
          <w:b/>
          <w:bCs/>
          <w:sz w:val="20"/>
          <w:szCs w:val="20"/>
          <w:lang w:val="fr-CI" w:eastAsia="fr-CI"/>
        </w:rPr>
        <w:t>résultats qualitatifs dans le rapport final</w:t>
      </w:r>
      <w:r w:rsidRPr="004B2A74">
        <w:rPr>
          <w:rFonts w:ascii="Arial" w:hAnsi="Arial" w:cs="Arial"/>
          <w:sz w:val="20"/>
          <w:szCs w:val="20"/>
          <w:lang w:val="fr-CI" w:eastAsia="fr-CI"/>
        </w:rPr>
        <w:t>, en veillant à ce qu'ils soient clairement présentés et liés aux objectifs de l’étude.</w:t>
      </w:r>
    </w:p>
    <w:p w14:paraId="2A1EB55B" w14:textId="77777777" w:rsidR="00A45D91" w:rsidRPr="004B2A74" w:rsidRDefault="00A45D91" w:rsidP="00D15367">
      <w:pPr>
        <w:numPr>
          <w:ilvl w:val="0"/>
          <w:numId w:val="24"/>
        </w:numPr>
        <w:tabs>
          <w:tab w:val="clear" w:pos="720"/>
          <w:tab w:val="num" w:pos="1134"/>
        </w:tabs>
        <w:spacing w:before="100" w:beforeAutospacing="1" w:after="100" w:afterAutospacing="1"/>
        <w:ind w:left="709" w:hanging="283"/>
        <w:jc w:val="both"/>
        <w:rPr>
          <w:rFonts w:ascii="Arial" w:hAnsi="Arial" w:cs="Arial"/>
          <w:sz w:val="20"/>
          <w:szCs w:val="20"/>
          <w:lang w:val="fr-CI" w:eastAsia="fr-CI"/>
        </w:rPr>
      </w:pPr>
      <w:r w:rsidRPr="004B2A74">
        <w:rPr>
          <w:rFonts w:ascii="Arial" w:hAnsi="Arial" w:cs="Arial"/>
          <w:sz w:val="20"/>
          <w:szCs w:val="20"/>
          <w:lang w:val="fr-CI" w:eastAsia="fr-CI"/>
        </w:rPr>
        <w:t xml:space="preserve">Proposer des </w:t>
      </w:r>
      <w:r w:rsidRPr="004B2A74">
        <w:rPr>
          <w:rFonts w:ascii="Arial" w:hAnsi="Arial" w:cs="Arial"/>
          <w:b/>
          <w:bCs/>
          <w:sz w:val="20"/>
          <w:szCs w:val="20"/>
          <w:lang w:val="fr-CI" w:eastAsia="fr-CI"/>
        </w:rPr>
        <w:t>recommandations pratiques et stratégiques</w:t>
      </w:r>
      <w:r w:rsidRPr="004B2A74">
        <w:rPr>
          <w:rFonts w:ascii="Arial" w:hAnsi="Arial" w:cs="Arial"/>
          <w:sz w:val="20"/>
          <w:szCs w:val="20"/>
          <w:lang w:val="fr-CI" w:eastAsia="fr-CI"/>
        </w:rPr>
        <w:t xml:space="preserve"> basées sur les résultats des groupes de discussion pour alimenter la prise de décision.</w:t>
      </w:r>
    </w:p>
    <w:p w14:paraId="77201DFA" w14:textId="77777777" w:rsidR="00A45D91" w:rsidRPr="004B2A74" w:rsidRDefault="00A45D91" w:rsidP="00D15367">
      <w:pPr>
        <w:numPr>
          <w:ilvl w:val="0"/>
          <w:numId w:val="24"/>
        </w:numPr>
        <w:tabs>
          <w:tab w:val="clear" w:pos="720"/>
          <w:tab w:val="num" w:pos="1134"/>
        </w:tabs>
        <w:spacing w:before="100" w:beforeAutospacing="1" w:after="100" w:afterAutospacing="1"/>
        <w:ind w:left="709" w:hanging="283"/>
        <w:jc w:val="both"/>
        <w:rPr>
          <w:rFonts w:ascii="Arial" w:hAnsi="Arial" w:cs="Arial"/>
          <w:sz w:val="20"/>
          <w:szCs w:val="20"/>
          <w:lang w:val="fr-CI" w:eastAsia="fr-CI"/>
        </w:rPr>
      </w:pPr>
      <w:r w:rsidRPr="004B2A74">
        <w:rPr>
          <w:rFonts w:ascii="Arial" w:hAnsi="Arial" w:cs="Arial"/>
          <w:sz w:val="20"/>
          <w:szCs w:val="20"/>
          <w:lang w:val="fr-CI" w:eastAsia="fr-CI"/>
        </w:rPr>
        <w:t xml:space="preserve">Utiliser des </w:t>
      </w:r>
      <w:r w:rsidRPr="004B2A74">
        <w:rPr>
          <w:rFonts w:ascii="Arial" w:hAnsi="Arial" w:cs="Arial"/>
          <w:b/>
          <w:bCs/>
          <w:sz w:val="20"/>
          <w:szCs w:val="20"/>
          <w:lang w:val="fr-CI" w:eastAsia="fr-CI"/>
        </w:rPr>
        <w:t>méthodologies d’analyse de contenu ou d’autres techniques adaptées</w:t>
      </w:r>
      <w:r w:rsidRPr="004B2A74">
        <w:rPr>
          <w:rFonts w:ascii="Arial" w:hAnsi="Arial" w:cs="Arial"/>
          <w:sz w:val="20"/>
          <w:szCs w:val="20"/>
          <w:lang w:val="fr-CI" w:eastAsia="fr-CI"/>
        </w:rPr>
        <w:t xml:space="preserve"> pour garantir la rigueur de l’analyse et la fiabilité des conclusions tirées.</w:t>
      </w:r>
    </w:p>
    <w:p w14:paraId="40492DD7" w14:textId="4B6A1CD2" w:rsidR="006B4871" w:rsidRPr="004B2A74" w:rsidRDefault="00A45D91" w:rsidP="00D15367">
      <w:pPr>
        <w:numPr>
          <w:ilvl w:val="0"/>
          <w:numId w:val="24"/>
        </w:numPr>
        <w:tabs>
          <w:tab w:val="clear" w:pos="720"/>
          <w:tab w:val="num" w:pos="1134"/>
        </w:tabs>
        <w:spacing w:before="100" w:beforeAutospacing="1" w:after="100" w:afterAutospacing="1"/>
        <w:ind w:left="709" w:hanging="283"/>
        <w:jc w:val="both"/>
        <w:rPr>
          <w:rFonts w:ascii="Arial" w:hAnsi="Arial" w:cs="Arial"/>
          <w:sz w:val="20"/>
          <w:szCs w:val="20"/>
          <w:lang w:val="fr-CI" w:eastAsia="fr-CI"/>
        </w:rPr>
      </w:pPr>
      <w:r w:rsidRPr="004B2A74">
        <w:rPr>
          <w:rFonts w:ascii="Arial" w:hAnsi="Arial" w:cs="Arial"/>
          <w:sz w:val="20"/>
          <w:szCs w:val="20"/>
          <w:lang w:val="fr-CI" w:eastAsia="fr-CI"/>
        </w:rPr>
        <w:t xml:space="preserve">Fournir une </w:t>
      </w:r>
      <w:r w:rsidRPr="004B2A74">
        <w:rPr>
          <w:rFonts w:ascii="Arial" w:hAnsi="Arial" w:cs="Arial"/>
          <w:b/>
          <w:bCs/>
          <w:sz w:val="20"/>
          <w:szCs w:val="20"/>
          <w:lang w:val="fr-CI" w:eastAsia="fr-CI"/>
        </w:rPr>
        <w:t>synthèse concise et pertinente</w:t>
      </w:r>
      <w:r w:rsidRPr="004B2A74">
        <w:rPr>
          <w:rFonts w:ascii="Arial" w:hAnsi="Arial" w:cs="Arial"/>
          <w:sz w:val="20"/>
          <w:szCs w:val="20"/>
          <w:lang w:val="fr-CI" w:eastAsia="fr-CI"/>
        </w:rPr>
        <w:t xml:space="preserve"> des résultats, tout en conservant l’anonymat et la confidentialité des participants.</w:t>
      </w:r>
    </w:p>
    <w:p w14:paraId="527071C3" w14:textId="16DA1AA8" w:rsidR="006B4871" w:rsidRPr="00C27DE9" w:rsidRDefault="006B4871" w:rsidP="00525199">
      <w:pPr>
        <w:numPr>
          <w:ilvl w:val="0"/>
          <w:numId w:val="23"/>
        </w:numPr>
        <w:ind w:left="284" w:firstLine="0"/>
        <w:jc w:val="both"/>
        <w:textAlignment w:val="baseline"/>
        <w:rPr>
          <w:rFonts w:ascii="Arial" w:hAnsi="Arial" w:cs="Arial"/>
          <w:sz w:val="20"/>
          <w:szCs w:val="20"/>
          <w:lang w:val="fr-CI" w:eastAsia="fr-CI"/>
        </w:rPr>
      </w:pPr>
      <w:r w:rsidRPr="00C27DE9">
        <w:rPr>
          <w:rFonts w:ascii="Arial" w:hAnsi="Arial" w:cs="Arial"/>
          <w:sz w:val="20"/>
          <w:szCs w:val="20"/>
          <w:lang w:val="fr-FR" w:eastAsia="fr-CI"/>
        </w:rPr>
        <w:t xml:space="preserve">L'analyse et le rapport de l'enquête doivent être prêts dans un délai maximum de </w:t>
      </w:r>
      <w:r w:rsidR="005D5686" w:rsidRPr="00C27DE9">
        <w:rPr>
          <w:rFonts w:ascii="Arial" w:hAnsi="Arial" w:cs="Arial"/>
          <w:sz w:val="20"/>
          <w:szCs w:val="20"/>
          <w:lang w:val="fr-FR" w:eastAsia="fr-CI"/>
        </w:rPr>
        <w:t>2 semaines</w:t>
      </w:r>
      <w:r w:rsidRPr="00C27DE9">
        <w:rPr>
          <w:rFonts w:ascii="Arial" w:hAnsi="Arial" w:cs="Arial"/>
          <w:sz w:val="20"/>
          <w:szCs w:val="20"/>
          <w:lang w:val="fr-FR" w:eastAsia="fr-CI"/>
        </w:rPr>
        <w:t xml:space="preserve"> après la fin de la </w:t>
      </w:r>
      <w:r w:rsidR="00A85FF5" w:rsidRPr="00C27DE9">
        <w:rPr>
          <w:rFonts w:ascii="Arial" w:hAnsi="Arial" w:cs="Arial"/>
          <w:sz w:val="20"/>
          <w:szCs w:val="20"/>
          <w:lang w:val="fr-FR" w:eastAsia="fr-CI"/>
        </w:rPr>
        <w:t xml:space="preserve">collecte </w:t>
      </w:r>
      <w:r w:rsidRPr="00C27DE9">
        <w:rPr>
          <w:rFonts w:ascii="Arial" w:hAnsi="Arial" w:cs="Arial"/>
          <w:sz w:val="20"/>
          <w:szCs w:val="20"/>
          <w:lang w:val="fr-FR" w:eastAsia="fr-CI"/>
        </w:rPr>
        <w:t>pour éclairer la préparation du prochain cycle de campagne.</w:t>
      </w:r>
      <w:r w:rsidRPr="00C27DE9">
        <w:rPr>
          <w:rFonts w:ascii="Arial" w:hAnsi="Arial" w:cs="Arial"/>
          <w:sz w:val="20"/>
          <w:szCs w:val="20"/>
          <w:lang w:val="fr-CI" w:eastAsia="fr-CI"/>
        </w:rPr>
        <w:t> </w:t>
      </w:r>
    </w:p>
    <w:p w14:paraId="3EC92BD1" w14:textId="77777777" w:rsidR="006B4871" w:rsidRPr="004B2A74" w:rsidRDefault="006B4871" w:rsidP="00525199">
      <w:pPr>
        <w:ind w:left="284"/>
        <w:jc w:val="both"/>
        <w:textAlignment w:val="baseline"/>
        <w:rPr>
          <w:rFonts w:ascii="Arial" w:hAnsi="Arial" w:cs="Arial"/>
          <w:sz w:val="20"/>
          <w:szCs w:val="20"/>
          <w:lang w:val="fr-CI" w:eastAsia="fr-CI"/>
        </w:rPr>
      </w:pPr>
      <w:r w:rsidRPr="004B2A74">
        <w:rPr>
          <w:rFonts w:ascii="Arial" w:hAnsi="Arial" w:cs="Arial"/>
          <w:sz w:val="20"/>
          <w:szCs w:val="20"/>
          <w:lang w:val="fr-CI" w:eastAsia="fr-CI"/>
        </w:rPr>
        <w:t> </w:t>
      </w:r>
    </w:p>
    <w:p w14:paraId="6E69CFBD" w14:textId="20A7F556" w:rsidR="009902CF" w:rsidRPr="00C27DE9" w:rsidRDefault="006B4871" w:rsidP="00D15367">
      <w:pPr>
        <w:widowControl w:val="0"/>
        <w:autoSpaceDE w:val="0"/>
        <w:autoSpaceDN w:val="0"/>
        <w:spacing w:before="52"/>
        <w:jc w:val="both"/>
        <w:rPr>
          <w:rFonts w:ascii="Arial" w:eastAsia="Arial" w:hAnsi="Arial" w:cs="Arial"/>
          <w:b/>
          <w:color w:val="794183"/>
          <w:sz w:val="20"/>
          <w:szCs w:val="20"/>
          <w:lang w:val="fr-FR" w:bidi="en-US"/>
        </w:rPr>
      </w:pPr>
      <w:r w:rsidRPr="004B2A74">
        <w:rPr>
          <w:rFonts w:ascii="Arial" w:hAnsi="Arial" w:cs="Arial"/>
          <w:sz w:val="20"/>
          <w:szCs w:val="20"/>
          <w:lang w:val="fr-FR" w:eastAsia="fr-CI"/>
        </w:rPr>
        <w:t xml:space="preserve">Les dates des campagnes peuvent varier et Helen Keller </w:t>
      </w:r>
      <w:proofErr w:type="spellStart"/>
      <w:r w:rsidRPr="004B2A74">
        <w:rPr>
          <w:rFonts w:ascii="Arial" w:hAnsi="Arial" w:cs="Arial"/>
          <w:sz w:val="20"/>
          <w:szCs w:val="20"/>
          <w:lang w:val="fr-FR" w:eastAsia="fr-CI"/>
        </w:rPr>
        <w:t>Intl</w:t>
      </w:r>
      <w:proofErr w:type="spellEnd"/>
      <w:r w:rsidRPr="004B2A74">
        <w:rPr>
          <w:rFonts w:ascii="Arial" w:hAnsi="Arial" w:cs="Arial"/>
          <w:sz w:val="20"/>
          <w:szCs w:val="20"/>
          <w:lang w:val="fr-FR" w:eastAsia="fr-CI"/>
        </w:rPr>
        <w:t xml:space="preserve"> se réserve le droit d'imposer des modifications dans le calendrier des enquêtes.</w:t>
      </w:r>
      <w:r w:rsidRPr="004B2A74">
        <w:rPr>
          <w:rFonts w:ascii="Arial" w:hAnsi="Arial" w:cs="Arial"/>
          <w:sz w:val="20"/>
          <w:szCs w:val="20"/>
          <w:lang w:val="fr-CI" w:eastAsia="fr-CI"/>
        </w:rPr>
        <w:t> </w:t>
      </w:r>
    </w:p>
    <w:p w14:paraId="1A37710C" w14:textId="77777777" w:rsidR="009902CF" w:rsidRPr="00C27DE9" w:rsidRDefault="009902CF" w:rsidP="00D15367">
      <w:pPr>
        <w:widowControl w:val="0"/>
        <w:autoSpaceDE w:val="0"/>
        <w:autoSpaceDN w:val="0"/>
        <w:spacing w:before="52"/>
        <w:jc w:val="both"/>
        <w:rPr>
          <w:rFonts w:ascii="Arial" w:eastAsia="Arial" w:hAnsi="Arial" w:cs="Arial"/>
          <w:b/>
          <w:color w:val="794183"/>
          <w:sz w:val="20"/>
          <w:szCs w:val="20"/>
          <w:lang w:val="fr-FR" w:bidi="en-US"/>
        </w:rPr>
      </w:pPr>
    </w:p>
    <w:p w14:paraId="507065EE" w14:textId="1DC7EF63" w:rsidR="006C2335" w:rsidRDefault="006C2335" w:rsidP="00D15367">
      <w:pPr>
        <w:widowControl w:val="0"/>
        <w:autoSpaceDE w:val="0"/>
        <w:autoSpaceDN w:val="0"/>
        <w:spacing w:before="52"/>
        <w:jc w:val="both"/>
        <w:rPr>
          <w:rFonts w:ascii="Arial" w:eastAsia="Arial" w:hAnsi="Arial" w:cs="Arial"/>
          <w:b/>
          <w:color w:val="794183"/>
          <w:sz w:val="20"/>
          <w:szCs w:val="20"/>
          <w:lang w:bidi="en-US"/>
        </w:rPr>
      </w:pPr>
      <w:proofErr w:type="spellStart"/>
      <w:r w:rsidRPr="004B2A74">
        <w:rPr>
          <w:rFonts w:ascii="Arial" w:eastAsia="Arial" w:hAnsi="Arial" w:cs="Arial"/>
          <w:b/>
          <w:color w:val="794183"/>
          <w:sz w:val="20"/>
          <w:szCs w:val="20"/>
          <w:lang w:bidi="en-US"/>
        </w:rPr>
        <w:t>Activités</w:t>
      </w:r>
      <w:proofErr w:type="spellEnd"/>
      <w:r w:rsidRPr="004B2A74">
        <w:rPr>
          <w:rFonts w:ascii="Arial" w:eastAsia="Arial" w:hAnsi="Arial" w:cs="Arial"/>
          <w:b/>
          <w:color w:val="794183"/>
          <w:sz w:val="20"/>
          <w:szCs w:val="20"/>
          <w:lang w:bidi="en-US"/>
        </w:rPr>
        <w:t xml:space="preserve"> et </w:t>
      </w:r>
      <w:proofErr w:type="spellStart"/>
      <w:r w:rsidRPr="004B2A74">
        <w:rPr>
          <w:rFonts w:ascii="Arial" w:eastAsia="Arial" w:hAnsi="Arial" w:cs="Arial"/>
          <w:b/>
          <w:color w:val="794183"/>
          <w:sz w:val="20"/>
          <w:szCs w:val="20"/>
          <w:lang w:bidi="en-US"/>
        </w:rPr>
        <w:t>livrables</w:t>
      </w:r>
      <w:proofErr w:type="spellEnd"/>
    </w:p>
    <w:p w14:paraId="4AA004C1" w14:textId="77777777" w:rsidR="00CD24E7" w:rsidRDefault="00CD24E7" w:rsidP="00D15367">
      <w:pPr>
        <w:widowControl w:val="0"/>
        <w:autoSpaceDE w:val="0"/>
        <w:autoSpaceDN w:val="0"/>
        <w:spacing w:before="52"/>
        <w:jc w:val="both"/>
        <w:rPr>
          <w:rFonts w:ascii="Arial" w:eastAsia="Arial" w:hAnsi="Arial" w:cs="Arial"/>
          <w:b/>
          <w:color w:val="794183"/>
          <w:sz w:val="20"/>
          <w:szCs w:val="20"/>
          <w:lang w:bidi="en-US"/>
        </w:rPr>
      </w:pPr>
    </w:p>
    <w:tbl>
      <w:tblPr>
        <w:tblW w:w="10255" w:type="dxa"/>
        <w:tblCellMar>
          <w:left w:w="70" w:type="dxa"/>
          <w:right w:w="70" w:type="dxa"/>
        </w:tblCellMar>
        <w:tblLook w:val="04A0" w:firstRow="1" w:lastRow="0" w:firstColumn="1" w:lastColumn="0" w:noHBand="0" w:noVBand="1"/>
      </w:tblPr>
      <w:tblGrid>
        <w:gridCol w:w="4765"/>
        <w:gridCol w:w="1765"/>
        <w:gridCol w:w="1655"/>
        <w:gridCol w:w="2070"/>
      </w:tblGrid>
      <w:tr w:rsidR="00CD24E7" w:rsidRPr="007C029C" w14:paraId="7496BD26" w14:textId="77777777" w:rsidTr="003113C3">
        <w:trPr>
          <w:cantSplit/>
          <w:trHeight w:val="19"/>
          <w:tblHeader/>
        </w:trPr>
        <w:tc>
          <w:tcPr>
            <w:tcW w:w="4765"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0B453D30" w14:textId="77777777" w:rsidR="00CD24E7" w:rsidRPr="007C029C" w:rsidRDefault="00CD24E7" w:rsidP="000A4EF1">
            <w:pPr>
              <w:jc w:val="both"/>
              <w:rPr>
                <w:rFonts w:asciiTheme="majorHAnsi" w:hAnsiTheme="majorHAnsi" w:cs="Arial"/>
                <w:b/>
                <w:bCs/>
                <w:color w:val="794183"/>
                <w:sz w:val="20"/>
                <w:szCs w:val="20"/>
                <w:lang w:val="fr-FR" w:eastAsia="fr-FR"/>
              </w:rPr>
            </w:pPr>
            <w:proofErr w:type="spellStart"/>
            <w:r w:rsidRPr="007C029C">
              <w:rPr>
                <w:rFonts w:asciiTheme="majorHAnsi" w:hAnsiTheme="majorHAnsi" w:cs="Arial"/>
                <w:b/>
                <w:bCs/>
                <w:color w:val="794183"/>
                <w:sz w:val="20"/>
                <w:szCs w:val="20"/>
                <w:lang w:eastAsia="fr-FR"/>
              </w:rPr>
              <w:t>Activités</w:t>
            </w:r>
            <w:proofErr w:type="spellEnd"/>
            <w:r w:rsidRPr="007C029C">
              <w:rPr>
                <w:rFonts w:asciiTheme="majorHAnsi" w:hAnsiTheme="majorHAnsi" w:cs="Arial"/>
                <w:b/>
                <w:bCs/>
                <w:color w:val="794183"/>
                <w:sz w:val="20"/>
                <w:szCs w:val="20"/>
                <w:lang w:eastAsia="fr-FR"/>
              </w:rPr>
              <w:t xml:space="preserve"> et </w:t>
            </w:r>
            <w:proofErr w:type="spellStart"/>
            <w:r w:rsidRPr="007C029C">
              <w:rPr>
                <w:rFonts w:asciiTheme="majorHAnsi" w:hAnsiTheme="majorHAnsi" w:cs="Arial"/>
                <w:b/>
                <w:bCs/>
                <w:color w:val="794183"/>
                <w:sz w:val="20"/>
                <w:szCs w:val="20"/>
                <w:lang w:eastAsia="fr-FR"/>
              </w:rPr>
              <w:t>livrables</w:t>
            </w:r>
            <w:proofErr w:type="spellEnd"/>
          </w:p>
        </w:tc>
        <w:tc>
          <w:tcPr>
            <w:tcW w:w="1765" w:type="dxa"/>
            <w:tcBorders>
              <w:top w:val="single" w:sz="4" w:space="0" w:color="auto"/>
              <w:left w:val="nil"/>
              <w:bottom w:val="single" w:sz="8" w:space="0" w:color="auto"/>
              <w:right w:val="single" w:sz="8" w:space="0" w:color="auto"/>
            </w:tcBorders>
            <w:shd w:val="clear" w:color="000000" w:fill="FFFFFF"/>
            <w:vAlign w:val="center"/>
            <w:hideMark/>
          </w:tcPr>
          <w:p w14:paraId="7A4900A6" w14:textId="77777777" w:rsidR="00CD24E7" w:rsidRPr="007C029C" w:rsidRDefault="00CD24E7" w:rsidP="000A4EF1">
            <w:pPr>
              <w:jc w:val="center"/>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FR" w:eastAsia="fr-FR"/>
              </w:rPr>
              <w:t xml:space="preserve">Nombre </w:t>
            </w:r>
            <w:r>
              <w:rPr>
                <w:rFonts w:asciiTheme="majorHAnsi" w:hAnsiTheme="majorHAnsi" w:cs="Arial"/>
                <w:b/>
                <w:bCs/>
                <w:color w:val="794183"/>
                <w:sz w:val="20"/>
                <w:szCs w:val="20"/>
                <w:lang w:val="fr-FR" w:eastAsia="fr-FR"/>
              </w:rPr>
              <w:t xml:space="preserve">estimé </w:t>
            </w:r>
            <w:r w:rsidRPr="007C029C">
              <w:rPr>
                <w:rFonts w:asciiTheme="majorHAnsi" w:hAnsiTheme="majorHAnsi" w:cs="Arial"/>
                <w:b/>
                <w:bCs/>
                <w:color w:val="794183"/>
                <w:sz w:val="20"/>
                <w:szCs w:val="20"/>
                <w:lang w:val="fr-FR" w:eastAsia="fr-FR"/>
              </w:rPr>
              <w:t>de jours de travail</w:t>
            </w:r>
          </w:p>
        </w:tc>
        <w:tc>
          <w:tcPr>
            <w:tcW w:w="1655" w:type="dxa"/>
            <w:tcBorders>
              <w:top w:val="single" w:sz="4" w:space="0" w:color="auto"/>
              <w:left w:val="nil"/>
              <w:bottom w:val="single" w:sz="8" w:space="0" w:color="auto"/>
              <w:right w:val="single" w:sz="8" w:space="0" w:color="auto"/>
            </w:tcBorders>
            <w:shd w:val="clear" w:color="000000" w:fill="FFFFFF"/>
            <w:vAlign w:val="center"/>
            <w:hideMark/>
          </w:tcPr>
          <w:p w14:paraId="5DAAD292" w14:textId="77777777" w:rsidR="00CD24E7" w:rsidRPr="007C029C" w:rsidRDefault="00CD24E7" w:rsidP="000A4EF1">
            <w:pPr>
              <w:jc w:val="center"/>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CI" w:eastAsia="fr-FR"/>
              </w:rPr>
              <w:t xml:space="preserve">Date de Soumission des livrables </w:t>
            </w:r>
          </w:p>
        </w:tc>
        <w:tc>
          <w:tcPr>
            <w:tcW w:w="2070" w:type="dxa"/>
            <w:tcBorders>
              <w:top w:val="single" w:sz="4" w:space="0" w:color="auto"/>
              <w:left w:val="nil"/>
              <w:bottom w:val="single" w:sz="8" w:space="0" w:color="auto"/>
              <w:right w:val="single" w:sz="4" w:space="0" w:color="auto"/>
            </w:tcBorders>
            <w:shd w:val="clear" w:color="000000" w:fill="FFFFFF"/>
            <w:vAlign w:val="center"/>
            <w:hideMark/>
          </w:tcPr>
          <w:p w14:paraId="7D5D0506" w14:textId="77777777" w:rsidR="00CD24E7" w:rsidRPr="007C029C" w:rsidRDefault="00CD24E7" w:rsidP="000A4EF1">
            <w:pPr>
              <w:jc w:val="center"/>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CI" w:eastAsia="fr-FR"/>
              </w:rPr>
              <w:t xml:space="preserve">Date Validation des livrables </w:t>
            </w:r>
          </w:p>
        </w:tc>
      </w:tr>
      <w:tr w:rsidR="00CD24E7" w:rsidRPr="007C029C" w14:paraId="4C3A22BB" w14:textId="77777777" w:rsidTr="003113C3">
        <w:trPr>
          <w:cantSplit/>
          <w:trHeight w:val="19"/>
        </w:trPr>
        <w:tc>
          <w:tcPr>
            <w:tcW w:w="4765" w:type="dxa"/>
            <w:tcBorders>
              <w:top w:val="nil"/>
              <w:left w:val="single" w:sz="4" w:space="0" w:color="auto"/>
              <w:bottom w:val="nil"/>
              <w:right w:val="single" w:sz="8" w:space="0" w:color="auto"/>
            </w:tcBorders>
            <w:shd w:val="clear" w:color="000000" w:fill="FFFFFF"/>
            <w:vAlign w:val="center"/>
            <w:hideMark/>
          </w:tcPr>
          <w:p w14:paraId="55E35250" w14:textId="77777777" w:rsidR="00CD24E7" w:rsidRPr="007C029C" w:rsidRDefault="00CD24E7" w:rsidP="000A4EF1">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eastAsia="fr-FR"/>
              </w:rPr>
              <w:t>1.</w:t>
            </w:r>
            <w:r w:rsidRPr="007C029C">
              <w:rPr>
                <w:rFonts w:asciiTheme="majorHAnsi" w:hAnsiTheme="majorHAnsi"/>
                <w:b/>
                <w:bCs/>
                <w:color w:val="794183"/>
                <w:sz w:val="14"/>
                <w:szCs w:val="14"/>
                <w:lang w:eastAsia="fr-FR"/>
              </w:rPr>
              <w:t xml:space="preserve">         </w:t>
            </w:r>
            <w:proofErr w:type="spellStart"/>
            <w:r w:rsidRPr="007C029C">
              <w:rPr>
                <w:rFonts w:asciiTheme="majorHAnsi" w:hAnsiTheme="majorHAnsi" w:cs="Arial"/>
                <w:b/>
                <w:bCs/>
                <w:color w:val="794183"/>
                <w:sz w:val="20"/>
                <w:szCs w:val="20"/>
                <w:lang w:eastAsia="fr-FR"/>
              </w:rPr>
              <w:t>Préparation</w:t>
            </w:r>
            <w:proofErr w:type="spellEnd"/>
            <w:r w:rsidRPr="007C029C">
              <w:rPr>
                <w:rFonts w:asciiTheme="majorHAnsi" w:hAnsiTheme="majorHAnsi" w:cs="Arial"/>
                <w:b/>
                <w:bCs/>
                <w:color w:val="794183"/>
                <w:sz w:val="20"/>
                <w:szCs w:val="20"/>
                <w:lang w:eastAsia="fr-FR"/>
              </w:rPr>
              <w:t xml:space="preserve"> de </w:t>
            </w:r>
            <w:proofErr w:type="spellStart"/>
            <w:r w:rsidRPr="007C029C">
              <w:rPr>
                <w:rFonts w:asciiTheme="majorHAnsi" w:hAnsiTheme="majorHAnsi" w:cs="Arial"/>
                <w:b/>
                <w:bCs/>
                <w:color w:val="794183"/>
                <w:sz w:val="20"/>
                <w:szCs w:val="20"/>
                <w:lang w:eastAsia="fr-FR"/>
              </w:rPr>
              <w:t>l'enquête</w:t>
            </w:r>
            <w:proofErr w:type="spellEnd"/>
          </w:p>
        </w:tc>
        <w:tc>
          <w:tcPr>
            <w:tcW w:w="1765" w:type="dxa"/>
            <w:vMerge w:val="restart"/>
            <w:tcBorders>
              <w:top w:val="nil"/>
              <w:left w:val="nil"/>
              <w:right w:val="single" w:sz="8" w:space="0" w:color="auto"/>
            </w:tcBorders>
            <w:shd w:val="clear" w:color="000000" w:fill="FFFFFF"/>
            <w:vAlign w:val="center"/>
            <w:hideMark/>
          </w:tcPr>
          <w:p w14:paraId="0CD9BC7B" w14:textId="06BBED31" w:rsidR="00CD24E7" w:rsidRPr="007C029C" w:rsidRDefault="00AC5786" w:rsidP="000A4EF1">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10</w:t>
            </w:r>
          </w:p>
        </w:tc>
        <w:tc>
          <w:tcPr>
            <w:tcW w:w="1655" w:type="dxa"/>
            <w:vMerge w:val="restart"/>
            <w:tcBorders>
              <w:top w:val="nil"/>
              <w:left w:val="nil"/>
              <w:right w:val="single" w:sz="8" w:space="0" w:color="auto"/>
            </w:tcBorders>
            <w:shd w:val="clear" w:color="000000" w:fill="FFFFFF"/>
            <w:vAlign w:val="center"/>
          </w:tcPr>
          <w:p w14:paraId="18206000" w14:textId="76E66B3A" w:rsidR="00CD24E7" w:rsidRPr="007C029C" w:rsidRDefault="009B0EB1" w:rsidP="000A4EF1">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 xml:space="preserve">01 </w:t>
            </w:r>
            <w:r w:rsidR="00301E8B">
              <w:rPr>
                <w:rFonts w:asciiTheme="majorHAnsi" w:hAnsiTheme="majorHAnsi" w:cs="Arial"/>
                <w:b/>
                <w:bCs/>
                <w:color w:val="794183"/>
                <w:sz w:val="20"/>
                <w:szCs w:val="20"/>
                <w:lang w:val="fr-FR" w:eastAsia="fr-FR"/>
              </w:rPr>
              <w:t>décembre 2025</w:t>
            </w:r>
          </w:p>
        </w:tc>
        <w:tc>
          <w:tcPr>
            <w:tcW w:w="2070" w:type="dxa"/>
            <w:vMerge w:val="restart"/>
            <w:tcBorders>
              <w:top w:val="nil"/>
              <w:left w:val="nil"/>
              <w:right w:val="single" w:sz="4" w:space="0" w:color="auto"/>
            </w:tcBorders>
            <w:shd w:val="clear" w:color="000000" w:fill="FFFFFF"/>
            <w:vAlign w:val="center"/>
          </w:tcPr>
          <w:p w14:paraId="2D0FA503" w14:textId="76E86205" w:rsidR="00CD24E7" w:rsidRPr="007C029C" w:rsidRDefault="009B0EB1" w:rsidP="000A4EF1">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 xml:space="preserve">10 </w:t>
            </w:r>
            <w:r w:rsidR="00301E8B">
              <w:rPr>
                <w:rFonts w:asciiTheme="majorHAnsi" w:hAnsiTheme="majorHAnsi" w:cs="Arial"/>
                <w:b/>
                <w:bCs/>
                <w:color w:val="794183"/>
                <w:sz w:val="20"/>
                <w:szCs w:val="20"/>
                <w:lang w:val="fr-FR" w:eastAsia="fr-FR"/>
              </w:rPr>
              <w:t xml:space="preserve">décembre </w:t>
            </w:r>
            <w:r w:rsidR="00301E8B" w:rsidRPr="007C029C">
              <w:rPr>
                <w:rFonts w:asciiTheme="majorHAnsi" w:hAnsiTheme="majorHAnsi" w:cs="Arial"/>
                <w:b/>
                <w:bCs/>
                <w:color w:val="794183"/>
                <w:sz w:val="20"/>
                <w:szCs w:val="20"/>
                <w:lang w:val="fr-FR" w:eastAsia="fr-FR"/>
              </w:rPr>
              <w:t>2025</w:t>
            </w:r>
          </w:p>
        </w:tc>
      </w:tr>
      <w:tr w:rsidR="00CD24E7" w:rsidRPr="007C029C" w14:paraId="6E120715"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6D533413" w14:textId="77777777" w:rsidR="00CD24E7" w:rsidRPr="007C029C" w:rsidRDefault="00CD24E7" w:rsidP="000A4EF1">
            <w:pPr>
              <w:jc w:val="both"/>
              <w:rPr>
                <w:rFonts w:asciiTheme="majorHAnsi" w:hAnsiTheme="majorHAnsi" w:cs="Arial"/>
                <w:b/>
                <w:bCs/>
                <w:color w:val="794183"/>
                <w:sz w:val="20"/>
                <w:szCs w:val="20"/>
                <w:lang w:val="fr-FR" w:eastAsia="fr-FR"/>
              </w:rPr>
            </w:pPr>
          </w:p>
        </w:tc>
        <w:tc>
          <w:tcPr>
            <w:tcW w:w="1765" w:type="dxa"/>
            <w:vMerge/>
            <w:tcBorders>
              <w:left w:val="nil"/>
              <w:right w:val="single" w:sz="8" w:space="0" w:color="auto"/>
            </w:tcBorders>
            <w:shd w:val="clear" w:color="000000" w:fill="FFFFFF"/>
            <w:vAlign w:val="center"/>
            <w:hideMark/>
          </w:tcPr>
          <w:p w14:paraId="2C01BC6F"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tcPr>
          <w:p w14:paraId="59A6A7CB" w14:textId="77777777" w:rsidR="00CD24E7" w:rsidRPr="007C029C" w:rsidRDefault="00CD24E7" w:rsidP="000A4EF1">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000000" w:fill="FFFFFF"/>
            <w:vAlign w:val="center"/>
          </w:tcPr>
          <w:p w14:paraId="697FFCCC" w14:textId="77777777" w:rsidR="00CD24E7" w:rsidRPr="007C029C" w:rsidRDefault="00CD24E7" w:rsidP="000A4EF1">
            <w:pPr>
              <w:rPr>
                <w:rFonts w:asciiTheme="majorHAnsi" w:hAnsiTheme="majorHAnsi" w:cs="Arial"/>
                <w:b/>
                <w:bCs/>
                <w:color w:val="794183"/>
                <w:sz w:val="20"/>
                <w:szCs w:val="20"/>
                <w:lang w:val="fr-FR" w:eastAsia="fr-FR"/>
              </w:rPr>
            </w:pPr>
          </w:p>
        </w:tc>
      </w:tr>
      <w:tr w:rsidR="00CD24E7" w:rsidRPr="00301E8B" w14:paraId="50EFC012"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44A69CD3" w14:textId="77777777" w:rsidR="00CD24E7" w:rsidRPr="007C029C" w:rsidRDefault="00CD24E7" w:rsidP="00C27DE9">
            <w:pPr>
              <w:pStyle w:val="Paragraphedeliste"/>
              <w:numPr>
                <w:ilvl w:val="0"/>
                <w:numId w:val="23"/>
              </w:numPr>
              <w:tabs>
                <w:tab w:val="clear" w:pos="720"/>
                <w:tab w:val="num" w:pos="489"/>
              </w:tabs>
              <w:ind w:left="348" w:hanging="348"/>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Élaborer et valider le calendrier de mise en œuvre de l'enquête avec toutes les parties prenantes</w:t>
            </w:r>
          </w:p>
        </w:tc>
        <w:tc>
          <w:tcPr>
            <w:tcW w:w="1765" w:type="dxa"/>
            <w:vMerge/>
            <w:tcBorders>
              <w:left w:val="nil"/>
              <w:right w:val="single" w:sz="8" w:space="0" w:color="auto"/>
            </w:tcBorders>
            <w:shd w:val="clear" w:color="000000" w:fill="FFFFFF"/>
            <w:vAlign w:val="center"/>
            <w:hideMark/>
          </w:tcPr>
          <w:p w14:paraId="46DB2F95"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tcPr>
          <w:p w14:paraId="61BD344E" w14:textId="77777777" w:rsidR="00CD24E7" w:rsidRPr="007C029C" w:rsidRDefault="00CD24E7" w:rsidP="000A4EF1">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000000" w:fill="FFFFFF"/>
            <w:vAlign w:val="center"/>
          </w:tcPr>
          <w:p w14:paraId="328C719F" w14:textId="77777777" w:rsidR="00CD24E7" w:rsidRPr="007C029C" w:rsidRDefault="00CD24E7" w:rsidP="000A4EF1">
            <w:pPr>
              <w:rPr>
                <w:rFonts w:asciiTheme="majorHAnsi" w:hAnsiTheme="majorHAnsi" w:cs="Arial"/>
                <w:b/>
                <w:bCs/>
                <w:color w:val="794183"/>
                <w:sz w:val="20"/>
                <w:szCs w:val="20"/>
                <w:lang w:val="fr-FR" w:eastAsia="fr-FR"/>
              </w:rPr>
            </w:pPr>
          </w:p>
        </w:tc>
      </w:tr>
      <w:tr w:rsidR="00CD24E7" w:rsidRPr="00301E8B" w14:paraId="6C29E1BE"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18A84E2E" w14:textId="77777777" w:rsidR="00CD24E7" w:rsidRPr="007C029C" w:rsidRDefault="00CD24E7" w:rsidP="00C27DE9">
            <w:pPr>
              <w:tabs>
                <w:tab w:val="num" w:pos="489"/>
              </w:tabs>
              <w:ind w:left="348" w:hanging="348"/>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000000" w:fill="FFFFFF"/>
            <w:vAlign w:val="center"/>
            <w:hideMark/>
          </w:tcPr>
          <w:p w14:paraId="0BCBF3CF"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tcPr>
          <w:p w14:paraId="2A550F69" w14:textId="77777777" w:rsidR="00CD24E7" w:rsidRPr="007C029C" w:rsidRDefault="00CD24E7" w:rsidP="000A4EF1">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000000" w:fill="FFFFFF"/>
            <w:vAlign w:val="center"/>
          </w:tcPr>
          <w:p w14:paraId="1C3D065D" w14:textId="77777777" w:rsidR="00CD24E7" w:rsidRPr="007C029C" w:rsidRDefault="00CD24E7" w:rsidP="000A4EF1">
            <w:pPr>
              <w:rPr>
                <w:rFonts w:asciiTheme="majorHAnsi" w:hAnsiTheme="majorHAnsi" w:cs="Arial"/>
                <w:b/>
                <w:bCs/>
                <w:color w:val="794183"/>
                <w:sz w:val="20"/>
                <w:szCs w:val="20"/>
                <w:lang w:val="fr-FR" w:eastAsia="fr-FR"/>
              </w:rPr>
            </w:pPr>
          </w:p>
        </w:tc>
      </w:tr>
      <w:tr w:rsidR="00CD24E7" w:rsidRPr="00301E8B" w14:paraId="32C403DB"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1DC62C90" w14:textId="77777777" w:rsidR="00CD24E7" w:rsidRPr="007C029C" w:rsidRDefault="00CD24E7" w:rsidP="00C27DE9">
            <w:pPr>
              <w:pStyle w:val="Paragraphedeliste"/>
              <w:numPr>
                <w:ilvl w:val="0"/>
                <w:numId w:val="23"/>
              </w:numPr>
              <w:tabs>
                <w:tab w:val="clear" w:pos="720"/>
                <w:tab w:val="num" w:pos="489"/>
              </w:tabs>
              <w:ind w:left="348" w:hanging="348"/>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Rédiger le protocole de l’enquête</w:t>
            </w:r>
          </w:p>
        </w:tc>
        <w:tc>
          <w:tcPr>
            <w:tcW w:w="1765" w:type="dxa"/>
            <w:vMerge/>
            <w:tcBorders>
              <w:left w:val="nil"/>
              <w:right w:val="single" w:sz="8" w:space="0" w:color="auto"/>
            </w:tcBorders>
            <w:shd w:val="clear" w:color="000000" w:fill="FFFFFF"/>
            <w:vAlign w:val="center"/>
            <w:hideMark/>
          </w:tcPr>
          <w:p w14:paraId="56A85193"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tcPr>
          <w:p w14:paraId="124E5643" w14:textId="77777777" w:rsidR="00CD24E7" w:rsidRPr="007C029C" w:rsidRDefault="00CD24E7" w:rsidP="000A4EF1">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000000" w:fill="FFFFFF"/>
            <w:vAlign w:val="center"/>
          </w:tcPr>
          <w:p w14:paraId="6250045B" w14:textId="77777777" w:rsidR="00CD24E7" w:rsidRPr="007C029C" w:rsidRDefault="00CD24E7" w:rsidP="000A4EF1">
            <w:pPr>
              <w:rPr>
                <w:rFonts w:asciiTheme="majorHAnsi" w:hAnsiTheme="majorHAnsi" w:cs="Arial"/>
                <w:b/>
                <w:bCs/>
                <w:color w:val="794183"/>
                <w:sz w:val="20"/>
                <w:szCs w:val="20"/>
                <w:lang w:val="fr-FR" w:eastAsia="fr-FR"/>
              </w:rPr>
            </w:pPr>
          </w:p>
        </w:tc>
      </w:tr>
      <w:tr w:rsidR="00CD24E7" w:rsidRPr="00301E8B" w14:paraId="710F0143"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24D4B882" w14:textId="77777777" w:rsidR="00CD24E7" w:rsidRPr="007C029C" w:rsidRDefault="00CD24E7" w:rsidP="00C27DE9">
            <w:pPr>
              <w:tabs>
                <w:tab w:val="num" w:pos="489"/>
              </w:tabs>
              <w:ind w:left="348" w:hanging="348"/>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CI"/>
              </w:rPr>
              <w:t> </w:t>
            </w:r>
          </w:p>
        </w:tc>
        <w:tc>
          <w:tcPr>
            <w:tcW w:w="1765" w:type="dxa"/>
            <w:vMerge/>
            <w:tcBorders>
              <w:left w:val="nil"/>
              <w:right w:val="single" w:sz="8" w:space="0" w:color="auto"/>
            </w:tcBorders>
            <w:shd w:val="clear" w:color="000000" w:fill="FFFFFF"/>
            <w:vAlign w:val="center"/>
            <w:hideMark/>
          </w:tcPr>
          <w:p w14:paraId="0FB725CD"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hideMark/>
          </w:tcPr>
          <w:p w14:paraId="0031E365"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14ED5CD5" w14:textId="77777777" w:rsidR="00CD24E7" w:rsidRPr="007C029C" w:rsidRDefault="00CD24E7" w:rsidP="000A4EF1">
            <w:pPr>
              <w:rPr>
                <w:rFonts w:asciiTheme="majorHAnsi" w:hAnsiTheme="majorHAnsi"/>
                <w:color w:val="000000"/>
                <w:szCs w:val="22"/>
                <w:lang w:val="fr-FR" w:eastAsia="fr-FR"/>
              </w:rPr>
            </w:pPr>
          </w:p>
        </w:tc>
      </w:tr>
      <w:tr w:rsidR="00CD24E7" w:rsidRPr="00301E8B" w14:paraId="3818D6CD"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67B06426" w14:textId="77777777" w:rsidR="00CD24E7" w:rsidRPr="007C029C" w:rsidRDefault="00CD24E7" w:rsidP="00C27DE9">
            <w:pPr>
              <w:pStyle w:val="Paragraphedeliste"/>
              <w:numPr>
                <w:ilvl w:val="0"/>
                <w:numId w:val="23"/>
              </w:numPr>
              <w:tabs>
                <w:tab w:val="clear" w:pos="720"/>
                <w:tab w:val="num" w:pos="489"/>
              </w:tabs>
              <w:ind w:left="348" w:hanging="348"/>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Elaborer/finaliser les outils de collecte des données quantitatives :</w:t>
            </w:r>
          </w:p>
        </w:tc>
        <w:tc>
          <w:tcPr>
            <w:tcW w:w="1765" w:type="dxa"/>
            <w:vMerge/>
            <w:tcBorders>
              <w:left w:val="nil"/>
              <w:right w:val="single" w:sz="8" w:space="0" w:color="auto"/>
            </w:tcBorders>
            <w:shd w:val="clear" w:color="000000" w:fill="FFFFFF"/>
            <w:vAlign w:val="center"/>
            <w:hideMark/>
          </w:tcPr>
          <w:p w14:paraId="74FEFF1C"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hideMark/>
          </w:tcPr>
          <w:p w14:paraId="758DD84B"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5DAFB0A7" w14:textId="77777777" w:rsidR="00CD24E7" w:rsidRPr="007C029C" w:rsidRDefault="00CD24E7" w:rsidP="000A4EF1">
            <w:pPr>
              <w:rPr>
                <w:rFonts w:asciiTheme="majorHAnsi" w:hAnsiTheme="majorHAnsi"/>
                <w:color w:val="000000"/>
                <w:szCs w:val="22"/>
                <w:lang w:val="fr-FR" w:eastAsia="fr-FR"/>
              </w:rPr>
            </w:pPr>
          </w:p>
        </w:tc>
      </w:tr>
      <w:tr w:rsidR="00CD24E7" w:rsidRPr="00301E8B" w14:paraId="015E6980"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2BF55209"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000000" w:fill="FFFFFF"/>
            <w:vAlign w:val="center"/>
            <w:hideMark/>
          </w:tcPr>
          <w:p w14:paraId="7D58FBC2"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hideMark/>
          </w:tcPr>
          <w:p w14:paraId="59BF2F2C"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168181D4" w14:textId="77777777" w:rsidR="00CD24E7" w:rsidRPr="007C029C" w:rsidRDefault="00CD24E7" w:rsidP="000A4EF1">
            <w:pPr>
              <w:rPr>
                <w:rFonts w:asciiTheme="majorHAnsi" w:hAnsiTheme="majorHAnsi"/>
                <w:color w:val="000000"/>
                <w:szCs w:val="22"/>
                <w:lang w:val="fr-FR" w:eastAsia="fr-FR"/>
              </w:rPr>
            </w:pPr>
          </w:p>
        </w:tc>
      </w:tr>
      <w:tr w:rsidR="00CD24E7" w:rsidRPr="00301E8B" w14:paraId="15FF76DD"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1E0211EB" w14:textId="77777777" w:rsidR="00CD24E7" w:rsidRPr="00B406B4" w:rsidRDefault="00CD24E7" w:rsidP="00CD24E7">
            <w:pPr>
              <w:pStyle w:val="Paragraphedeliste"/>
              <w:numPr>
                <w:ilvl w:val="0"/>
                <w:numId w:val="23"/>
              </w:numPr>
              <w:jc w:val="both"/>
              <w:rPr>
                <w:rFonts w:asciiTheme="majorHAnsi" w:hAnsiTheme="majorHAnsi" w:cs="Arial"/>
                <w:color w:val="000000"/>
                <w:sz w:val="20"/>
                <w:szCs w:val="20"/>
                <w:lang w:val="fr-CI" w:eastAsia="fr-FR"/>
              </w:rPr>
            </w:pPr>
            <w:r w:rsidRPr="00B406B4">
              <w:rPr>
                <w:rFonts w:asciiTheme="majorHAnsi" w:hAnsiTheme="majorHAnsi" w:cs="Arial"/>
                <w:color w:val="000000"/>
                <w:sz w:val="20"/>
                <w:szCs w:val="20"/>
                <w:lang w:val="fr-CI" w:eastAsia="fr-FR"/>
              </w:rPr>
              <w:t>Un formulaire de dénombrement des ménages</w:t>
            </w:r>
          </w:p>
          <w:p w14:paraId="5076239C" w14:textId="31030B58" w:rsidR="00CD24E7" w:rsidRPr="00167F59" w:rsidRDefault="00CD24E7" w:rsidP="00CD24E7">
            <w:pPr>
              <w:pStyle w:val="Paragraphedeliste"/>
              <w:numPr>
                <w:ilvl w:val="0"/>
                <w:numId w:val="23"/>
              </w:numPr>
              <w:rPr>
                <w:rFonts w:asciiTheme="majorHAnsi" w:hAnsiTheme="majorHAnsi" w:cs="Courier New"/>
                <w:color w:val="000000"/>
                <w:sz w:val="20"/>
                <w:szCs w:val="20"/>
                <w:lang w:val="fr-FR" w:eastAsia="fr-FR"/>
              </w:rPr>
            </w:pPr>
            <w:r w:rsidRPr="00B406B4">
              <w:rPr>
                <w:rFonts w:asciiTheme="majorHAnsi" w:hAnsiTheme="majorHAnsi" w:cs="Courier New"/>
                <w:color w:val="000000"/>
                <w:sz w:val="20"/>
                <w:szCs w:val="20"/>
                <w:lang w:val="fr-FR" w:eastAsia="fr-FR"/>
              </w:rPr>
              <w:t xml:space="preserve">Un formulaire de tirage aléatoire des ménages </w:t>
            </w:r>
            <w:r w:rsidR="004D2502">
              <w:rPr>
                <w:rFonts w:asciiTheme="majorHAnsi" w:hAnsiTheme="majorHAnsi" w:cs="Courier New"/>
                <w:color w:val="000000"/>
                <w:sz w:val="20"/>
                <w:szCs w:val="20"/>
                <w:lang w:val="fr-FR" w:eastAsia="fr-FR"/>
              </w:rPr>
              <w:t xml:space="preserve">après le </w:t>
            </w:r>
            <w:r w:rsidR="00AE7486">
              <w:rPr>
                <w:rFonts w:asciiTheme="majorHAnsi" w:hAnsiTheme="majorHAnsi" w:cs="Courier New"/>
                <w:color w:val="000000"/>
                <w:sz w:val="20"/>
                <w:szCs w:val="20"/>
                <w:lang w:val="fr-FR" w:eastAsia="fr-FR"/>
              </w:rPr>
              <w:t>dénombrement</w:t>
            </w:r>
            <w:r w:rsidR="004D2502">
              <w:rPr>
                <w:rFonts w:asciiTheme="majorHAnsi" w:hAnsiTheme="majorHAnsi" w:cs="Courier New"/>
                <w:color w:val="000000"/>
                <w:sz w:val="20"/>
                <w:szCs w:val="20"/>
                <w:lang w:val="fr-FR" w:eastAsia="fr-FR"/>
              </w:rPr>
              <w:t xml:space="preserve"> et </w:t>
            </w:r>
            <w:r w:rsidR="00301E8B">
              <w:rPr>
                <w:rFonts w:asciiTheme="majorHAnsi" w:hAnsiTheme="majorHAnsi" w:cs="Courier New"/>
                <w:color w:val="000000"/>
                <w:sz w:val="20"/>
                <w:szCs w:val="20"/>
                <w:lang w:val="fr-FR" w:eastAsia="fr-FR"/>
              </w:rPr>
              <w:t>validation</w:t>
            </w:r>
            <w:r w:rsidR="004D2502">
              <w:rPr>
                <w:rFonts w:asciiTheme="majorHAnsi" w:hAnsiTheme="majorHAnsi" w:cs="Courier New"/>
                <w:color w:val="000000"/>
                <w:sz w:val="20"/>
                <w:szCs w:val="20"/>
                <w:lang w:val="fr-FR" w:eastAsia="fr-FR"/>
              </w:rPr>
              <w:t xml:space="preserve"> du </w:t>
            </w:r>
            <w:r w:rsidR="00AE7486">
              <w:rPr>
                <w:rFonts w:asciiTheme="majorHAnsi" w:hAnsiTheme="majorHAnsi" w:cs="Courier New"/>
                <w:color w:val="000000"/>
                <w:sz w:val="20"/>
                <w:szCs w:val="20"/>
                <w:lang w:val="fr-FR" w:eastAsia="fr-FR"/>
              </w:rPr>
              <w:t xml:space="preserve">dénombrement par le </w:t>
            </w:r>
            <w:r w:rsidR="00301E8B">
              <w:rPr>
                <w:rFonts w:asciiTheme="majorHAnsi" w:hAnsiTheme="majorHAnsi" w:cs="Courier New"/>
                <w:color w:val="000000"/>
                <w:sz w:val="20"/>
                <w:szCs w:val="20"/>
                <w:lang w:val="fr-FR" w:eastAsia="fr-FR"/>
              </w:rPr>
              <w:t>comité</w:t>
            </w:r>
            <w:r w:rsidR="00AE7486">
              <w:rPr>
                <w:rFonts w:asciiTheme="majorHAnsi" w:hAnsiTheme="majorHAnsi" w:cs="Courier New"/>
                <w:color w:val="000000"/>
                <w:sz w:val="20"/>
                <w:szCs w:val="20"/>
                <w:lang w:val="fr-FR" w:eastAsia="fr-FR"/>
              </w:rPr>
              <w:t xml:space="preserve"> technique </w:t>
            </w:r>
          </w:p>
        </w:tc>
        <w:tc>
          <w:tcPr>
            <w:tcW w:w="1765" w:type="dxa"/>
            <w:vMerge/>
            <w:tcBorders>
              <w:left w:val="nil"/>
              <w:right w:val="single" w:sz="8" w:space="0" w:color="auto"/>
            </w:tcBorders>
            <w:shd w:val="clear" w:color="000000" w:fill="FFFFFF"/>
            <w:vAlign w:val="center"/>
            <w:hideMark/>
          </w:tcPr>
          <w:p w14:paraId="5F4108B3"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hideMark/>
          </w:tcPr>
          <w:p w14:paraId="5CF7A845"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23FF58D4" w14:textId="77777777" w:rsidR="00CD24E7" w:rsidRPr="007C029C" w:rsidRDefault="00CD24E7" w:rsidP="000A4EF1">
            <w:pPr>
              <w:rPr>
                <w:rFonts w:asciiTheme="majorHAnsi" w:hAnsiTheme="majorHAnsi"/>
                <w:color w:val="000000"/>
                <w:szCs w:val="22"/>
                <w:lang w:val="fr-FR" w:eastAsia="fr-FR"/>
              </w:rPr>
            </w:pPr>
          </w:p>
        </w:tc>
      </w:tr>
      <w:tr w:rsidR="00CD24E7" w:rsidRPr="00301E8B" w14:paraId="4F0BD8B3"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047FB875" w14:textId="77777777" w:rsidR="00CD24E7" w:rsidRPr="007C029C" w:rsidRDefault="00CD24E7" w:rsidP="000A4EF1">
            <w:pPr>
              <w:jc w:val="both"/>
              <w:rPr>
                <w:rFonts w:asciiTheme="majorHAnsi" w:hAnsiTheme="majorHAnsi" w:cs="Courier New"/>
                <w:color w:val="000000"/>
                <w:sz w:val="20"/>
                <w:szCs w:val="20"/>
                <w:lang w:val="fr-FR" w:eastAsia="fr-FR"/>
              </w:rPr>
            </w:pPr>
          </w:p>
        </w:tc>
        <w:tc>
          <w:tcPr>
            <w:tcW w:w="1765" w:type="dxa"/>
            <w:vMerge/>
            <w:tcBorders>
              <w:left w:val="nil"/>
              <w:right w:val="single" w:sz="8" w:space="0" w:color="auto"/>
            </w:tcBorders>
            <w:shd w:val="clear" w:color="000000" w:fill="FFFFFF"/>
            <w:vAlign w:val="center"/>
            <w:hideMark/>
          </w:tcPr>
          <w:p w14:paraId="32D40E83"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hideMark/>
          </w:tcPr>
          <w:p w14:paraId="0C3D7F4D"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2E4959EE" w14:textId="77777777" w:rsidR="00CD24E7" w:rsidRPr="007C029C" w:rsidRDefault="00CD24E7" w:rsidP="000A4EF1">
            <w:pPr>
              <w:rPr>
                <w:rFonts w:asciiTheme="majorHAnsi" w:hAnsiTheme="majorHAnsi"/>
                <w:color w:val="000000"/>
                <w:szCs w:val="22"/>
                <w:lang w:val="fr-FR" w:eastAsia="fr-FR"/>
              </w:rPr>
            </w:pPr>
          </w:p>
        </w:tc>
      </w:tr>
      <w:tr w:rsidR="00CD24E7" w:rsidRPr="00301E8B" w14:paraId="3B0C960A"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148531AF" w14:textId="77777777" w:rsidR="00CD24E7" w:rsidRPr="007C029C" w:rsidRDefault="00CD24E7" w:rsidP="00CD24E7">
            <w:pPr>
              <w:pStyle w:val="Paragraphedeliste"/>
              <w:numPr>
                <w:ilvl w:val="0"/>
                <w:numId w:val="23"/>
              </w:numPr>
              <w:rPr>
                <w:rFonts w:asciiTheme="majorHAnsi" w:hAnsiTheme="majorHAnsi" w:cs="Courier New"/>
                <w:color w:val="000000"/>
                <w:sz w:val="20"/>
                <w:szCs w:val="20"/>
                <w:lang w:val="fr-FR" w:eastAsia="fr-FR"/>
              </w:rPr>
            </w:pPr>
            <w:r w:rsidRPr="00B406B4">
              <w:rPr>
                <w:rFonts w:asciiTheme="majorHAnsi" w:hAnsiTheme="majorHAnsi" w:cs="Courier New"/>
                <w:color w:val="000000"/>
                <w:sz w:val="20"/>
                <w:szCs w:val="20"/>
                <w:lang w:val="fr-FR" w:eastAsia="fr-FR"/>
              </w:rPr>
              <w:t>Un formulaire d’enquête auprès des ménages</w:t>
            </w:r>
          </w:p>
        </w:tc>
        <w:tc>
          <w:tcPr>
            <w:tcW w:w="1765" w:type="dxa"/>
            <w:vMerge/>
            <w:tcBorders>
              <w:left w:val="nil"/>
              <w:right w:val="single" w:sz="8" w:space="0" w:color="auto"/>
            </w:tcBorders>
            <w:shd w:val="clear" w:color="000000" w:fill="FFFFFF"/>
            <w:vAlign w:val="center"/>
            <w:hideMark/>
          </w:tcPr>
          <w:p w14:paraId="54CFB434"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hideMark/>
          </w:tcPr>
          <w:p w14:paraId="3F41207B"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4087F69C" w14:textId="77777777" w:rsidR="00CD24E7" w:rsidRPr="007C029C" w:rsidRDefault="00CD24E7" w:rsidP="000A4EF1">
            <w:pPr>
              <w:rPr>
                <w:rFonts w:asciiTheme="majorHAnsi" w:hAnsiTheme="majorHAnsi"/>
                <w:color w:val="000000"/>
                <w:szCs w:val="22"/>
                <w:lang w:val="fr-FR" w:eastAsia="fr-FR"/>
              </w:rPr>
            </w:pPr>
          </w:p>
        </w:tc>
      </w:tr>
      <w:tr w:rsidR="00CD24E7" w:rsidRPr="00301E8B" w14:paraId="5EE0BA5E"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6CE4CF87" w14:textId="77777777" w:rsidR="00CD24E7" w:rsidRPr="007C029C" w:rsidRDefault="00CD24E7" w:rsidP="00CD24E7">
            <w:pPr>
              <w:pStyle w:val="Paragraphedeliste"/>
              <w:numPr>
                <w:ilvl w:val="0"/>
                <w:numId w:val="23"/>
              </w:numPr>
              <w:rPr>
                <w:rFonts w:asciiTheme="majorHAnsi" w:hAnsiTheme="majorHAnsi" w:cs="Courier New"/>
                <w:color w:val="000000"/>
                <w:sz w:val="20"/>
                <w:szCs w:val="20"/>
                <w:lang w:val="fr-FR" w:eastAsia="fr-FR"/>
              </w:rPr>
            </w:pPr>
            <w:r w:rsidRPr="00B406B4">
              <w:rPr>
                <w:rFonts w:asciiTheme="majorHAnsi" w:hAnsiTheme="majorHAnsi" w:cs="Courier New"/>
                <w:color w:val="000000"/>
                <w:sz w:val="20"/>
                <w:szCs w:val="20"/>
                <w:lang w:val="fr-FR" w:eastAsia="fr-FR"/>
              </w:rPr>
              <w:t xml:space="preserve">Un formulaire de contrôle qualité, </w:t>
            </w:r>
          </w:p>
        </w:tc>
        <w:tc>
          <w:tcPr>
            <w:tcW w:w="1765" w:type="dxa"/>
            <w:vMerge/>
            <w:tcBorders>
              <w:left w:val="nil"/>
              <w:right w:val="single" w:sz="8" w:space="0" w:color="auto"/>
            </w:tcBorders>
            <w:shd w:val="clear" w:color="000000" w:fill="FFFFFF"/>
            <w:vAlign w:val="center"/>
            <w:hideMark/>
          </w:tcPr>
          <w:p w14:paraId="20FA5C57"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000000" w:fill="FFFFFF"/>
            <w:vAlign w:val="center"/>
            <w:hideMark/>
          </w:tcPr>
          <w:p w14:paraId="3FB53778"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261DC379" w14:textId="77777777" w:rsidR="00CD24E7" w:rsidRPr="007C029C" w:rsidRDefault="00CD24E7" w:rsidP="000A4EF1">
            <w:pPr>
              <w:rPr>
                <w:rFonts w:asciiTheme="majorHAnsi" w:hAnsiTheme="majorHAnsi"/>
                <w:color w:val="000000"/>
                <w:szCs w:val="22"/>
                <w:lang w:val="fr-FR" w:eastAsia="fr-FR"/>
              </w:rPr>
            </w:pPr>
          </w:p>
        </w:tc>
      </w:tr>
      <w:tr w:rsidR="00CD24E7" w:rsidRPr="00301E8B" w14:paraId="1D022268"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6E5A97F0" w14:textId="77777777" w:rsidR="00CD24E7" w:rsidRPr="007C029C" w:rsidRDefault="00CD24E7" w:rsidP="00CD24E7">
            <w:pPr>
              <w:pStyle w:val="Paragraphedeliste"/>
              <w:numPr>
                <w:ilvl w:val="0"/>
                <w:numId w:val="23"/>
              </w:numPr>
              <w:rPr>
                <w:rFonts w:asciiTheme="majorHAnsi" w:hAnsiTheme="majorHAnsi" w:cs="Courier New"/>
                <w:color w:val="000000"/>
                <w:sz w:val="20"/>
                <w:szCs w:val="20"/>
                <w:lang w:val="fr-FR" w:eastAsia="fr-FR"/>
              </w:rPr>
            </w:pPr>
            <w:r w:rsidRPr="00B406B4">
              <w:rPr>
                <w:rFonts w:asciiTheme="majorHAnsi" w:hAnsiTheme="majorHAnsi" w:cs="Courier New"/>
                <w:color w:val="000000"/>
                <w:sz w:val="20"/>
                <w:szCs w:val="20"/>
                <w:lang w:val="fr-FR" w:eastAsia="fr-FR"/>
              </w:rPr>
              <w:t xml:space="preserve">Un formulaire de collecte des données auprès des agents de santé, </w:t>
            </w:r>
          </w:p>
        </w:tc>
        <w:tc>
          <w:tcPr>
            <w:tcW w:w="1765" w:type="dxa"/>
            <w:vMerge/>
            <w:tcBorders>
              <w:left w:val="nil"/>
              <w:right w:val="single" w:sz="8" w:space="0" w:color="auto"/>
            </w:tcBorders>
            <w:shd w:val="clear" w:color="000000" w:fill="FFFFFF"/>
            <w:hideMark/>
          </w:tcPr>
          <w:p w14:paraId="2483D2B1"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7036978E"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796118D2" w14:textId="77777777" w:rsidR="00CD24E7" w:rsidRPr="007C029C" w:rsidRDefault="00CD24E7" w:rsidP="000A4EF1">
            <w:pPr>
              <w:rPr>
                <w:rFonts w:asciiTheme="majorHAnsi" w:hAnsiTheme="majorHAnsi"/>
                <w:color w:val="000000"/>
                <w:szCs w:val="22"/>
                <w:lang w:val="fr-FR" w:eastAsia="fr-FR"/>
              </w:rPr>
            </w:pPr>
          </w:p>
        </w:tc>
      </w:tr>
      <w:tr w:rsidR="00CD24E7" w:rsidRPr="00301E8B" w14:paraId="7FB7EA8A"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75EEBBD5" w14:textId="77777777" w:rsidR="00CD24E7" w:rsidRPr="007C029C" w:rsidRDefault="00CD24E7" w:rsidP="00CD24E7">
            <w:pPr>
              <w:pStyle w:val="Paragraphedeliste"/>
              <w:numPr>
                <w:ilvl w:val="0"/>
                <w:numId w:val="23"/>
              </w:numPr>
              <w:rPr>
                <w:rFonts w:asciiTheme="majorHAnsi" w:hAnsiTheme="majorHAnsi" w:cs="Courier New"/>
                <w:color w:val="000000"/>
                <w:sz w:val="20"/>
                <w:szCs w:val="20"/>
                <w:lang w:val="fr-FR" w:eastAsia="fr-FR"/>
              </w:rPr>
            </w:pPr>
            <w:r w:rsidRPr="00B406B4">
              <w:rPr>
                <w:rFonts w:asciiTheme="majorHAnsi" w:hAnsiTheme="majorHAnsi" w:cs="Courier New"/>
                <w:color w:val="000000"/>
                <w:sz w:val="20"/>
                <w:szCs w:val="20"/>
                <w:lang w:val="fr-FR" w:eastAsia="fr-FR"/>
              </w:rPr>
              <w:t>Un formulaire d’enquêtes auprès des agents de santé communautaires (distributeurs et mobilisateurs)</w:t>
            </w:r>
          </w:p>
        </w:tc>
        <w:tc>
          <w:tcPr>
            <w:tcW w:w="1765" w:type="dxa"/>
            <w:vMerge/>
            <w:tcBorders>
              <w:left w:val="nil"/>
              <w:right w:val="single" w:sz="8" w:space="0" w:color="auto"/>
            </w:tcBorders>
            <w:shd w:val="clear" w:color="000000" w:fill="FFFFFF"/>
            <w:hideMark/>
          </w:tcPr>
          <w:p w14:paraId="62A8C23A"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7F3021FA"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74947E23" w14:textId="77777777" w:rsidR="00CD24E7" w:rsidRPr="007C029C" w:rsidRDefault="00CD24E7" w:rsidP="000A4EF1">
            <w:pPr>
              <w:rPr>
                <w:rFonts w:asciiTheme="majorHAnsi" w:hAnsiTheme="majorHAnsi"/>
                <w:color w:val="000000"/>
                <w:szCs w:val="22"/>
                <w:lang w:val="fr-FR" w:eastAsia="fr-FR"/>
              </w:rPr>
            </w:pPr>
          </w:p>
        </w:tc>
      </w:tr>
      <w:tr w:rsidR="00CD24E7" w:rsidRPr="00301E8B" w14:paraId="3E603F11"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4DADAAA4"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000000" w:fill="FFFFFF"/>
            <w:hideMark/>
          </w:tcPr>
          <w:p w14:paraId="1A782ED2"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0FA8EE95"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5ED577C2" w14:textId="77777777" w:rsidR="00CD24E7" w:rsidRPr="007C029C" w:rsidRDefault="00CD24E7" w:rsidP="000A4EF1">
            <w:pPr>
              <w:rPr>
                <w:rFonts w:asciiTheme="majorHAnsi" w:hAnsiTheme="majorHAnsi"/>
                <w:color w:val="000000"/>
                <w:szCs w:val="22"/>
                <w:lang w:val="fr-FR" w:eastAsia="fr-FR"/>
              </w:rPr>
            </w:pPr>
          </w:p>
        </w:tc>
      </w:tr>
      <w:tr w:rsidR="00CD24E7" w:rsidRPr="00301E8B" w14:paraId="29EEB056" w14:textId="77777777" w:rsidTr="003113C3">
        <w:trPr>
          <w:trHeight w:val="64"/>
        </w:trPr>
        <w:tc>
          <w:tcPr>
            <w:tcW w:w="4765" w:type="dxa"/>
            <w:tcBorders>
              <w:top w:val="nil"/>
              <w:left w:val="single" w:sz="4" w:space="0" w:color="auto"/>
              <w:bottom w:val="nil"/>
              <w:right w:val="single" w:sz="8" w:space="0" w:color="auto"/>
            </w:tcBorders>
            <w:shd w:val="clear" w:color="000000" w:fill="FFFFFF"/>
            <w:vAlign w:val="center"/>
            <w:hideMark/>
          </w:tcPr>
          <w:p w14:paraId="0D60571B" w14:textId="77777777" w:rsidR="00CD24E7" w:rsidRPr="007C029C" w:rsidRDefault="00CD24E7" w:rsidP="00C27DE9">
            <w:pPr>
              <w:pStyle w:val="Paragraphedeliste"/>
              <w:numPr>
                <w:ilvl w:val="0"/>
                <w:numId w:val="23"/>
              </w:numPr>
              <w:tabs>
                <w:tab w:val="clear" w:pos="720"/>
                <w:tab w:val="num" w:pos="348"/>
              </w:tabs>
              <w:ind w:hanging="656"/>
              <w:jc w:val="both"/>
              <w:rPr>
                <w:rFonts w:asciiTheme="majorHAnsi" w:hAnsiTheme="majorHAnsi"/>
                <w:color w:val="000000"/>
                <w:sz w:val="20"/>
                <w:szCs w:val="20"/>
                <w:lang w:val="fr-FR" w:eastAsia="fr-FR"/>
              </w:rPr>
            </w:pPr>
            <w:r w:rsidRPr="007C029C">
              <w:rPr>
                <w:rFonts w:asciiTheme="majorHAnsi" w:hAnsiTheme="majorHAnsi" w:cs="Arial"/>
                <w:color w:val="000000"/>
                <w:sz w:val="20"/>
                <w:szCs w:val="20"/>
                <w:lang w:val="fr-CI" w:eastAsia="fr-FR"/>
              </w:rPr>
              <w:t>Elaborer les outils de collecte des données qualitatives</w:t>
            </w:r>
          </w:p>
        </w:tc>
        <w:tc>
          <w:tcPr>
            <w:tcW w:w="1765" w:type="dxa"/>
            <w:vMerge/>
            <w:tcBorders>
              <w:left w:val="nil"/>
              <w:right w:val="single" w:sz="8" w:space="0" w:color="auto"/>
            </w:tcBorders>
            <w:shd w:val="clear" w:color="000000" w:fill="FFFFFF"/>
            <w:hideMark/>
          </w:tcPr>
          <w:p w14:paraId="43FA57D0"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76079875"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1C70AECD" w14:textId="77777777" w:rsidR="00CD24E7" w:rsidRPr="007C029C" w:rsidRDefault="00CD24E7" w:rsidP="000A4EF1">
            <w:pPr>
              <w:rPr>
                <w:rFonts w:asciiTheme="majorHAnsi" w:hAnsiTheme="majorHAnsi"/>
                <w:color w:val="000000"/>
                <w:szCs w:val="22"/>
                <w:lang w:val="fr-FR" w:eastAsia="fr-FR"/>
              </w:rPr>
            </w:pPr>
          </w:p>
        </w:tc>
      </w:tr>
      <w:tr w:rsidR="00CD24E7" w:rsidRPr="00301E8B" w14:paraId="01128516"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44EFA01E"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000000" w:fill="FFFFFF"/>
            <w:hideMark/>
          </w:tcPr>
          <w:p w14:paraId="37DE86AD"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6EE16446"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57D0D1EE" w14:textId="77777777" w:rsidR="00CD24E7" w:rsidRPr="007C029C" w:rsidRDefault="00CD24E7" w:rsidP="000A4EF1">
            <w:pPr>
              <w:rPr>
                <w:rFonts w:asciiTheme="majorHAnsi" w:hAnsiTheme="majorHAnsi"/>
                <w:color w:val="000000"/>
                <w:szCs w:val="22"/>
                <w:lang w:val="fr-FR" w:eastAsia="fr-FR"/>
              </w:rPr>
            </w:pPr>
          </w:p>
        </w:tc>
      </w:tr>
      <w:tr w:rsidR="00CD24E7" w:rsidRPr="00301E8B" w14:paraId="0783ADDE"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3E884681" w14:textId="41AF7538" w:rsidR="00CD24E7" w:rsidRPr="007C029C" w:rsidRDefault="00CD24E7" w:rsidP="000A4EF1">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Guide d’entretien au niveau national, régional et district</w:t>
            </w:r>
          </w:p>
        </w:tc>
        <w:tc>
          <w:tcPr>
            <w:tcW w:w="1765" w:type="dxa"/>
            <w:vMerge/>
            <w:tcBorders>
              <w:left w:val="nil"/>
              <w:right w:val="single" w:sz="8" w:space="0" w:color="auto"/>
            </w:tcBorders>
            <w:shd w:val="clear" w:color="000000" w:fill="FFFFFF"/>
            <w:hideMark/>
          </w:tcPr>
          <w:p w14:paraId="0D058E78"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29375B1A"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4BAEAF30" w14:textId="77777777" w:rsidR="00CD24E7" w:rsidRPr="007C029C" w:rsidRDefault="00CD24E7" w:rsidP="000A4EF1">
            <w:pPr>
              <w:rPr>
                <w:rFonts w:asciiTheme="majorHAnsi" w:hAnsiTheme="majorHAnsi"/>
                <w:color w:val="000000"/>
                <w:szCs w:val="22"/>
                <w:lang w:val="fr-FR" w:eastAsia="fr-FR"/>
              </w:rPr>
            </w:pPr>
          </w:p>
        </w:tc>
      </w:tr>
      <w:tr w:rsidR="00CD24E7" w:rsidRPr="00301E8B" w14:paraId="68C9FD46"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61B1C090" w14:textId="77777777" w:rsidR="00CD24E7" w:rsidRPr="007C029C" w:rsidRDefault="00CD24E7" w:rsidP="000A4EF1">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 xml:space="preserve">Guide d’entretien au niveau structure de sante et communautaire </w:t>
            </w:r>
          </w:p>
        </w:tc>
        <w:tc>
          <w:tcPr>
            <w:tcW w:w="1765" w:type="dxa"/>
            <w:vMerge/>
            <w:tcBorders>
              <w:left w:val="nil"/>
              <w:right w:val="single" w:sz="8" w:space="0" w:color="auto"/>
            </w:tcBorders>
            <w:shd w:val="clear" w:color="000000" w:fill="FFFFFF"/>
            <w:hideMark/>
          </w:tcPr>
          <w:p w14:paraId="7B3546E0"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45ECF52A"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2E86146A" w14:textId="77777777" w:rsidR="00CD24E7" w:rsidRPr="007C029C" w:rsidRDefault="00CD24E7" w:rsidP="000A4EF1">
            <w:pPr>
              <w:rPr>
                <w:rFonts w:asciiTheme="majorHAnsi" w:hAnsiTheme="majorHAnsi"/>
                <w:color w:val="000000"/>
                <w:szCs w:val="22"/>
                <w:lang w:val="fr-FR" w:eastAsia="fr-FR"/>
              </w:rPr>
            </w:pPr>
          </w:p>
        </w:tc>
      </w:tr>
      <w:tr w:rsidR="00CD24E7" w:rsidRPr="00301E8B" w14:paraId="75BCEC3B"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28064D4F" w14:textId="77777777" w:rsidR="00CD24E7" w:rsidRPr="007C029C" w:rsidRDefault="00CD24E7" w:rsidP="000A4EF1">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 xml:space="preserve">Guide de focus groupe des mères et des pères </w:t>
            </w:r>
          </w:p>
        </w:tc>
        <w:tc>
          <w:tcPr>
            <w:tcW w:w="1765" w:type="dxa"/>
            <w:vMerge/>
            <w:tcBorders>
              <w:left w:val="nil"/>
              <w:right w:val="single" w:sz="8" w:space="0" w:color="auto"/>
            </w:tcBorders>
            <w:shd w:val="clear" w:color="000000" w:fill="FFFFFF"/>
            <w:hideMark/>
          </w:tcPr>
          <w:p w14:paraId="14D0923D"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2086ED07"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733FE83A" w14:textId="77777777" w:rsidR="00CD24E7" w:rsidRPr="007C029C" w:rsidRDefault="00CD24E7" w:rsidP="000A4EF1">
            <w:pPr>
              <w:rPr>
                <w:rFonts w:asciiTheme="majorHAnsi" w:hAnsiTheme="majorHAnsi"/>
                <w:color w:val="000000"/>
                <w:szCs w:val="22"/>
                <w:lang w:val="fr-FR" w:eastAsia="fr-FR"/>
              </w:rPr>
            </w:pPr>
          </w:p>
        </w:tc>
      </w:tr>
      <w:tr w:rsidR="00CD24E7" w:rsidRPr="00301E8B" w14:paraId="1AA43A8E"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6BBF9AAD"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lastRenderedPageBreak/>
              <w:t> </w:t>
            </w:r>
          </w:p>
        </w:tc>
        <w:tc>
          <w:tcPr>
            <w:tcW w:w="1765" w:type="dxa"/>
            <w:vMerge/>
            <w:tcBorders>
              <w:left w:val="nil"/>
              <w:right w:val="single" w:sz="8" w:space="0" w:color="auto"/>
            </w:tcBorders>
            <w:shd w:val="clear" w:color="000000" w:fill="FFFFFF"/>
            <w:hideMark/>
          </w:tcPr>
          <w:p w14:paraId="309DD9CE"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32B99086"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13EA329C" w14:textId="77777777" w:rsidR="00CD24E7" w:rsidRPr="007C029C" w:rsidRDefault="00CD24E7" w:rsidP="000A4EF1">
            <w:pPr>
              <w:rPr>
                <w:rFonts w:asciiTheme="majorHAnsi" w:hAnsiTheme="majorHAnsi"/>
                <w:color w:val="000000"/>
                <w:szCs w:val="22"/>
                <w:lang w:val="fr-FR" w:eastAsia="fr-FR"/>
              </w:rPr>
            </w:pPr>
          </w:p>
        </w:tc>
      </w:tr>
      <w:tr w:rsidR="00CD24E7" w:rsidRPr="00301E8B" w14:paraId="75B4DAAC"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29670FB0"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xml:space="preserve">Coordonner avec Helen Keller </w:t>
            </w:r>
            <w:proofErr w:type="spellStart"/>
            <w:r w:rsidRPr="007C029C">
              <w:rPr>
                <w:rFonts w:asciiTheme="majorHAnsi" w:hAnsiTheme="majorHAnsi" w:cs="Arial"/>
                <w:color w:val="000000"/>
                <w:sz w:val="20"/>
                <w:szCs w:val="20"/>
                <w:lang w:val="fr-FR" w:eastAsia="fr-FR"/>
              </w:rPr>
              <w:t>Intl</w:t>
            </w:r>
            <w:proofErr w:type="spellEnd"/>
            <w:r w:rsidRPr="007C029C">
              <w:rPr>
                <w:rFonts w:asciiTheme="majorHAnsi" w:hAnsiTheme="majorHAnsi" w:cs="Arial"/>
                <w:color w:val="000000"/>
                <w:sz w:val="20"/>
                <w:szCs w:val="20"/>
                <w:lang w:val="fr-FR" w:eastAsia="fr-FR"/>
              </w:rPr>
              <w:t xml:space="preserve"> et le ministère de la Santé, l’institut National de la Statistiques la préparation de l'enquête, aux niveaux national et régional, district et communautaire  </w:t>
            </w:r>
          </w:p>
        </w:tc>
        <w:tc>
          <w:tcPr>
            <w:tcW w:w="1765" w:type="dxa"/>
            <w:vMerge/>
            <w:tcBorders>
              <w:left w:val="nil"/>
              <w:right w:val="single" w:sz="8" w:space="0" w:color="auto"/>
            </w:tcBorders>
            <w:shd w:val="clear" w:color="000000" w:fill="FFFFFF"/>
            <w:hideMark/>
          </w:tcPr>
          <w:p w14:paraId="71D18BF5"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0EF3189D"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1F03F403" w14:textId="77777777" w:rsidR="00CD24E7" w:rsidRPr="007C029C" w:rsidRDefault="00CD24E7" w:rsidP="000A4EF1">
            <w:pPr>
              <w:rPr>
                <w:rFonts w:asciiTheme="majorHAnsi" w:hAnsiTheme="majorHAnsi"/>
                <w:color w:val="000000"/>
                <w:szCs w:val="22"/>
                <w:lang w:val="fr-FR" w:eastAsia="fr-FR"/>
              </w:rPr>
            </w:pPr>
          </w:p>
        </w:tc>
      </w:tr>
      <w:tr w:rsidR="00CD24E7" w:rsidRPr="00301E8B" w14:paraId="6B3A7A54"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3635F28B" w14:textId="77777777" w:rsidR="00CD24E7" w:rsidRPr="007C029C" w:rsidRDefault="00CD24E7" w:rsidP="000A4EF1">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FR" w:eastAsia="fr-FR"/>
              </w:rPr>
              <w:t> </w:t>
            </w:r>
          </w:p>
        </w:tc>
        <w:tc>
          <w:tcPr>
            <w:tcW w:w="1765" w:type="dxa"/>
            <w:vMerge/>
            <w:tcBorders>
              <w:left w:val="nil"/>
              <w:right w:val="single" w:sz="8" w:space="0" w:color="auto"/>
            </w:tcBorders>
            <w:shd w:val="clear" w:color="000000" w:fill="FFFFFF"/>
            <w:hideMark/>
          </w:tcPr>
          <w:p w14:paraId="4EA6944A"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6793B3E5"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2869504E" w14:textId="77777777" w:rsidR="00CD24E7" w:rsidRPr="007C029C" w:rsidRDefault="00CD24E7" w:rsidP="000A4EF1">
            <w:pPr>
              <w:rPr>
                <w:rFonts w:asciiTheme="majorHAnsi" w:hAnsiTheme="majorHAnsi"/>
                <w:color w:val="000000"/>
                <w:szCs w:val="22"/>
                <w:lang w:val="fr-FR" w:eastAsia="fr-FR"/>
              </w:rPr>
            </w:pPr>
          </w:p>
        </w:tc>
      </w:tr>
      <w:tr w:rsidR="00CD24E7" w:rsidRPr="007C029C" w14:paraId="34F2F9B5"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3D73D8FC" w14:textId="77777777" w:rsidR="00CD24E7" w:rsidRPr="007C029C" w:rsidRDefault="00CD24E7" w:rsidP="000A4EF1">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eastAsia="fr-FR"/>
              </w:rPr>
              <w:t xml:space="preserve">Lot 1 </w:t>
            </w:r>
            <w:proofErr w:type="spellStart"/>
            <w:r w:rsidRPr="007C029C">
              <w:rPr>
                <w:rFonts w:asciiTheme="majorHAnsi" w:hAnsiTheme="majorHAnsi" w:cs="Arial"/>
                <w:b/>
                <w:bCs/>
                <w:color w:val="794183"/>
                <w:sz w:val="20"/>
                <w:szCs w:val="20"/>
                <w:lang w:eastAsia="fr-FR"/>
              </w:rPr>
              <w:t>livrables</w:t>
            </w:r>
            <w:proofErr w:type="spellEnd"/>
            <w:r w:rsidRPr="007C029C">
              <w:rPr>
                <w:rFonts w:asciiTheme="majorHAnsi" w:hAnsiTheme="majorHAnsi" w:cs="Arial"/>
                <w:b/>
                <w:bCs/>
                <w:color w:val="794183"/>
                <w:sz w:val="20"/>
                <w:szCs w:val="20"/>
                <w:lang w:eastAsia="fr-FR"/>
              </w:rPr>
              <w:t xml:space="preserve">: </w:t>
            </w:r>
          </w:p>
        </w:tc>
        <w:tc>
          <w:tcPr>
            <w:tcW w:w="1765" w:type="dxa"/>
            <w:vMerge/>
            <w:tcBorders>
              <w:left w:val="nil"/>
              <w:right w:val="single" w:sz="8" w:space="0" w:color="auto"/>
            </w:tcBorders>
            <w:shd w:val="clear" w:color="000000" w:fill="FFFFFF"/>
            <w:hideMark/>
          </w:tcPr>
          <w:p w14:paraId="205807C0"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6C2E202C"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40952681" w14:textId="77777777" w:rsidR="00CD24E7" w:rsidRPr="007C029C" w:rsidRDefault="00CD24E7" w:rsidP="000A4EF1">
            <w:pPr>
              <w:rPr>
                <w:rFonts w:asciiTheme="majorHAnsi" w:hAnsiTheme="majorHAnsi"/>
                <w:color w:val="000000"/>
                <w:szCs w:val="22"/>
                <w:lang w:val="fr-FR" w:eastAsia="fr-FR"/>
              </w:rPr>
            </w:pPr>
          </w:p>
        </w:tc>
      </w:tr>
      <w:tr w:rsidR="00CD24E7" w:rsidRPr="00301E8B" w14:paraId="7A41A362"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68625C3C"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1.</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Protocole complet de l’enquête, incluant les objectifs, la méthodologie (quantitative et qualitative), les outils à utiliser, et les étapes de mise en œuvre. </w:t>
            </w:r>
          </w:p>
        </w:tc>
        <w:tc>
          <w:tcPr>
            <w:tcW w:w="1765" w:type="dxa"/>
            <w:vMerge/>
            <w:tcBorders>
              <w:left w:val="nil"/>
              <w:right w:val="single" w:sz="8" w:space="0" w:color="auto"/>
            </w:tcBorders>
            <w:shd w:val="clear" w:color="000000" w:fill="FFFFFF"/>
            <w:hideMark/>
          </w:tcPr>
          <w:p w14:paraId="20794E94"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68C84301"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65BF62E4" w14:textId="77777777" w:rsidR="00CD24E7" w:rsidRPr="007C029C" w:rsidRDefault="00CD24E7" w:rsidP="000A4EF1">
            <w:pPr>
              <w:rPr>
                <w:rFonts w:asciiTheme="majorHAnsi" w:hAnsiTheme="majorHAnsi"/>
                <w:color w:val="000000"/>
                <w:szCs w:val="22"/>
                <w:lang w:val="fr-FR" w:eastAsia="fr-FR"/>
              </w:rPr>
            </w:pPr>
          </w:p>
        </w:tc>
      </w:tr>
      <w:tr w:rsidR="00CD24E7" w:rsidRPr="00301E8B" w14:paraId="5452349F"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4325EFA5"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000000" w:fill="FFFFFF"/>
            <w:hideMark/>
          </w:tcPr>
          <w:p w14:paraId="21676F53"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18268996"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19790F71" w14:textId="77777777" w:rsidR="00CD24E7" w:rsidRPr="007C029C" w:rsidRDefault="00CD24E7" w:rsidP="000A4EF1">
            <w:pPr>
              <w:rPr>
                <w:rFonts w:asciiTheme="majorHAnsi" w:hAnsiTheme="majorHAnsi"/>
                <w:color w:val="000000"/>
                <w:szCs w:val="22"/>
                <w:lang w:val="fr-FR" w:eastAsia="fr-FR"/>
              </w:rPr>
            </w:pPr>
          </w:p>
        </w:tc>
      </w:tr>
      <w:tr w:rsidR="00CD24E7" w:rsidRPr="00301E8B" w14:paraId="7BB17D28"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70B9980B"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2.</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Version Word et </w:t>
            </w:r>
            <w:proofErr w:type="spellStart"/>
            <w:r w:rsidRPr="007C029C">
              <w:rPr>
                <w:rFonts w:asciiTheme="majorHAnsi" w:hAnsiTheme="majorHAnsi" w:cs="Arial"/>
                <w:color w:val="000000"/>
                <w:sz w:val="20"/>
                <w:szCs w:val="20"/>
                <w:lang w:val="fr-FR" w:eastAsia="fr-FR"/>
              </w:rPr>
              <w:t>xlsform</w:t>
            </w:r>
            <w:proofErr w:type="spellEnd"/>
            <w:r w:rsidRPr="007C029C">
              <w:rPr>
                <w:rFonts w:asciiTheme="majorHAnsi" w:hAnsiTheme="majorHAnsi" w:cs="Arial"/>
                <w:color w:val="000000"/>
                <w:sz w:val="20"/>
                <w:szCs w:val="20"/>
                <w:lang w:val="fr-FR" w:eastAsia="fr-FR"/>
              </w:rPr>
              <w:t xml:space="preserve"> </w:t>
            </w:r>
            <w:proofErr w:type="spellStart"/>
            <w:r w:rsidRPr="007C029C">
              <w:rPr>
                <w:rFonts w:asciiTheme="majorHAnsi" w:hAnsiTheme="majorHAnsi" w:cs="Arial"/>
                <w:color w:val="000000"/>
                <w:sz w:val="20"/>
                <w:szCs w:val="20"/>
                <w:lang w:val="fr-FR" w:eastAsia="fr-FR"/>
              </w:rPr>
              <w:t>surveycto</w:t>
            </w:r>
            <w:proofErr w:type="spellEnd"/>
            <w:r w:rsidRPr="007C029C">
              <w:rPr>
                <w:rFonts w:asciiTheme="majorHAnsi" w:hAnsiTheme="majorHAnsi" w:cs="Arial"/>
                <w:color w:val="000000"/>
                <w:sz w:val="20"/>
                <w:szCs w:val="20"/>
                <w:lang w:val="fr-FR" w:eastAsia="fr-FR"/>
              </w:rPr>
              <w:t xml:space="preserve"> des outils de collecte des données quantitatives, incluant les formulaires pour le dénombrement, le tirage aléatoire des ménages, les enquêtes auprès des ménages, le contrôle qualité, la collecte auprès des agents de santé et des agents de santé communautaires, ainsi que le formulaire sur la chaîne d'approvisionnement et la coordination. </w:t>
            </w:r>
          </w:p>
        </w:tc>
        <w:tc>
          <w:tcPr>
            <w:tcW w:w="1765" w:type="dxa"/>
            <w:vMerge/>
            <w:tcBorders>
              <w:left w:val="nil"/>
              <w:right w:val="single" w:sz="8" w:space="0" w:color="auto"/>
            </w:tcBorders>
            <w:shd w:val="clear" w:color="000000" w:fill="FFFFFF"/>
            <w:hideMark/>
          </w:tcPr>
          <w:p w14:paraId="1B0AC77F"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07942364"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591E550B" w14:textId="77777777" w:rsidR="00CD24E7" w:rsidRPr="007C029C" w:rsidRDefault="00CD24E7" w:rsidP="000A4EF1">
            <w:pPr>
              <w:rPr>
                <w:rFonts w:asciiTheme="majorHAnsi" w:hAnsiTheme="majorHAnsi"/>
                <w:color w:val="000000"/>
                <w:szCs w:val="22"/>
                <w:lang w:val="fr-FR" w:eastAsia="fr-FR"/>
              </w:rPr>
            </w:pPr>
          </w:p>
        </w:tc>
      </w:tr>
      <w:tr w:rsidR="00CD24E7" w:rsidRPr="00301E8B" w14:paraId="32228DC2"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631B5287"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000000" w:fill="FFFFFF"/>
            <w:hideMark/>
          </w:tcPr>
          <w:p w14:paraId="2A39ED92"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0B5BBC6E"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595878E3" w14:textId="77777777" w:rsidR="00CD24E7" w:rsidRPr="007C029C" w:rsidRDefault="00CD24E7" w:rsidP="000A4EF1">
            <w:pPr>
              <w:rPr>
                <w:rFonts w:asciiTheme="majorHAnsi" w:hAnsiTheme="majorHAnsi"/>
                <w:color w:val="000000"/>
                <w:szCs w:val="22"/>
                <w:lang w:val="fr-FR" w:eastAsia="fr-FR"/>
              </w:rPr>
            </w:pPr>
          </w:p>
        </w:tc>
      </w:tr>
      <w:tr w:rsidR="00CD24E7" w:rsidRPr="00301E8B" w14:paraId="2EBD64DD"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72A51787"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3.</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 xml:space="preserve">Version Word et Excel des outils de collecte des données qualitatives, comprenant les guides d’entretien au niveau national, régional, district, structures de santé et communautaire, ainsi que le guide de focus group pour les mères et les pères. </w:t>
            </w:r>
          </w:p>
        </w:tc>
        <w:tc>
          <w:tcPr>
            <w:tcW w:w="1765" w:type="dxa"/>
            <w:vMerge/>
            <w:tcBorders>
              <w:left w:val="nil"/>
              <w:right w:val="single" w:sz="8" w:space="0" w:color="auto"/>
            </w:tcBorders>
            <w:shd w:val="clear" w:color="000000" w:fill="FFFFFF"/>
            <w:hideMark/>
          </w:tcPr>
          <w:p w14:paraId="42847DE5"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6FDE8ABD"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477D589D" w14:textId="77777777" w:rsidR="00CD24E7" w:rsidRPr="007C029C" w:rsidRDefault="00CD24E7" w:rsidP="000A4EF1">
            <w:pPr>
              <w:rPr>
                <w:rFonts w:asciiTheme="majorHAnsi" w:hAnsiTheme="majorHAnsi"/>
                <w:color w:val="000000"/>
                <w:szCs w:val="22"/>
                <w:lang w:val="fr-FR" w:eastAsia="fr-FR"/>
              </w:rPr>
            </w:pPr>
          </w:p>
        </w:tc>
      </w:tr>
      <w:tr w:rsidR="00CD24E7" w:rsidRPr="00301E8B" w14:paraId="38158D7C" w14:textId="77777777" w:rsidTr="003113C3">
        <w:trPr>
          <w:trHeight w:val="19"/>
        </w:trPr>
        <w:tc>
          <w:tcPr>
            <w:tcW w:w="4765" w:type="dxa"/>
            <w:tcBorders>
              <w:top w:val="nil"/>
              <w:left w:val="single" w:sz="4" w:space="0" w:color="auto"/>
              <w:bottom w:val="nil"/>
              <w:right w:val="single" w:sz="8" w:space="0" w:color="auto"/>
            </w:tcBorders>
            <w:shd w:val="clear" w:color="000000" w:fill="FFFFFF"/>
            <w:vAlign w:val="center"/>
            <w:hideMark/>
          </w:tcPr>
          <w:p w14:paraId="32D3465B"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000000" w:fill="FFFFFF"/>
            <w:hideMark/>
          </w:tcPr>
          <w:p w14:paraId="6E3EE341"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000000" w:fill="FFFFFF"/>
            <w:vAlign w:val="center"/>
            <w:hideMark/>
          </w:tcPr>
          <w:p w14:paraId="7DA1186A"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000000" w:fill="FFFFFF"/>
            <w:vAlign w:val="center"/>
            <w:hideMark/>
          </w:tcPr>
          <w:p w14:paraId="2832989D" w14:textId="77777777" w:rsidR="00CD24E7" w:rsidRPr="007C029C" w:rsidRDefault="00CD24E7" w:rsidP="000A4EF1">
            <w:pPr>
              <w:rPr>
                <w:rFonts w:asciiTheme="majorHAnsi" w:hAnsiTheme="majorHAnsi"/>
                <w:color w:val="000000"/>
                <w:szCs w:val="22"/>
                <w:lang w:val="fr-FR" w:eastAsia="fr-FR"/>
              </w:rPr>
            </w:pPr>
          </w:p>
        </w:tc>
      </w:tr>
      <w:tr w:rsidR="00CD24E7" w:rsidRPr="00301E8B" w14:paraId="0A32DEA6" w14:textId="77777777" w:rsidTr="003113C3">
        <w:trPr>
          <w:trHeight w:val="19"/>
        </w:trPr>
        <w:tc>
          <w:tcPr>
            <w:tcW w:w="4765" w:type="dxa"/>
            <w:tcBorders>
              <w:top w:val="nil"/>
              <w:left w:val="single" w:sz="4" w:space="0" w:color="auto"/>
              <w:bottom w:val="single" w:sz="8" w:space="0" w:color="auto"/>
              <w:right w:val="single" w:sz="8" w:space="0" w:color="auto"/>
            </w:tcBorders>
            <w:shd w:val="clear" w:color="000000" w:fill="FFFFFF"/>
            <w:vAlign w:val="center"/>
            <w:hideMark/>
          </w:tcPr>
          <w:p w14:paraId="2DE1AEB5" w14:textId="77777777" w:rsidR="00CD24E7"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Calibri"/>
                <w:color w:val="1F497D"/>
                <w:szCs w:val="22"/>
                <w:lang w:val="fr-FR" w:eastAsia="fr-FR"/>
              </w:rPr>
              <w:t>4.</w:t>
            </w:r>
            <w:r w:rsidRPr="007C029C">
              <w:rPr>
                <w:rFonts w:asciiTheme="majorHAnsi" w:hAnsiTheme="majorHAnsi"/>
                <w:color w:val="1F497D"/>
                <w:sz w:val="14"/>
                <w:szCs w:val="14"/>
                <w:lang w:val="fr-FR" w:eastAsia="fr-FR"/>
              </w:rPr>
              <w:t xml:space="preserve">    </w:t>
            </w:r>
            <w:r w:rsidRPr="007C029C">
              <w:rPr>
                <w:rFonts w:asciiTheme="majorHAnsi" w:hAnsiTheme="majorHAnsi" w:cs="Arial"/>
                <w:color w:val="000000"/>
                <w:sz w:val="20"/>
                <w:szCs w:val="20"/>
                <w:lang w:val="fr-FR" w:eastAsia="fr-FR"/>
              </w:rPr>
              <w:t>Calendrier détaillé de mise en œuvre de l’enquête.</w:t>
            </w:r>
          </w:p>
          <w:p w14:paraId="45F8155E" w14:textId="77777777" w:rsidR="00CD24E7" w:rsidRPr="007C029C" w:rsidRDefault="00CD24E7" w:rsidP="000A4EF1">
            <w:pPr>
              <w:jc w:val="both"/>
              <w:rPr>
                <w:rFonts w:asciiTheme="majorHAnsi" w:hAnsiTheme="majorHAnsi" w:cs="Calibri"/>
                <w:color w:val="1F497D"/>
                <w:szCs w:val="22"/>
                <w:lang w:val="fr-FR" w:eastAsia="fr-FR"/>
              </w:rPr>
            </w:pPr>
          </w:p>
        </w:tc>
        <w:tc>
          <w:tcPr>
            <w:tcW w:w="1765" w:type="dxa"/>
            <w:vMerge/>
            <w:tcBorders>
              <w:left w:val="nil"/>
              <w:bottom w:val="single" w:sz="8" w:space="0" w:color="auto"/>
              <w:right w:val="single" w:sz="8" w:space="0" w:color="auto"/>
            </w:tcBorders>
            <w:shd w:val="clear" w:color="000000" w:fill="FFFFFF"/>
            <w:hideMark/>
          </w:tcPr>
          <w:p w14:paraId="59589927"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bottom w:val="single" w:sz="8" w:space="0" w:color="auto"/>
              <w:right w:val="single" w:sz="8" w:space="0" w:color="auto"/>
            </w:tcBorders>
            <w:shd w:val="clear" w:color="000000" w:fill="FFFFFF"/>
            <w:vAlign w:val="center"/>
            <w:hideMark/>
          </w:tcPr>
          <w:p w14:paraId="36F85D7D"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bottom w:val="single" w:sz="8" w:space="0" w:color="auto"/>
              <w:right w:val="single" w:sz="4" w:space="0" w:color="auto"/>
            </w:tcBorders>
            <w:shd w:val="clear" w:color="000000" w:fill="FFFFFF"/>
            <w:vAlign w:val="center"/>
            <w:hideMark/>
          </w:tcPr>
          <w:p w14:paraId="71274299" w14:textId="77777777" w:rsidR="00CD24E7" w:rsidRPr="007C029C" w:rsidRDefault="00CD24E7" w:rsidP="000A4EF1">
            <w:pPr>
              <w:rPr>
                <w:rFonts w:asciiTheme="majorHAnsi" w:hAnsiTheme="majorHAnsi"/>
                <w:color w:val="000000"/>
                <w:szCs w:val="22"/>
                <w:lang w:val="fr-FR" w:eastAsia="fr-FR"/>
              </w:rPr>
            </w:pPr>
          </w:p>
        </w:tc>
      </w:tr>
      <w:tr w:rsidR="00CD24E7" w:rsidRPr="007C029C" w14:paraId="4A371ADF" w14:textId="77777777" w:rsidTr="003113C3">
        <w:trPr>
          <w:cantSplit/>
          <w:trHeight w:val="19"/>
        </w:trPr>
        <w:tc>
          <w:tcPr>
            <w:tcW w:w="4765" w:type="dxa"/>
            <w:tcBorders>
              <w:top w:val="nil"/>
              <w:left w:val="single" w:sz="4" w:space="0" w:color="auto"/>
              <w:bottom w:val="nil"/>
              <w:right w:val="single" w:sz="8" w:space="0" w:color="auto"/>
            </w:tcBorders>
            <w:shd w:val="clear" w:color="auto" w:fill="auto"/>
            <w:vAlign w:val="center"/>
            <w:hideMark/>
          </w:tcPr>
          <w:p w14:paraId="5C942B8B" w14:textId="77777777" w:rsidR="00CD24E7" w:rsidRPr="007C029C" w:rsidRDefault="00CD24E7" w:rsidP="000A4EF1">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eastAsia="fr-FR"/>
              </w:rPr>
              <w:t xml:space="preserve">2. Preparation de la </w:t>
            </w:r>
            <w:proofErr w:type="spellStart"/>
            <w:r w:rsidRPr="007C029C">
              <w:rPr>
                <w:rFonts w:asciiTheme="majorHAnsi" w:hAnsiTheme="majorHAnsi" w:cs="Arial"/>
                <w:b/>
                <w:bCs/>
                <w:color w:val="794183"/>
                <w:sz w:val="20"/>
                <w:szCs w:val="20"/>
                <w:lang w:eastAsia="fr-FR"/>
              </w:rPr>
              <w:t>collecte</w:t>
            </w:r>
            <w:proofErr w:type="spellEnd"/>
          </w:p>
        </w:tc>
        <w:tc>
          <w:tcPr>
            <w:tcW w:w="1765" w:type="dxa"/>
            <w:vMerge w:val="restart"/>
            <w:tcBorders>
              <w:top w:val="nil"/>
              <w:left w:val="nil"/>
              <w:right w:val="single" w:sz="8" w:space="0" w:color="auto"/>
            </w:tcBorders>
            <w:shd w:val="clear" w:color="auto" w:fill="auto"/>
            <w:vAlign w:val="center"/>
            <w:hideMark/>
          </w:tcPr>
          <w:p w14:paraId="3B5757E7" w14:textId="52964261" w:rsidR="00CD24E7" w:rsidRPr="007C029C" w:rsidRDefault="0020281E" w:rsidP="000A4EF1">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10</w:t>
            </w:r>
          </w:p>
        </w:tc>
        <w:tc>
          <w:tcPr>
            <w:tcW w:w="1655" w:type="dxa"/>
            <w:vMerge w:val="restart"/>
            <w:tcBorders>
              <w:top w:val="nil"/>
              <w:left w:val="nil"/>
              <w:right w:val="single" w:sz="8" w:space="0" w:color="auto"/>
            </w:tcBorders>
            <w:shd w:val="clear" w:color="auto" w:fill="auto"/>
            <w:vAlign w:val="center"/>
          </w:tcPr>
          <w:p w14:paraId="20D3FBAE" w14:textId="03AF5C55" w:rsidR="00CD24E7" w:rsidRPr="007C029C" w:rsidRDefault="007D4637" w:rsidP="000A4EF1">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 xml:space="preserve">11 </w:t>
            </w:r>
            <w:r w:rsidR="00301E8B">
              <w:rPr>
                <w:rFonts w:asciiTheme="majorHAnsi" w:hAnsiTheme="majorHAnsi" w:cs="Arial"/>
                <w:b/>
                <w:bCs/>
                <w:color w:val="794183"/>
                <w:sz w:val="20"/>
                <w:szCs w:val="20"/>
                <w:lang w:val="fr-FR" w:eastAsia="fr-FR"/>
              </w:rPr>
              <w:t>décembre 2025</w:t>
            </w:r>
          </w:p>
        </w:tc>
        <w:tc>
          <w:tcPr>
            <w:tcW w:w="2070" w:type="dxa"/>
            <w:vMerge w:val="restart"/>
            <w:tcBorders>
              <w:top w:val="nil"/>
              <w:left w:val="nil"/>
              <w:right w:val="single" w:sz="4" w:space="0" w:color="auto"/>
            </w:tcBorders>
            <w:shd w:val="clear" w:color="auto" w:fill="auto"/>
            <w:vAlign w:val="center"/>
          </w:tcPr>
          <w:p w14:paraId="7F6B15FA" w14:textId="15ABB9D9" w:rsidR="00CD24E7" w:rsidRPr="007C029C" w:rsidRDefault="00080FBB" w:rsidP="000A4EF1">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 xml:space="preserve">20 </w:t>
            </w:r>
            <w:proofErr w:type="gramStart"/>
            <w:r w:rsidR="00301E8B">
              <w:rPr>
                <w:rFonts w:asciiTheme="majorHAnsi" w:hAnsiTheme="majorHAnsi" w:cs="Arial"/>
                <w:b/>
                <w:bCs/>
                <w:color w:val="794183"/>
                <w:sz w:val="20"/>
                <w:szCs w:val="20"/>
                <w:lang w:val="fr-FR" w:eastAsia="fr-FR"/>
              </w:rPr>
              <w:t>Décembre</w:t>
            </w:r>
            <w:proofErr w:type="gramEnd"/>
            <w:r w:rsidR="00301E8B">
              <w:rPr>
                <w:rFonts w:asciiTheme="majorHAnsi" w:hAnsiTheme="majorHAnsi" w:cs="Arial"/>
                <w:b/>
                <w:bCs/>
                <w:color w:val="794183"/>
                <w:sz w:val="20"/>
                <w:szCs w:val="20"/>
                <w:lang w:val="fr-FR" w:eastAsia="fr-FR"/>
              </w:rPr>
              <w:t xml:space="preserve"> </w:t>
            </w:r>
            <w:r w:rsidR="00301E8B" w:rsidRPr="007C029C">
              <w:rPr>
                <w:rFonts w:asciiTheme="majorHAnsi" w:hAnsiTheme="majorHAnsi" w:cs="Arial"/>
                <w:b/>
                <w:bCs/>
                <w:color w:val="794183"/>
                <w:sz w:val="20"/>
                <w:szCs w:val="20"/>
                <w:lang w:val="fr-FR" w:eastAsia="fr-FR"/>
              </w:rPr>
              <w:t>2025</w:t>
            </w:r>
          </w:p>
        </w:tc>
      </w:tr>
      <w:tr w:rsidR="00CD24E7" w:rsidRPr="00301E8B" w14:paraId="27E46060"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F0EAB03" w14:textId="072049CB" w:rsidR="00CD24E7" w:rsidRPr="0089299C" w:rsidRDefault="00CD24E7" w:rsidP="00CD24E7">
            <w:pPr>
              <w:pStyle w:val="Paragraphedeliste"/>
              <w:numPr>
                <w:ilvl w:val="0"/>
                <w:numId w:val="59"/>
              </w:numPr>
              <w:jc w:val="both"/>
              <w:rPr>
                <w:rFonts w:asciiTheme="majorHAnsi" w:hAnsiTheme="majorHAnsi" w:cs="Arial"/>
                <w:color w:val="000000"/>
                <w:sz w:val="20"/>
                <w:szCs w:val="20"/>
                <w:lang w:val="fr-FR" w:eastAsia="fr-FR"/>
              </w:rPr>
            </w:pPr>
            <w:r w:rsidRPr="0089299C">
              <w:rPr>
                <w:rFonts w:asciiTheme="majorHAnsi" w:hAnsiTheme="majorHAnsi" w:cs="Arial"/>
                <w:color w:val="000000"/>
                <w:sz w:val="20"/>
                <w:szCs w:val="20"/>
                <w:lang w:val="fr-FR" w:eastAsia="fr-FR"/>
              </w:rPr>
              <w:t>Initier la sélection aléatoire des grappes avec l’IN</w:t>
            </w:r>
            <w:r w:rsidR="00904BBB">
              <w:rPr>
                <w:rFonts w:asciiTheme="majorHAnsi" w:hAnsiTheme="majorHAnsi" w:cs="Arial"/>
                <w:color w:val="000000"/>
                <w:sz w:val="20"/>
                <w:szCs w:val="20"/>
                <w:lang w:val="fr-FR" w:eastAsia="fr-FR"/>
              </w:rPr>
              <w:t>S</w:t>
            </w:r>
            <w:r w:rsidR="00BC0016">
              <w:rPr>
                <w:rFonts w:asciiTheme="majorHAnsi" w:hAnsiTheme="majorHAnsi" w:cs="Arial"/>
                <w:color w:val="000000"/>
                <w:sz w:val="20"/>
                <w:szCs w:val="20"/>
                <w:lang w:val="fr-FR" w:eastAsia="fr-FR"/>
              </w:rPr>
              <w:t>T</w:t>
            </w:r>
            <w:r w:rsidR="006141A9">
              <w:rPr>
                <w:rFonts w:asciiTheme="majorHAnsi" w:hAnsiTheme="majorHAnsi" w:cs="Arial"/>
                <w:color w:val="000000"/>
                <w:sz w:val="20"/>
                <w:szCs w:val="20"/>
                <w:lang w:val="fr-FR" w:eastAsia="fr-FR"/>
              </w:rPr>
              <w:t>AT</w:t>
            </w:r>
            <w:r w:rsidRPr="0089299C">
              <w:rPr>
                <w:rFonts w:asciiTheme="majorHAnsi" w:hAnsiTheme="majorHAnsi" w:cs="Arial"/>
                <w:color w:val="000000"/>
                <w:sz w:val="20"/>
                <w:szCs w:val="20"/>
                <w:lang w:val="fr-FR" w:eastAsia="fr-FR"/>
              </w:rPr>
              <w:t xml:space="preserve">. </w:t>
            </w:r>
          </w:p>
        </w:tc>
        <w:tc>
          <w:tcPr>
            <w:tcW w:w="1765" w:type="dxa"/>
            <w:vMerge/>
            <w:tcBorders>
              <w:left w:val="nil"/>
              <w:right w:val="single" w:sz="8" w:space="0" w:color="auto"/>
            </w:tcBorders>
            <w:shd w:val="clear" w:color="auto" w:fill="auto"/>
            <w:vAlign w:val="center"/>
            <w:hideMark/>
          </w:tcPr>
          <w:p w14:paraId="30C36F4D"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5491B550" w14:textId="77777777" w:rsidR="00CD24E7" w:rsidRPr="007C029C" w:rsidRDefault="00CD24E7" w:rsidP="000A4EF1">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74E59DD1" w14:textId="77777777" w:rsidR="00CD24E7" w:rsidRPr="007C029C" w:rsidRDefault="00CD24E7" w:rsidP="000A4EF1">
            <w:pPr>
              <w:rPr>
                <w:rFonts w:asciiTheme="majorHAnsi" w:hAnsiTheme="majorHAnsi" w:cs="Arial"/>
                <w:b/>
                <w:bCs/>
                <w:color w:val="794183"/>
                <w:sz w:val="20"/>
                <w:szCs w:val="20"/>
                <w:lang w:val="fr-FR" w:eastAsia="fr-FR"/>
              </w:rPr>
            </w:pPr>
          </w:p>
        </w:tc>
      </w:tr>
      <w:tr w:rsidR="00CD24E7" w:rsidRPr="00301E8B" w14:paraId="22B5B161"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7F5209AE" w14:textId="77777777" w:rsidR="00CD24E7" w:rsidRPr="0089299C" w:rsidRDefault="00CD24E7" w:rsidP="000A4EF1">
            <w:pPr>
              <w:pStyle w:val="Paragraphedeliste"/>
              <w:jc w:val="both"/>
              <w:rPr>
                <w:rFonts w:asciiTheme="majorHAnsi" w:hAnsiTheme="majorHAnsi" w:cs="Arial"/>
                <w:color w:val="000000"/>
                <w:sz w:val="20"/>
                <w:szCs w:val="20"/>
                <w:lang w:val="fr-FR" w:eastAsia="fr-FR"/>
              </w:rPr>
            </w:pPr>
          </w:p>
        </w:tc>
        <w:tc>
          <w:tcPr>
            <w:tcW w:w="1765" w:type="dxa"/>
            <w:vMerge/>
            <w:tcBorders>
              <w:left w:val="nil"/>
              <w:right w:val="single" w:sz="8" w:space="0" w:color="auto"/>
            </w:tcBorders>
            <w:shd w:val="clear" w:color="auto" w:fill="auto"/>
            <w:vAlign w:val="center"/>
            <w:hideMark/>
          </w:tcPr>
          <w:p w14:paraId="094A4B01"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022C2355" w14:textId="77777777" w:rsidR="00CD24E7" w:rsidRPr="007C029C" w:rsidRDefault="00CD24E7" w:rsidP="000A4EF1">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72542FAB" w14:textId="77777777" w:rsidR="00CD24E7" w:rsidRPr="007C029C" w:rsidRDefault="00CD24E7" w:rsidP="000A4EF1">
            <w:pPr>
              <w:rPr>
                <w:rFonts w:asciiTheme="majorHAnsi" w:hAnsiTheme="majorHAnsi" w:cs="Arial"/>
                <w:b/>
                <w:bCs/>
                <w:color w:val="794183"/>
                <w:sz w:val="20"/>
                <w:szCs w:val="20"/>
                <w:lang w:val="fr-FR" w:eastAsia="fr-FR"/>
              </w:rPr>
            </w:pPr>
          </w:p>
        </w:tc>
      </w:tr>
      <w:tr w:rsidR="00CD24E7" w:rsidRPr="00301E8B" w14:paraId="7D30476D"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F62A331" w14:textId="742D1B1F" w:rsidR="00CD24E7" w:rsidRPr="0089299C" w:rsidRDefault="00CD24E7" w:rsidP="00CD24E7">
            <w:pPr>
              <w:pStyle w:val="Paragraphedeliste"/>
              <w:numPr>
                <w:ilvl w:val="0"/>
                <w:numId w:val="59"/>
              </w:numPr>
              <w:jc w:val="both"/>
              <w:rPr>
                <w:rFonts w:asciiTheme="majorHAnsi" w:hAnsiTheme="majorHAnsi" w:cs="Arial"/>
                <w:color w:val="000000"/>
                <w:sz w:val="20"/>
                <w:szCs w:val="20"/>
                <w:lang w:val="fr-FR" w:eastAsia="fr-FR"/>
              </w:rPr>
            </w:pPr>
            <w:r w:rsidRPr="0089299C">
              <w:rPr>
                <w:rFonts w:asciiTheme="majorHAnsi" w:hAnsiTheme="majorHAnsi" w:cs="Arial"/>
                <w:color w:val="000000"/>
                <w:sz w:val="20"/>
                <w:szCs w:val="20"/>
                <w:lang w:val="fr-FR" w:eastAsia="fr-FR"/>
              </w:rPr>
              <w:t>Faire la demande auprès de l’IN</w:t>
            </w:r>
            <w:r w:rsidR="0020281E">
              <w:rPr>
                <w:rFonts w:asciiTheme="majorHAnsi" w:hAnsiTheme="majorHAnsi" w:cs="Arial"/>
                <w:color w:val="000000"/>
                <w:sz w:val="20"/>
                <w:szCs w:val="20"/>
                <w:lang w:val="fr-FR" w:eastAsia="fr-FR"/>
              </w:rPr>
              <w:t>S</w:t>
            </w:r>
            <w:r w:rsidR="00BC0016">
              <w:rPr>
                <w:rFonts w:asciiTheme="majorHAnsi" w:hAnsiTheme="majorHAnsi" w:cs="Arial"/>
                <w:color w:val="000000"/>
                <w:sz w:val="20"/>
                <w:szCs w:val="20"/>
                <w:lang w:val="fr-FR" w:eastAsia="fr-FR"/>
              </w:rPr>
              <w:t>TAT</w:t>
            </w:r>
            <w:r w:rsidRPr="0089299C">
              <w:rPr>
                <w:rFonts w:asciiTheme="majorHAnsi" w:hAnsiTheme="majorHAnsi" w:cs="Arial"/>
                <w:color w:val="000000"/>
                <w:sz w:val="20"/>
                <w:szCs w:val="20"/>
                <w:lang w:val="fr-FR" w:eastAsia="fr-FR"/>
              </w:rPr>
              <w:t xml:space="preserve"> des cartes numériques et des fichiers shapefiles des grappes échantillonnées, des grappes de l’enquête pilote, et les grappes de remplacement  </w:t>
            </w:r>
          </w:p>
        </w:tc>
        <w:tc>
          <w:tcPr>
            <w:tcW w:w="1765" w:type="dxa"/>
            <w:vMerge/>
            <w:tcBorders>
              <w:left w:val="nil"/>
              <w:right w:val="single" w:sz="8" w:space="0" w:color="auto"/>
            </w:tcBorders>
            <w:shd w:val="clear" w:color="auto" w:fill="auto"/>
            <w:vAlign w:val="center"/>
            <w:hideMark/>
          </w:tcPr>
          <w:p w14:paraId="761B572E"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11EC6B63" w14:textId="77777777" w:rsidR="00CD24E7" w:rsidRPr="007C029C" w:rsidRDefault="00CD24E7" w:rsidP="000A4EF1">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35E06931" w14:textId="77777777" w:rsidR="00CD24E7" w:rsidRPr="007C029C" w:rsidRDefault="00CD24E7" w:rsidP="000A4EF1">
            <w:pPr>
              <w:rPr>
                <w:rFonts w:asciiTheme="majorHAnsi" w:hAnsiTheme="majorHAnsi" w:cs="Arial"/>
                <w:b/>
                <w:bCs/>
                <w:color w:val="794183"/>
                <w:sz w:val="20"/>
                <w:szCs w:val="20"/>
                <w:lang w:val="fr-FR" w:eastAsia="fr-FR"/>
              </w:rPr>
            </w:pPr>
          </w:p>
        </w:tc>
      </w:tr>
      <w:tr w:rsidR="00CD24E7" w:rsidRPr="00301E8B" w14:paraId="6469DD07"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0311D81" w14:textId="77777777" w:rsidR="00CD24E7" w:rsidRPr="0089299C" w:rsidRDefault="00CD24E7" w:rsidP="00CD24E7">
            <w:pPr>
              <w:pStyle w:val="Paragraphedeliste"/>
              <w:numPr>
                <w:ilvl w:val="0"/>
                <w:numId w:val="59"/>
              </w:numPr>
              <w:jc w:val="both"/>
              <w:rPr>
                <w:rFonts w:asciiTheme="majorHAnsi" w:hAnsiTheme="majorHAnsi" w:cs="Arial"/>
                <w:color w:val="000000"/>
                <w:sz w:val="20"/>
                <w:szCs w:val="20"/>
                <w:lang w:val="fr-FR" w:eastAsia="fr-FR"/>
              </w:rPr>
            </w:pPr>
            <w:r w:rsidRPr="0089299C">
              <w:rPr>
                <w:rFonts w:asciiTheme="majorHAnsi" w:hAnsiTheme="majorHAnsi" w:cs="Arial"/>
                <w:color w:val="000000"/>
                <w:sz w:val="20"/>
                <w:szCs w:val="20"/>
                <w:lang w:val="fr-CI" w:eastAsia="fr-FR"/>
              </w:rPr>
              <w:t>Soumettre le protocole au comité d’éthique, le présenter devant le comité, intégrer les observations formulées et s’assurer de sa validation finale par le comité d’éthique </w:t>
            </w:r>
          </w:p>
        </w:tc>
        <w:tc>
          <w:tcPr>
            <w:tcW w:w="1765" w:type="dxa"/>
            <w:vMerge/>
            <w:tcBorders>
              <w:left w:val="nil"/>
              <w:right w:val="single" w:sz="8" w:space="0" w:color="auto"/>
            </w:tcBorders>
            <w:shd w:val="clear" w:color="auto" w:fill="auto"/>
            <w:vAlign w:val="center"/>
            <w:hideMark/>
          </w:tcPr>
          <w:p w14:paraId="3745AFE9"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077A5384" w14:textId="77777777" w:rsidR="00CD24E7" w:rsidRPr="007C029C" w:rsidRDefault="00CD24E7" w:rsidP="000A4EF1">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7AE2A892" w14:textId="77777777" w:rsidR="00CD24E7" w:rsidRPr="007C029C" w:rsidRDefault="00CD24E7" w:rsidP="000A4EF1">
            <w:pPr>
              <w:rPr>
                <w:rFonts w:asciiTheme="majorHAnsi" w:hAnsiTheme="majorHAnsi" w:cs="Arial"/>
                <w:b/>
                <w:bCs/>
                <w:color w:val="794183"/>
                <w:sz w:val="20"/>
                <w:szCs w:val="20"/>
                <w:lang w:val="fr-FR" w:eastAsia="fr-FR"/>
              </w:rPr>
            </w:pPr>
          </w:p>
        </w:tc>
      </w:tr>
      <w:tr w:rsidR="00CD24E7" w:rsidRPr="00301E8B" w14:paraId="47B9D1A7"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C513646" w14:textId="77777777" w:rsidR="00CD24E7" w:rsidRPr="0089299C" w:rsidRDefault="00CD24E7" w:rsidP="00CD24E7">
            <w:pPr>
              <w:pStyle w:val="Paragraphedeliste"/>
              <w:numPr>
                <w:ilvl w:val="0"/>
                <w:numId w:val="59"/>
              </w:numPr>
              <w:jc w:val="both"/>
              <w:rPr>
                <w:rFonts w:asciiTheme="majorHAnsi" w:hAnsiTheme="majorHAnsi" w:cs="Arial"/>
                <w:color w:val="000000"/>
                <w:sz w:val="20"/>
                <w:szCs w:val="20"/>
                <w:lang w:val="fr-FR" w:eastAsia="fr-FR"/>
              </w:rPr>
            </w:pPr>
            <w:r w:rsidRPr="0089299C">
              <w:rPr>
                <w:rFonts w:asciiTheme="majorHAnsi" w:hAnsiTheme="majorHAnsi" w:cs="Arial"/>
                <w:color w:val="000000"/>
                <w:sz w:val="20"/>
                <w:szCs w:val="20"/>
                <w:lang w:val="fr-FR" w:eastAsia="fr-FR"/>
              </w:rPr>
              <w:t>Recruter les équipes (enquêteurs et superviseurs) de collecte de données quantitatives et qualitatives </w:t>
            </w:r>
          </w:p>
        </w:tc>
        <w:tc>
          <w:tcPr>
            <w:tcW w:w="1765" w:type="dxa"/>
            <w:vMerge/>
            <w:tcBorders>
              <w:left w:val="nil"/>
              <w:right w:val="single" w:sz="8" w:space="0" w:color="auto"/>
            </w:tcBorders>
            <w:shd w:val="clear" w:color="auto" w:fill="auto"/>
            <w:vAlign w:val="center"/>
            <w:hideMark/>
          </w:tcPr>
          <w:p w14:paraId="629C0860"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16FA28C3"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5FA8B2C" w14:textId="77777777" w:rsidR="00CD24E7" w:rsidRPr="007C029C" w:rsidRDefault="00CD24E7" w:rsidP="000A4EF1">
            <w:pPr>
              <w:rPr>
                <w:rFonts w:asciiTheme="majorHAnsi" w:hAnsiTheme="majorHAnsi"/>
                <w:color w:val="000000"/>
                <w:szCs w:val="22"/>
                <w:lang w:val="fr-FR" w:eastAsia="fr-FR"/>
              </w:rPr>
            </w:pPr>
          </w:p>
        </w:tc>
      </w:tr>
      <w:tr w:rsidR="00CD24E7" w:rsidRPr="00301E8B" w14:paraId="6D982343"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EACD620" w14:textId="77777777" w:rsidR="00CD24E7" w:rsidRPr="0089299C" w:rsidRDefault="00CD24E7" w:rsidP="000A4EF1">
            <w:pPr>
              <w:jc w:val="both"/>
              <w:rPr>
                <w:rFonts w:asciiTheme="majorHAnsi" w:hAnsiTheme="majorHAnsi" w:cs="Arial"/>
                <w:color w:val="000000"/>
                <w:sz w:val="20"/>
                <w:szCs w:val="20"/>
                <w:lang w:val="fr-FR" w:eastAsia="fr-FR"/>
              </w:rPr>
            </w:pPr>
          </w:p>
        </w:tc>
        <w:tc>
          <w:tcPr>
            <w:tcW w:w="1765" w:type="dxa"/>
            <w:vMerge/>
            <w:tcBorders>
              <w:left w:val="nil"/>
              <w:right w:val="single" w:sz="8" w:space="0" w:color="auto"/>
            </w:tcBorders>
            <w:shd w:val="clear" w:color="auto" w:fill="auto"/>
            <w:vAlign w:val="center"/>
            <w:hideMark/>
          </w:tcPr>
          <w:p w14:paraId="079F5708"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06DA7360"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588D676" w14:textId="77777777" w:rsidR="00CD24E7" w:rsidRPr="007C029C" w:rsidRDefault="00CD24E7" w:rsidP="000A4EF1">
            <w:pPr>
              <w:rPr>
                <w:rFonts w:asciiTheme="majorHAnsi" w:hAnsiTheme="majorHAnsi"/>
                <w:color w:val="000000"/>
                <w:szCs w:val="22"/>
                <w:lang w:val="fr-FR" w:eastAsia="fr-FR"/>
              </w:rPr>
            </w:pPr>
          </w:p>
        </w:tc>
      </w:tr>
      <w:tr w:rsidR="00CD24E7" w:rsidRPr="00301E8B" w14:paraId="6B5AD43D"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08DBC9A" w14:textId="77777777" w:rsidR="00CD24E7" w:rsidRPr="0089299C" w:rsidRDefault="00CD24E7" w:rsidP="00CD24E7">
            <w:pPr>
              <w:pStyle w:val="Paragraphedeliste"/>
              <w:numPr>
                <w:ilvl w:val="0"/>
                <w:numId w:val="59"/>
              </w:numPr>
              <w:jc w:val="both"/>
              <w:rPr>
                <w:rFonts w:asciiTheme="majorHAnsi" w:hAnsiTheme="majorHAnsi" w:cs="Arial"/>
                <w:color w:val="000000"/>
                <w:sz w:val="20"/>
                <w:szCs w:val="20"/>
                <w:lang w:val="fr-FR" w:eastAsia="fr-FR"/>
              </w:rPr>
            </w:pPr>
            <w:r w:rsidRPr="0089299C">
              <w:rPr>
                <w:rFonts w:asciiTheme="majorHAnsi" w:hAnsiTheme="majorHAnsi" w:cs="Arial"/>
                <w:color w:val="000000"/>
                <w:sz w:val="20"/>
                <w:szCs w:val="20"/>
                <w:lang w:val="fr-CI" w:eastAsia="fr-FR"/>
              </w:rPr>
              <w:t xml:space="preserve">Elaborer les manuels de formation et de collecte de données du volet qualitatif et quantitatif en version Word </w:t>
            </w:r>
          </w:p>
        </w:tc>
        <w:tc>
          <w:tcPr>
            <w:tcW w:w="1765" w:type="dxa"/>
            <w:vMerge/>
            <w:tcBorders>
              <w:left w:val="nil"/>
              <w:right w:val="single" w:sz="8" w:space="0" w:color="auto"/>
            </w:tcBorders>
            <w:shd w:val="clear" w:color="auto" w:fill="auto"/>
            <w:vAlign w:val="center"/>
            <w:hideMark/>
          </w:tcPr>
          <w:p w14:paraId="58890BC7"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1C95B51A"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651634A" w14:textId="77777777" w:rsidR="00CD24E7" w:rsidRPr="007C029C" w:rsidRDefault="00CD24E7" w:rsidP="000A4EF1">
            <w:pPr>
              <w:rPr>
                <w:rFonts w:asciiTheme="majorHAnsi" w:hAnsiTheme="majorHAnsi"/>
                <w:color w:val="000000"/>
                <w:szCs w:val="22"/>
                <w:lang w:val="fr-FR" w:eastAsia="fr-FR"/>
              </w:rPr>
            </w:pPr>
          </w:p>
        </w:tc>
      </w:tr>
      <w:tr w:rsidR="00CD24E7" w:rsidRPr="00301E8B" w14:paraId="7A2B0400"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68D1782" w14:textId="77777777" w:rsidR="00CD24E7" w:rsidRPr="0025703F" w:rsidRDefault="00CD24E7" w:rsidP="000A4EF1">
            <w:pPr>
              <w:jc w:val="both"/>
              <w:rPr>
                <w:rFonts w:asciiTheme="majorHAnsi" w:hAnsiTheme="majorHAnsi" w:cs="Arial"/>
                <w:color w:val="000000"/>
                <w:sz w:val="20"/>
                <w:szCs w:val="20"/>
                <w:lang w:val="fr-FR" w:eastAsia="fr-FR"/>
              </w:rPr>
            </w:pPr>
          </w:p>
        </w:tc>
        <w:tc>
          <w:tcPr>
            <w:tcW w:w="1765" w:type="dxa"/>
            <w:vMerge/>
            <w:tcBorders>
              <w:left w:val="nil"/>
              <w:right w:val="single" w:sz="8" w:space="0" w:color="auto"/>
            </w:tcBorders>
            <w:shd w:val="clear" w:color="auto" w:fill="auto"/>
            <w:vAlign w:val="center"/>
            <w:hideMark/>
          </w:tcPr>
          <w:p w14:paraId="3DCB86B5"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43FB953C"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25990394" w14:textId="77777777" w:rsidR="00CD24E7" w:rsidRPr="007C029C" w:rsidRDefault="00CD24E7" w:rsidP="000A4EF1">
            <w:pPr>
              <w:rPr>
                <w:rFonts w:asciiTheme="majorHAnsi" w:hAnsiTheme="majorHAnsi"/>
                <w:color w:val="000000"/>
                <w:szCs w:val="22"/>
                <w:lang w:val="fr-FR" w:eastAsia="fr-FR"/>
              </w:rPr>
            </w:pPr>
          </w:p>
        </w:tc>
      </w:tr>
      <w:tr w:rsidR="00CD24E7" w:rsidRPr="00301E8B" w14:paraId="6798A6EA"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AA5CA60" w14:textId="77777777" w:rsidR="00CD24E7" w:rsidRDefault="00CD24E7" w:rsidP="00CD24E7">
            <w:pPr>
              <w:pStyle w:val="Paragraphedeliste"/>
              <w:numPr>
                <w:ilvl w:val="0"/>
                <w:numId w:val="59"/>
              </w:numPr>
              <w:jc w:val="both"/>
              <w:rPr>
                <w:rFonts w:asciiTheme="majorHAnsi" w:hAnsiTheme="majorHAnsi" w:cs="Arial"/>
                <w:color w:val="000000"/>
                <w:sz w:val="20"/>
                <w:szCs w:val="20"/>
                <w:lang w:val="fr-FR" w:eastAsia="fr-FR"/>
              </w:rPr>
            </w:pPr>
            <w:r w:rsidRPr="0089299C">
              <w:rPr>
                <w:rFonts w:asciiTheme="majorHAnsi" w:hAnsiTheme="majorHAnsi" w:cs="Arial"/>
                <w:color w:val="000000"/>
                <w:sz w:val="20"/>
                <w:szCs w:val="20"/>
                <w:lang w:val="fr-FR" w:eastAsia="fr-FR"/>
              </w:rPr>
              <w:t>Élaborer les outils de formation version power point pour la collecte des données quantitatives et qualitatives   </w:t>
            </w:r>
          </w:p>
          <w:p w14:paraId="5F457FE4" w14:textId="212D3C0F" w:rsidR="002C0609" w:rsidRPr="0089299C" w:rsidRDefault="002C0609" w:rsidP="00CD24E7">
            <w:pPr>
              <w:pStyle w:val="Paragraphedeliste"/>
              <w:numPr>
                <w:ilvl w:val="0"/>
                <w:numId w:val="59"/>
              </w:numPr>
              <w:jc w:val="both"/>
              <w:rPr>
                <w:rFonts w:asciiTheme="majorHAnsi" w:hAnsiTheme="majorHAnsi" w:cs="Arial"/>
                <w:color w:val="000000"/>
                <w:sz w:val="20"/>
                <w:szCs w:val="20"/>
                <w:lang w:val="fr-FR" w:eastAsia="fr-FR"/>
              </w:rPr>
            </w:pPr>
            <w:r w:rsidRPr="005F5EAC">
              <w:rPr>
                <w:rFonts w:asciiTheme="majorHAnsi" w:hAnsiTheme="majorHAnsi" w:cs="Arial"/>
                <w:color w:val="000000"/>
                <w:sz w:val="20"/>
                <w:szCs w:val="20"/>
                <w:lang w:val="fr-CI" w:eastAsia="fr-FR"/>
              </w:rPr>
              <w:t xml:space="preserve">Le consultant devra organiser une </w:t>
            </w:r>
            <w:r w:rsidRPr="005F5EAC">
              <w:rPr>
                <w:rFonts w:asciiTheme="majorHAnsi" w:hAnsiTheme="majorHAnsi" w:cs="Arial"/>
                <w:b/>
                <w:bCs/>
                <w:color w:val="000000"/>
                <w:sz w:val="20"/>
                <w:szCs w:val="20"/>
                <w:lang w:val="fr-CI" w:eastAsia="fr-FR"/>
              </w:rPr>
              <w:t>enquête pilote</w:t>
            </w:r>
            <w:r w:rsidRPr="005F5EAC">
              <w:rPr>
                <w:rFonts w:asciiTheme="majorHAnsi" w:hAnsiTheme="majorHAnsi" w:cs="Arial"/>
                <w:color w:val="000000"/>
                <w:sz w:val="20"/>
                <w:szCs w:val="20"/>
                <w:lang w:val="fr-CI" w:eastAsia="fr-FR"/>
              </w:rPr>
              <w:t xml:space="preserve"> dans une grappe non incluse dans l’échantillon principal, afin de tester les outils quantitatifs et qualitatifs. Les retours issus de cette phase pilote devront être documentés et intégrés dans la version finale des outils.</w:t>
            </w:r>
          </w:p>
        </w:tc>
        <w:tc>
          <w:tcPr>
            <w:tcW w:w="1765" w:type="dxa"/>
            <w:vMerge/>
            <w:tcBorders>
              <w:left w:val="nil"/>
              <w:right w:val="single" w:sz="8" w:space="0" w:color="auto"/>
            </w:tcBorders>
            <w:shd w:val="clear" w:color="auto" w:fill="auto"/>
            <w:vAlign w:val="center"/>
            <w:hideMark/>
          </w:tcPr>
          <w:p w14:paraId="08482C77"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53DE9484"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CF46A24" w14:textId="77777777" w:rsidR="00CD24E7" w:rsidRPr="007C029C" w:rsidRDefault="00CD24E7" w:rsidP="000A4EF1">
            <w:pPr>
              <w:rPr>
                <w:rFonts w:asciiTheme="majorHAnsi" w:hAnsiTheme="majorHAnsi"/>
                <w:color w:val="000000"/>
                <w:szCs w:val="22"/>
                <w:lang w:val="fr-FR" w:eastAsia="fr-FR"/>
              </w:rPr>
            </w:pPr>
          </w:p>
        </w:tc>
      </w:tr>
      <w:tr w:rsidR="00CD24E7" w:rsidRPr="00301E8B" w14:paraId="1B907FAB" w14:textId="77777777" w:rsidTr="003113C3">
        <w:trPr>
          <w:trHeight w:val="19"/>
        </w:trPr>
        <w:tc>
          <w:tcPr>
            <w:tcW w:w="4765" w:type="dxa"/>
            <w:tcBorders>
              <w:top w:val="nil"/>
              <w:left w:val="single" w:sz="4" w:space="0" w:color="auto"/>
              <w:bottom w:val="single" w:sz="8" w:space="0" w:color="auto"/>
              <w:right w:val="single" w:sz="8" w:space="0" w:color="auto"/>
            </w:tcBorders>
            <w:shd w:val="clear" w:color="auto" w:fill="auto"/>
            <w:hideMark/>
          </w:tcPr>
          <w:p w14:paraId="664855EB" w14:textId="77777777" w:rsidR="00CD24E7" w:rsidRPr="007C029C" w:rsidRDefault="00CD24E7" w:rsidP="000A4EF1">
            <w:pPr>
              <w:rPr>
                <w:rFonts w:asciiTheme="majorHAnsi" w:hAnsiTheme="majorHAnsi"/>
                <w:color w:val="000000"/>
                <w:szCs w:val="22"/>
                <w:lang w:val="fr-FR" w:eastAsia="fr-FR"/>
              </w:rPr>
            </w:pPr>
            <w:r w:rsidRPr="007C029C">
              <w:rPr>
                <w:rFonts w:asciiTheme="majorHAnsi" w:hAnsiTheme="majorHAnsi"/>
                <w:color w:val="000000"/>
                <w:szCs w:val="22"/>
                <w:lang w:val="fr-FR" w:eastAsia="fr-FR"/>
              </w:rPr>
              <w:t> </w:t>
            </w:r>
          </w:p>
        </w:tc>
        <w:tc>
          <w:tcPr>
            <w:tcW w:w="1765" w:type="dxa"/>
            <w:vMerge/>
            <w:tcBorders>
              <w:left w:val="nil"/>
              <w:right w:val="single" w:sz="8" w:space="0" w:color="auto"/>
            </w:tcBorders>
            <w:shd w:val="clear" w:color="auto" w:fill="auto"/>
            <w:vAlign w:val="center"/>
            <w:hideMark/>
          </w:tcPr>
          <w:p w14:paraId="0014FC54"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4020E1D5"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8846E83" w14:textId="77777777" w:rsidR="00CD24E7" w:rsidRPr="007C029C" w:rsidRDefault="00CD24E7" w:rsidP="000A4EF1">
            <w:pPr>
              <w:rPr>
                <w:rFonts w:asciiTheme="majorHAnsi" w:hAnsiTheme="majorHAnsi"/>
                <w:color w:val="000000"/>
                <w:szCs w:val="22"/>
                <w:lang w:val="fr-FR" w:eastAsia="fr-FR"/>
              </w:rPr>
            </w:pPr>
          </w:p>
        </w:tc>
      </w:tr>
      <w:tr w:rsidR="00CD24E7" w:rsidRPr="007C029C" w14:paraId="380B6811" w14:textId="77777777" w:rsidTr="003113C3">
        <w:trPr>
          <w:cantSplit/>
          <w:trHeight w:val="19"/>
        </w:trPr>
        <w:tc>
          <w:tcPr>
            <w:tcW w:w="4765" w:type="dxa"/>
            <w:tcBorders>
              <w:top w:val="nil"/>
              <w:left w:val="single" w:sz="4" w:space="0" w:color="auto"/>
              <w:bottom w:val="nil"/>
              <w:right w:val="single" w:sz="8" w:space="0" w:color="auto"/>
            </w:tcBorders>
            <w:shd w:val="clear" w:color="auto" w:fill="auto"/>
            <w:vAlign w:val="center"/>
            <w:hideMark/>
          </w:tcPr>
          <w:p w14:paraId="117E8210" w14:textId="77777777" w:rsidR="00CD24E7" w:rsidRPr="007C029C" w:rsidRDefault="00CD24E7" w:rsidP="000A4EF1">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CI" w:eastAsia="fr-FR"/>
              </w:rPr>
              <w:t xml:space="preserve">Lot 2 livrables : </w:t>
            </w:r>
          </w:p>
        </w:tc>
        <w:tc>
          <w:tcPr>
            <w:tcW w:w="1765" w:type="dxa"/>
            <w:vMerge/>
            <w:tcBorders>
              <w:left w:val="nil"/>
              <w:right w:val="single" w:sz="8" w:space="0" w:color="auto"/>
            </w:tcBorders>
            <w:shd w:val="clear" w:color="auto" w:fill="auto"/>
            <w:vAlign w:val="center"/>
            <w:hideMark/>
          </w:tcPr>
          <w:p w14:paraId="3D506978" w14:textId="77777777" w:rsidR="00CD24E7" w:rsidRPr="007C029C" w:rsidRDefault="00CD24E7" w:rsidP="000A4EF1">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50EAE946"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5F04039C" w14:textId="77777777" w:rsidR="00CD24E7" w:rsidRPr="007C029C" w:rsidRDefault="00CD24E7" w:rsidP="000A4EF1">
            <w:pPr>
              <w:rPr>
                <w:rFonts w:asciiTheme="majorHAnsi" w:hAnsiTheme="majorHAnsi"/>
                <w:color w:val="000000"/>
                <w:szCs w:val="22"/>
                <w:lang w:val="fr-FR" w:eastAsia="fr-FR"/>
              </w:rPr>
            </w:pPr>
          </w:p>
        </w:tc>
      </w:tr>
      <w:tr w:rsidR="00CD24E7" w:rsidRPr="007C029C" w14:paraId="59F94A1F"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8A41956"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hideMark/>
          </w:tcPr>
          <w:p w14:paraId="3A6CC4D2"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79C77830"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45AC9B6" w14:textId="77777777" w:rsidR="00CD24E7" w:rsidRPr="007C029C" w:rsidRDefault="00CD24E7" w:rsidP="000A4EF1">
            <w:pPr>
              <w:rPr>
                <w:rFonts w:asciiTheme="majorHAnsi" w:hAnsiTheme="majorHAnsi"/>
                <w:color w:val="000000"/>
                <w:szCs w:val="22"/>
                <w:lang w:val="fr-FR" w:eastAsia="fr-FR"/>
              </w:rPr>
            </w:pPr>
          </w:p>
        </w:tc>
      </w:tr>
      <w:tr w:rsidR="00CD24E7" w:rsidRPr="00301E8B" w14:paraId="407270A8"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B9D5C9B" w14:textId="2F36D8FB"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lastRenderedPageBreak/>
              <w:t>1.</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Liste des grappes sélectionnées (format Excel) fournie par l’</w:t>
            </w:r>
            <w:r w:rsidR="00E86AF1">
              <w:rPr>
                <w:rFonts w:asciiTheme="majorHAnsi" w:hAnsiTheme="majorHAnsi" w:cs="Arial"/>
                <w:color w:val="000000"/>
                <w:sz w:val="20"/>
                <w:szCs w:val="20"/>
                <w:lang w:val="fr-FR" w:eastAsia="fr-FR"/>
              </w:rPr>
              <w:t>INSTAT</w:t>
            </w:r>
            <w:r w:rsidRPr="007C029C">
              <w:rPr>
                <w:rFonts w:asciiTheme="majorHAnsi" w:hAnsiTheme="majorHAnsi" w:cs="Arial"/>
                <w:color w:val="000000"/>
                <w:sz w:val="20"/>
                <w:szCs w:val="20"/>
                <w:lang w:val="fr-FR" w:eastAsia="fr-FR"/>
              </w:rPr>
              <w:t xml:space="preserve"> Nationale de la Statistique, détaillant les zones rurales et urbaines, la probabilité de sélection, la population totale, ainsi que le nombre de ménages dans chaque grappe.</w:t>
            </w:r>
          </w:p>
        </w:tc>
        <w:tc>
          <w:tcPr>
            <w:tcW w:w="1765" w:type="dxa"/>
            <w:vMerge/>
            <w:tcBorders>
              <w:left w:val="nil"/>
              <w:right w:val="single" w:sz="8" w:space="0" w:color="auto"/>
            </w:tcBorders>
            <w:shd w:val="clear" w:color="auto" w:fill="auto"/>
            <w:hideMark/>
          </w:tcPr>
          <w:p w14:paraId="6EF67BE0"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00FB2ADA"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EA7A504" w14:textId="77777777" w:rsidR="00CD24E7" w:rsidRPr="007C029C" w:rsidRDefault="00CD24E7" w:rsidP="000A4EF1">
            <w:pPr>
              <w:rPr>
                <w:rFonts w:asciiTheme="majorHAnsi" w:hAnsiTheme="majorHAnsi"/>
                <w:color w:val="000000"/>
                <w:szCs w:val="22"/>
                <w:lang w:val="fr-FR" w:eastAsia="fr-FR"/>
              </w:rPr>
            </w:pPr>
          </w:p>
        </w:tc>
      </w:tr>
      <w:tr w:rsidR="00CD24E7" w:rsidRPr="00301E8B" w14:paraId="60A585A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158B90C"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hideMark/>
          </w:tcPr>
          <w:p w14:paraId="43BFB6EF"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2CD9C3CC"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939274D" w14:textId="77777777" w:rsidR="00CD24E7" w:rsidRPr="007C029C" w:rsidRDefault="00CD24E7" w:rsidP="000A4EF1">
            <w:pPr>
              <w:rPr>
                <w:rFonts w:asciiTheme="majorHAnsi" w:hAnsiTheme="majorHAnsi"/>
                <w:color w:val="000000"/>
                <w:szCs w:val="22"/>
                <w:lang w:val="fr-FR" w:eastAsia="fr-FR"/>
              </w:rPr>
            </w:pPr>
          </w:p>
        </w:tc>
      </w:tr>
      <w:tr w:rsidR="00CD24E7" w:rsidRPr="00301E8B" w14:paraId="4C261FFC"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905E303" w14:textId="1E61448F"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2.</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L</w:t>
            </w:r>
            <w:r w:rsidRPr="00CB219B">
              <w:rPr>
                <w:rFonts w:asciiTheme="majorHAnsi" w:hAnsiTheme="majorHAnsi" w:cs="Arial"/>
                <w:color w:val="000000"/>
                <w:sz w:val="20"/>
                <w:szCs w:val="20"/>
                <w:lang w:val="fr-FR" w:eastAsia="fr-FR"/>
              </w:rPr>
              <w:t>e fichier KML</w:t>
            </w:r>
            <w:r w:rsidR="000F38B7" w:rsidRPr="00CB219B">
              <w:rPr>
                <w:rFonts w:asciiTheme="majorHAnsi" w:hAnsiTheme="majorHAnsi" w:cs="Arial"/>
                <w:color w:val="000000"/>
                <w:sz w:val="20"/>
                <w:szCs w:val="20"/>
                <w:lang w:val="fr-FR" w:eastAsia="fr-FR"/>
              </w:rPr>
              <w:t xml:space="preserve"> </w:t>
            </w:r>
            <w:r w:rsidR="00221FD4" w:rsidRPr="00CB219B">
              <w:rPr>
                <w:rFonts w:asciiTheme="majorHAnsi" w:hAnsiTheme="majorHAnsi" w:cs="Arial"/>
                <w:color w:val="000000"/>
                <w:sz w:val="20"/>
                <w:szCs w:val="20"/>
                <w:lang w:val="fr-FR" w:eastAsia="fr-FR"/>
              </w:rPr>
              <w:t>o</w:t>
            </w:r>
            <w:r w:rsidR="00221FD4">
              <w:rPr>
                <w:rFonts w:asciiTheme="majorHAnsi" w:hAnsiTheme="majorHAnsi" w:cs="Arial"/>
                <w:color w:val="000000"/>
                <w:sz w:val="20"/>
                <w:szCs w:val="20"/>
                <w:lang w:val="fr-FR" w:eastAsia="fr-FR"/>
              </w:rPr>
              <w:t xml:space="preserve">u </w:t>
            </w:r>
            <w:r w:rsidR="00C27DE9">
              <w:rPr>
                <w:rFonts w:asciiTheme="majorHAnsi" w:hAnsiTheme="majorHAnsi" w:cs="Arial"/>
                <w:color w:val="000000"/>
                <w:sz w:val="20"/>
                <w:szCs w:val="20"/>
                <w:lang w:val="fr-FR" w:eastAsia="fr-FR"/>
              </w:rPr>
              <w:t xml:space="preserve">shapefiles </w:t>
            </w:r>
            <w:r w:rsidR="00C27DE9" w:rsidRPr="007C029C">
              <w:rPr>
                <w:rFonts w:asciiTheme="majorHAnsi" w:hAnsiTheme="majorHAnsi" w:cs="Arial"/>
                <w:color w:val="000000"/>
                <w:sz w:val="20"/>
                <w:szCs w:val="20"/>
                <w:lang w:val="fr-FR" w:eastAsia="fr-FR"/>
              </w:rPr>
              <w:t>et</w:t>
            </w:r>
            <w:r w:rsidRPr="007C029C">
              <w:rPr>
                <w:rFonts w:asciiTheme="majorHAnsi" w:hAnsiTheme="majorHAnsi" w:cs="Arial"/>
                <w:color w:val="000000"/>
                <w:sz w:val="20"/>
                <w:szCs w:val="20"/>
                <w:lang w:val="fr-FR" w:eastAsia="fr-FR"/>
              </w:rPr>
              <w:t xml:space="preserve"> cartes des grappes sélectionnées </w:t>
            </w:r>
          </w:p>
        </w:tc>
        <w:tc>
          <w:tcPr>
            <w:tcW w:w="1765" w:type="dxa"/>
            <w:vMerge/>
            <w:tcBorders>
              <w:left w:val="nil"/>
              <w:right w:val="single" w:sz="8" w:space="0" w:color="auto"/>
            </w:tcBorders>
            <w:shd w:val="clear" w:color="auto" w:fill="auto"/>
            <w:hideMark/>
          </w:tcPr>
          <w:p w14:paraId="01E2C788"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740D4CEC"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D4CF37F" w14:textId="77777777" w:rsidR="00CD24E7" w:rsidRPr="007C029C" w:rsidRDefault="00CD24E7" w:rsidP="000A4EF1">
            <w:pPr>
              <w:rPr>
                <w:rFonts w:asciiTheme="majorHAnsi" w:hAnsiTheme="majorHAnsi"/>
                <w:color w:val="000000"/>
                <w:szCs w:val="22"/>
                <w:lang w:val="fr-FR" w:eastAsia="fr-FR"/>
              </w:rPr>
            </w:pPr>
          </w:p>
        </w:tc>
      </w:tr>
      <w:tr w:rsidR="00CD24E7" w:rsidRPr="00301E8B" w14:paraId="350A8992"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DA5E002"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hideMark/>
          </w:tcPr>
          <w:p w14:paraId="0F8FA849"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1537C03B"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6D64465" w14:textId="77777777" w:rsidR="00CD24E7" w:rsidRPr="007C029C" w:rsidRDefault="00CD24E7" w:rsidP="000A4EF1">
            <w:pPr>
              <w:rPr>
                <w:rFonts w:asciiTheme="majorHAnsi" w:hAnsiTheme="majorHAnsi"/>
                <w:color w:val="000000"/>
                <w:szCs w:val="22"/>
                <w:lang w:val="fr-FR" w:eastAsia="fr-FR"/>
              </w:rPr>
            </w:pPr>
          </w:p>
        </w:tc>
      </w:tr>
      <w:tr w:rsidR="00CD24E7" w:rsidRPr="00301E8B" w14:paraId="34E3C574"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704C6653"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3.</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 xml:space="preserve">Lettre d'approbation du comité d’éthique pour le protocole d'enquête, accompagnée de la preuve de soumission (accusé de réception ou confirmation de dépôt), du rapport des observations formulées par le comité et du protocole final validé intégrant toutes les recommandations. </w:t>
            </w:r>
          </w:p>
        </w:tc>
        <w:tc>
          <w:tcPr>
            <w:tcW w:w="1765" w:type="dxa"/>
            <w:vMerge/>
            <w:tcBorders>
              <w:left w:val="nil"/>
              <w:right w:val="single" w:sz="8" w:space="0" w:color="auto"/>
            </w:tcBorders>
            <w:shd w:val="clear" w:color="auto" w:fill="auto"/>
            <w:hideMark/>
          </w:tcPr>
          <w:p w14:paraId="3DFE7883"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666204E4"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59628DB9" w14:textId="77777777" w:rsidR="00CD24E7" w:rsidRPr="007C029C" w:rsidRDefault="00CD24E7" w:rsidP="000A4EF1">
            <w:pPr>
              <w:rPr>
                <w:rFonts w:asciiTheme="majorHAnsi" w:hAnsiTheme="majorHAnsi"/>
                <w:color w:val="000000"/>
                <w:szCs w:val="22"/>
                <w:lang w:val="fr-FR" w:eastAsia="fr-FR"/>
              </w:rPr>
            </w:pPr>
          </w:p>
        </w:tc>
      </w:tr>
      <w:tr w:rsidR="00CD24E7" w:rsidRPr="00301E8B" w14:paraId="7719AC6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11AC56A" w14:textId="77777777" w:rsidR="00CD24E7" w:rsidRPr="007C029C" w:rsidRDefault="00CD24E7" w:rsidP="000A4EF1">
            <w:pPr>
              <w:ind w:firstLineChars="300" w:firstLine="660"/>
              <w:rPr>
                <w:rFonts w:asciiTheme="majorHAnsi" w:hAnsiTheme="majorHAnsi"/>
                <w:color w:val="000000"/>
                <w:szCs w:val="22"/>
                <w:lang w:val="fr-FR" w:eastAsia="fr-FR"/>
              </w:rPr>
            </w:pPr>
            <w:r w:rsidRPr="007C029C">
              <w:rPr>
                <w:rFonts w:asciiTheme="majorHAnsi" w:eastAsia="Arial" w:hAnsiTheme="majorHAnsi"/>
                <w:color w:val="000000"/>
                <w:szCs w:val="22"/>
                <w:lang w:val="fr-CI" w:eastAsia="fr-FR" w:bidi="en-US"/>
              </w:rPr>
              <w:t> </w:t>
            </w:r>
          </w:p>
        </w:tc>
        <w:tc>
          <w:tcPr>
            <w:tcW w:w="1765" w:type="dxa"/>
            <w:vMerge/>
            <w:tcBorders>
              <w:left w:val="nil"/>
              <w:right w:val="single" w:sz="8" w:space="0" w:color="auto"/>
            </w:tcBorders>
            <w:shd w:val="clear" w:color="auto" w:fill="auto"/>
            <w:hideMark/>
          </w:tcPr>
          <w:p w14:paraId="1B1437EC"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71B205FD"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559CB006" w14:textId="77777777" w:rsidR="00CD24E7" w:rsidRPr="007C029C" w:rsidRDefault="00CD24E7" w:rsidP="000A4EF1">
            <w:pPr>
              <w:rPr>
                <w:rFonts w:asciiTheme="majorHAnsi" w:hAnsiTheme="majorHAnsi"/>
                <w:color w:val="000000"/>
                <w:szCs w:val="22"/>
                <w:lang w:val="fr-FR" w:eastAsia="fr-FR"/>
              </w:rPr>
            </w:pPr>
          </w:p>
        </w:tc>
      </w:tr>
      <w:tr w:rsidR="00CD24E7" w:rsidRPr="00301E8B" w14:paraId="5939AA9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EF887B3"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4.</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Liste des enquêteurs et superviseurs recrutés, incluant leurs coordonnées, leurs rôles respectifs, ainsi que leurs affectations pour les volets quantitatif et qualitatif de l’enquête.</w:t>
            </w:r>
          </w:p>
        </w:tc>
        <w:tc>
          <w:tcPr>
            <w:tcW w:w="1765" w:type="dxa"/>
            <w:vMerge/>
            <w:tcBorders>
              <w:left w:val="nil"/>
              <w:right w:val="single" w:sz="8" w:space="0" w:color="auto"/>
            </w:tcBorders>
            <w:shd w:val="clear" w:color="auto" w:fill="auto"/>
            <w:hideMark/>
          </w:tcPr>
          <w:p w14:paraId="0F7A9733"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6D0749B4"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BA377D9" w14:textId="77777777" w:rsidR="00CD24E7" w:rsidRPr="007C029C" w:rsidRDefault="00CD24E7" w:rsidP="000A4EF1">
            <w:pPr>
              <w:rPr>
                <w:rFonts w:asciiTheme="majorHAnsi" w:hAnsiTheme="majorHAnsi"/>
                <w:color w:val="000000"/>
                <w:szCs w:val="22"/>
                <w:lang w:val="fr-FR" w:eastAsia="fr-FR"/>
              </w:rPr>
            </w:pPr>
          </w:p>
        </w:tc>
      </w:tr>
      <w:tr w:rsidR="00CD24E7" w:rsidRPr="00301E8B" w14:paraId="4DB89A18"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452CFEE"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hideMark/>
          </w:tcPr>
          <w:p w14:paraId="47FFAC36"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367E69C9"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2AAD1984" w14:textId="77777777" w:rsidR="00CD24E7" w:rsidRPr="007C029C" w:rsidRDefault="00CD24E7" w:rsidP="000A4EF1">
            <w:pPr>
              <w:rPr>
                <w:rFonts w:asciiTheme="majorHAnsi" w:hAnsiTheme="majorHAnsi"/>
                <w:color w:val="000000"/>
                <w:szCs w:val="22"/>
                <w:lang w:val="fr-FR" w:eastAsia="fr-FR"/>
              </w:rPr>
            </w:pPr>
          </w:p>
        </w:tc>
      </w:tr>
      <w:tr w:rsidR="00CD24E7" w:rsidRPr="00301E8B" w14:paraId="6F9629C5"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DFC6CF3"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5.</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Manuel de formation pour la collecte des données quantitatives, en version Word.</w:t>
            </w:r>
          </w:p>
        </w:tc>
        <w:tc>
          <w:tcPr>
            <w:tcW w:w="1765" w:type="dxa"/>
            <w:vMerge/>
            <w:tcBorders>
              <w:left w:val="nil"/>
              <w:right w:val="single" w:sz="8" w:space="0" w:color="auto"/>
            </w:tcBorders>
            <w:shd w:val="clear" w:color="auto" w:fill="auto"/>
            <w:hideMark/>
          </w:tcPr>
          <w:p w14:paraId="17EC8524"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67BC67E7"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1EB011A" w14:textId="77777777" w:rsidR="00CD24E7" w:rsidRPr="007C029C" w:rsidRDefault="00CD24E7" w:rsidP="000A4EF1">
            <w:pPr>
              <w:rPr>
                <w:rFonts w:asciiTheme="majorHAnsi" w:hAnsiTheme="majorHAnsi"/>
                <w:color w:val="000000"/>
                <w:szCs w:val="22"/>
                <w:lang w:val="fr-FR" w:eastAsia="fr-FR"/>
              </w:rPr>
            </w:pPr>
          </w:p>
        </w:tc>
      </w:tr>
      <w:tr w:rsidR="00CD24E7" w:rsidRPr="00301E8B" w14:paraId="077DD60C"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ECD56E9"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hideMark/>
          </w:tcPr>
          <w:p w14:paraId="568C1BA9"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580DF557"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2A89E75E" w14:textId="77777777" w:rsidR="00CD24E7" w:rsidRPr="007C029C" w:rsidRDefault="00CD24E7" w:rsidP="000A4EF1">
            <w:pPr>
              <w:rPr>
                <w:rFonts w:asciiTheme="majorHAnsi" w:hAnsiTheme="majorHAnsi"/>
                <w:color w:val="000000"/>
                <w:szCs w:val="22"/>
                <w:lang w:val="fr-FR" w:eastAsia="fr-FR"/>
              </w:rPr>
            </w:pPr>
          </w:p>
        </w:tc>
      </w:tr>
      <w:tr w:rsidR="00CD24E7" w:rsidRPr="00301E8B" w14:paraId="26037997"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189361F"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6.</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Manuel de formation pour la collecte des données qualitatives, en version Word.</w:t>
            </w:r>
          </w:p>
        </w:tc>
        <w:tc>
          <w:tcPr>
            <w:tcW w:w="1765" w:type="dxa"/>
            <w:vMerge/>
            <w:tcBorders>
              <w:left w:val="nil"/>
              <w:right w:val="single" w:sz="8" w:space="0" w:color="auto"/>
            </w:tcBorders>
            <w:shd w:val="clear" w:color="auto" w:fill="auto"/>
            <w:hideMark/>
          </w:tcPr>
          <w:p w14:paraId="07EDF9BD"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4F927D29"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1D86766" w14:textId="77777777" w:rsidR="00CD24E7" w:rsidRPr="007C029C" w:rsidRDefault="00CD24E7" w:rsidP="000A4EF1">
            <w:pPr>
              <w:rPr>
                <w:rFonts w:asciiTheme="majorHAnsi" w:hAnsiTheme="majorHAnsi"/>
                <w:color w:val="000000"/>
                <w:szCs w:val="22"/>
                <w:lang w:val="fr-FR" w:eastAsia="fr-FR"/>
              </w:rPr>
            </w:pPr>
          </w:p>
        </w:tc>
      </w:tr>
      <w:tr w:rsidR="00CD24E7" w:rsidRPr="00301E8B" w14:paraId="79CC7E24"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E5C5EE8"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hideMark/>
          </w:tcPr>
          <w:p w14:paraId="68B1EE4E"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0D100247"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A340C66" w14:textId="77777777" w:rsidR="00CD24E7" w:rsidRPr="007C029C" w:rsidRDefault="00CD24E7" w:rsidP="000A4EF1">
            <w:pPr>
              <w:rPr>
                <w:rFonts w:asciiTheme="majorHAnsi" w:hAnsiTheme="majorHAnsi"/>
                <w:color w:val="000000"/>
                <w:szCs w:val="22"/>
                <w:lang w:val="fr-FR" w:eastAsia="fr-FR"/>
              </w:rPr>
            </w:pPr>
          </w:p>
        </w:tc>
      </w:tr>
      <w:tr w:rsidR="00CD24E7" w:rsidRPr="00301E8B" w14:paraId="5D84FDF1"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5102A28"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7.</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Présentations PowerPoint pour la formation des enquêteurs à la collecte des données quantitatives.</w:t>
            </w:r>
          </w:p>
        </w:tc>
        <w:tc>
          <w:tcPr>
            <w:tcW w:w="1765" w:type="dxa"/>
            <w:vMerge/>
            <w:tcBorders>
              <w:left w:val="nil"/>
              <w:right w:val="single" w:sz="8" w:space="0" w:color="auto"/>
            </w:tcBorders>
            <w:shd w:val="clear" w:color="auto" w:fill="auto"/>
            <w:hideMark/>
          </w:tcPr>
          <w:p w14:paraId="482E1CC5"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2C127C0C"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5C2DA0F7" w14:textId="77777777" w:rsidR="00CD24E7" w:rsidRPr="007C029C" w:rsidRDefault="00CD24E7" w:rsidP="000A4EF1">
            <w:pPr>
              <w:rPr>
                <w:rFonts w:asciiTheme="majorHAnsi" w:hAnsiTheme="majorHAnsi"/>
                <w:color w:val="000000"/>
                <w:szCs w:val="22"/>
                <w:lang w:val="fr-FR" w:eastAsia="fr-FR"/>
              </w:rPr>
            </w:pPr>
          </w:p>
        </w:tc>
      </w:tr>
      <w:tr w:rsidR="00CD24E7" w:rsidRPr="00301E8B" w14:paraId="70ED3BB3"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20EFB10" w14:textId="77777777" w:rsidR="00CD24E7" w:rsidRPr="007C029C" w:rsidRDefault="00CD24E7" w:rsidP="000A4EF1">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hideMark/>
          </w:tcPr>
          <w:p w14:paraId="23C27FF6"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77B3D076"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85145BD" w14:textId="77777777" w:rsidR="00CD24E7" w:rsidRPr="007C029C" w:rsidRDefault="00CD24E7" w:rsidP="000A4EF1">
            <w:pPr>
              <w:rPr>
                <w:rFonts w:asciiTheme="majorHAnsi" w:hAnsiTheme="majorHAnsi"/>
                <w:color w:val="000000"/>
                <w:szCs w:val="22"/>
                <w:lang w:val="fr-FR" w:eastAsia="fr-FR"/>
              </w:rPr>
            </w:pPr>
          </w:p>
        </w:tc>
      </w:tr>
      <w:tr w:rsidR="00CD24E7" w:rsidRPr="00301E8B" w14:paraId="2C2A3F28" w14:textId="77777777" w:rsidTr="003113C3">
        <w:trPr>
          <w:trHeight w:val="19"/>
        </w:trPr>
        <w:tc>
          <w:tcPr>
            <w:tcW w:w="4765" w:type="dxa"/>
            <w:tcBorders>
              <w:top w:val="nil"/>
              <w:left w:val="single" w:sz="4" w:space="0" w:color="auto"/>
              <w:bottom w:val="single" w:sz="8" w:space="0" w:color="auto"/>
              <w:right w:val="single" w:sz="8" w:space="0" w:color="auto"/>
            </w:tcBorders>
            <w:shd w:val="clear" w:color="auto" w:fill="auto"/>
            <w:vAlign w:val="center"/>
            <w:hideMark/>
          </w:tcPr>
          <w:p w14:paraId="58182C46" w14:textId="77777777" w:rsidR="00CD24E7" w:rsidRPr="007C029C" w:rsidRDefault="00CD24E7" w:rsidP="000A4EF1">
            <w:pPr>
              <w:jc w:val="both"/>
              <w:rPr>
                <w:rFonts w:asciiTheme="majorHAnsi" w:hAnsiTheme="majorHAnsi" w:cs="Calibri"/>
                <w:color w:val="000000"/>
                <w:szCs w:val="22"/>
                <w:lang w:val="fr-FR" w:eastAsia="fr-FR"/>
              </w:rPr>
            </w:pPr>
            <w:r w:rsidRPr="007C029C">
              <w:rPr>
                <w:rFonts w:asciiTheme="majorHAnsi" w:eastAsia="Calibri" w:hAnsiTheme="majorHAnsi" w:cs="Calibri"/>
                <w:color w:val="000000"/>
                <w:szCs w:val="22"/>
                <w:lang w:val="fr-CI" w:eastAsia="fr-FR" w:bidi="en-US"/>
              </w:rPr>
              <w:t>8.</w:t>
            </w:r>
            <w:r w:rsidRPr="007C029C">
              <w:rPr>
                <w:rFonts w:asciiTheme="majorHAnsi" w:eastAsia="Calibri" w:hAnsiTheme="majorHAnsi"/>
                <w:color w:val="000000"/>
                <w:sz w:val="14"/>
                <w:szCs w:val="14"/>
                <w:lang w:val="fr-CI" w:eastAsia="fr-FR" w:bidi="en-US"/>
              </w:rPr>
              <w:t xml:space="preserve">    </w:t>
            </w:r>
            <w:r w:rsidRPr="007C029C">
              <w:rPr>
                <w:rFonts w:asciiTheme="majorHAnsi" w:eastAsia="Calibri" w:hAnsiTheme="majorHAnsi" w:cs="Arial"/>
                <w:color w:val="000000"/>
                <w:sz w:val="20"/>
                <w:szCs w:val="20"/>
                <w:lang w:val="fr-CI" w:eastAsia="fr-FR" w:bidi="en-US"/>
              </w:rPr>
              <w:t>Présentations PowerPoint pour la formation des enquêteurs à la collecte des données qualitatives.</w:t>
            </w:r>
          </w:p>
        </w:tc>
        <w:tc>
          <w:tcPr>
            <w:tcW w:w="1765" w:type="dxa"/>
            <w:vMerge/>
            <w:tcBorders>
              <w:left w:val="nil"/>
              <w:bottom w:val="single" w:sz="8" w:space="0" w:color="auto"/>
              <w:right w:val="single" w:sz="8" w:space="0" w:color="auto"/>
            </w:tcBorders>
            <w:shd w:val="clear" w:color="auto" w:fill="auto"/>
            <w:hideMark/>
          </w:tcPr>
          <w:p w14:paraId="32676926" w14:textId="77777777" w:rsidR="00CD24E7" w:rsidRPr="007C029C" w:rsidRDefault="00CD24E7" w:rsidP="000A4EF1">
            <w:pPr>
              <w:rPr>
                <w:rFonts w:asciiTheme="majorHAnsi" w:hAnsiTheme="majorHAnsi"/>
                <w:color w:val="000000"/>
                <w:szCs w:val="22"/>
                <w:lang w:val="fr-FR" w:eastAsia="fr-FR"/>
              </w:rPr>
            </w:pPr>
          </w:p>
        </w:tc>
        <w:tc>
          <w:tcPr>
            <w:tcW w:w="1655" w:type="dxa"/>
            <w:vMerge/>
            <w:tcBorders>
              <w:left w:val="nil"/>
              <w:bottom w:val="single" w:sz="8" w:space="0" w:color="auto"/>
              <w:right w:val="single" w:sz="8" w:space="0" w:color="auto"/>
            </w:tcBorders>
            <w:shd w:val="clear" w:color="auto" w:fill="auto"/>
            <w:vAlign w:val="center"/>
            <w:hideMark/>
          </w:tcPr>
          <w:p w14:paraId="4439A9FA" w14:textId="77777777" w:rsidR="00CD24E7" w:rsidRPr="007C029C" w:rsidRDefault="00CD24E7" w:rsidP="000A4EF1">
            <w:pPr>
              <w:rPr>
                <w:rFonts w:asciiTheme="majorHAnsi" w:hAnsiTheme="majorHAnsi"/>
                <w:color w:val="000000"/>
                <w:szCs w:val="22"/>
                <w:lang w:val="fr-FR" w:eastAsia="fr-FR"/>
              </w:rPr>
            </w:pPr>
          </w:p>
        </w:tc>
        <w:tc>
          <w:tcPr>
            <w:tcW w:w="2070" w:type="dxa"/>
            <w:vMerge/>
            <w:tcBorders>
              <w:left w:val="nil"/>
              <w:bottom w:val="single" w:sz="8" w:space="0" w:color="auto"/>
              <w:right w:val="single" w:sz="4" w:space="0" w:color="auto"/>
            </w:tcBorders>
            <w:shd w:val="clear" w:color="auto" w:fill="auto"/>
            <w:vAlign w:val="center"/>
            <w:hideMark/>
          </w:tcPr>
          <w:p w14:paraId="733AA71F" w14:textId="77777777" w:rsidR="00CD24E7" w:rsidRPr="007C029C" w:rsidRDefault="00CD24E7" w:rsidP="000A4EF1">
            <w:pPr>
              <w:rPr>
                <w:rFonts w:asciiTheme="majorHAnsi" w:hAnsiTheme="majorHAnsi"/>
                <w:color w:val="000000"/>
                <w:szCs w:val="22"/>
                <w:lang w:val="fr-FR" w:eastAsia="fr-FR"/>
              </w:rPr>
            </w:pPr>
          </w:p>
        </w:tc>
      </w:tr>
      <w:tr w:rsidR="006709F2" w:rsidRPr="007C029C" w14:paraId="24DA25AC" w14:textId="77777777" w:rsidTr="003113C3">
        <w:trPr>
          <w:cantSplit/>
          <w:trHeight w:val="19"/>
        </w:trPr>
        <w:tc>
          <w:tcPr>
            <w:tcW w:w="4765" w:type="dxa"/>
            <w:tcBorders>
              <w:top w:val="nil"/>
              <w:left w:val="single" w:sz="4" w:space="0" w:color="auto"/>
              <w:bottom w:val="nil"/>
              <w:right w:val="single" w:sz="8" w:space="0" w:color="auto"/>
            </w:tcBorders>
            <w:shd w:val="clear" w:color="auto" w:fill="auto"/>
            <w:vAlign w:val="center"/>
            <w:hideMark/>
          </w:tcPr>
          <w:p w14:paraId="6BC5B4C6" w14:textId="77777777" w:rsidR="006709F2" w:rsidRPr="007C029C" w:rsidRDefault="006709F2" w:rsidP="006709F2">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eastAsia="fr-FR"/>
              </w:rPr>
              <w:t xml:space="preserve">3. </w:t>
            </w:r>
            <w:proofErr w:type="spellStart"/>
            <w:r w:rsidRPr="007C029C">
              <w:rPr>
                <w:rFonts w:asciiTheme="majorHAnsi" w:hAnsiTheme="majorHAnsi" w:cs="Arial"/>
                <w:b/>
                <w:bCs/>
                <w:color w:val="794183"/>
                <w:sz w:val="20"/>
                <w:szCs w:val="20"/>
                <w:lang w:eastAsia="fr-FR"/>
              </w:rPr>
              <w:t>Collecte</w:t>
            </w:r>
            <w:proofErr w:type="spellEnd"/>
            <w:r w:rsidRPr="007C029C">
              <w:rPr>
                <w:rFonts w:asciiTheme="majorHAnsi" w:hAnsiTheme="majorHAnsi" w:cs="Arial"/>
                <w:b/>
                <w:bCs/>
                <w:color w:val="794183"/>
                <w:sz w:val="20"/>
                <w:szCs w:val="20"/>
                <w:lang w:eastAsia="fr-FR"/>
              </w:rPr>
              <w:t xml:space="preserve"> de données</w:t>
            </w:r>
          </w:p>
        </w:tc>
        <w:tc>
          <w:tcPr>
            <w:tcW w:w="1765" w:type="dxa"/>
            <w:vMerge w:val="restart"/>
            <w:tcBorders>
              <w:top w:val="nil"/>
              <w:left w:val="nil"/>
              <w:right w:val="single" w:sz="8" w:space="0" w:color="auto"/>
            </w:tcBorders>
            <w:shd w:val="clear" w:color="auto" w:fill="auto"/>
            <w:vAlign w:val="center"/>
            <w:hideMark/>
          </w:tcPr>
          <w:p w14:paraId="1AB50891" w14:textId="380DC9BE" w:rsidR="006709F2" w:rsidRPr="007C029C" w:rsidRDefault="006709F2" w:rsidP="006709F2">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eastAsia="fr-FR"/>
              </w:rPr>
              <w:t>20</w:t>
            </w:r>
          </w:p>
        </w:tc>
        <w:tc>
          <w:tcPr>
            <w:tcW w:w="1655" w:type="dxa"/>
            <w:vMerge w:val="restart"/>
            <w:tcBorders>
              <w:top w:val="nil"/>
              <w:left w:val="nil"/>
              <w:right w:val="single" w:sz="8" w:space="0" w:color="auto"/>
            </w:tcBorders>
            <w:shd w:val="clear" w:color="auto" w:fill="auto"/>
            <w:vAlign w:val="center"/>
          </w:tcPr>
          <w:p w14:paraId="43C84B91" w14:textId="0E75101F" w:rsidR="006709F2" w:rsidRPr="007C029C" w:rsidRDefault="008A784B" w:rsidP="006709F2">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 xml:space="preserve">02 </w:t>
            </w:r>
            <w:r w:rsidR="00301E8B">
              <w:rPr>
                <w:rFonts w:asciiTheme="majorHAnsi" w:hAnsiTheme="majorHAnsi" w:cs="Arial"/>
                <w:b/>
                <w:bCs/>
                <w:color w:val="794183"/>
                <w:sz w:val="20"/>
                <w:szCs w:val="20"/>
                <w:lang w:val="fr-FR" w:eastAsia="fr-FR"/>
              </w:rPr>
              <w:t>janvier 2026</w:t>
            </w:r>
          </w:p>
        </w:tc>
        <w:tc>
          <w:tcPr>
            <w:tcW w:w="2070" w:type="dxa"/>
            <w:vMerge w:val="restart"/>
            <w:tcBorders>
              <w:top w:val="nil"/>
              <w:left w:val="nil"/>
              <w:right w:val="single" w:sz="4" w:space="0" w:color="auto"/>
            </w:tcBorders>
            <w:shd w:val="clear" w:color="auto" w:fill="auto"/>
            <w:vAlign w:val="center"/>
          </w:tcPr>
          <w:p w14:paraId="7607D097" w14:textId="3DE3026E" w:rsidR="006709F2" w:rsidRPr="007C029C" w:rsidRDefault="008A784B" w:rsidP="006709F2">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 xml:space="preserve">22 </w:t>
            </w:r>
            <w:r w:rsidR="00301E8B">
              <w:rPr>
                <w:rFonts w:asciiTheme="majorHAnsi" w:hAnsiTheme="majorHAnsi" w:cs="Arial"/>
                <w:b/>
                <w:bCs/>
                <w:color w:val="794183"/>
                <w:sz w:val="20"/>
                <w:szCs w:val="20"/>
                <w:lang w:val="fr-FR" w:eastAsia="fr-FR"/>
              </w:rPr>
              <w:t>janvier 2026</w:t>
            </w:r>
          </w:p>
        </w:tc>
      </w:tr>
      <w:tr w:rsidR="006709F2" w:rsidRPr="00301E8B" w14:paraId="687D817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FE3F1DA" w14:textId="77777777"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Former les équipes (rapport de formations des enquêteurs et superviseurs) de collecte de données quantitatives et qualitatives </w:t>
            </w:r>
          </w:p>
        </w:tc>
        <w:tc>
          <w:tcPr>
            <w:tcW w:w="1765" w:type="dxa"/>
            <w:vMerge/>
            <w:tcBorders>
              <w:left w:val="nil"/>
              <w:right w:val="single" w:sz="8" w:space="0" w:color="auto"/>
            </w:tcBorders>
            <w:shd w:val="clear" w:color="auto" w:fill="auto"/>
            <w:vAlign w:val="center"/>
            <w:hideMark/>
          </w:tcPr>
          <w:p w14:paraId="46C22524"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2117B3F7"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255FD510"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4DF99A88"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1DD2E24"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vAlign w:val="center"/>
            <w:hideMark/>
          </w:tcPr>
          <w:p w14:paraId="0D3FE87C"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67C68282"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4589AE89"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086011C8"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7BAA284C"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xml:space="preserve">Au cours du dénombrement assurer le contrôle qualité de la collecte : </w:t>
            </w:r>
          </w:p>
        </w:tc>
        <w:tc>
          <w:tcPr>
            <w:tcW w:w="1765" w:type="dxa"/>
            <w:vMerge/>
            <w:tcBorders>
              <w:left w:val="nil"/>
              <w:right w:val="single" w:sz="8" w:space="0" w:color="auto"/>
            </w:tcBorders>
            <w:shd w:val="clear" w:color="auto" w:fill="auto"/>
            <w:vAlign w:val="center"/>
            <w:hideMark/>
          </w:tcPr>
          <w:p w14:paraId="49D8E418"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20B3498F"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1919A873"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4463DCCD"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3B1A2DC" w14:textId="77777777" w:rsidR="006709F2"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Conduire un contrôle qualité par les superviseurs en retournant dans </w:t>
            </w:r>
            <w:r>
              <w:rPr>
                <w:rFonts w:asciiTheme="majorHAnsi" w:hAnsiTheme="majorHAnsi" w:cs="Arial"/>
                <w:color w:val="000000"/>
                <w:sz w:val="20"/>
                <w:szCs w:val="20"/>
                <w:lang w:val="fr-FR" w:eastAsia="fr-FR"/>
              </w:rPr>
              <w:t>2</w:t>
            </w:r>
            <w:r w:rsidRPr="007C029C">
              <w:rPr>
                <w:rFonts w:asciiTheme="majorHAnsi" w:hAnsiTheme="majorHAnsi" w:cs="Arial"/>
                <w:color w:val="000000"/>
                <w:sz w:val="20"/>
                <w:szCs w:val="20"/>
                <w:lang w:val="fr-FR" w:eastAsia="fr-FR"/>
              </w:rPr>
              <w:t xml:space="preserve">0% (soit environ 2 ménages par grappes) des ménages dénombrés pour refaire le dénombrement et comparer leurs données avec celle des enquêteurs  </w:t>
            </w:r>
          </w:p>
          <w:p w14:paraId="6896DC80" w14:textId="486F35E9" w:rsidR="006709F2" w:rsidRPr="007C029C" w:rsidRDefault="006709F2" w:rsidP="006709F2">
            <w:pPr>
              <w:jc w:val="both"/>
              <w:rPr>
                <w:rFonts w:asciiTheme="majorHAnsi" w:hAnsiTheme="majorHAnsi"/>
                <w:color w:val="000000"/>
                <w:sz w:val="20"/>
                <w:szCs w:val="20"/>
                <w:lang w:val="fr-FR" w:eastAsia="fr-FR"/>
              </w:rPr>
            </w:pPr>
          </w:p>
        </w:tc>
        <w:tc>
          <w:tcPr>
            <w:tcW w:w="1765" w:type="dxa"/>
            <w:vMerge/>
            <w:tcBorders>
              <w:left w:val="nil"/>
              <w:right w:val="single" w:sz="8" w:space="0" w:color="auto"/>
            </w:tcBorders>
            <w:shd w:val="clear" w:color="auto" w:fill="auto"/>
            <w:vAlign w:val="center"/>
            <w:hideMark/>
          </w:tcPr>
          <w:p w14:paraId="7E961933"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5F51BFA6"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5E322289"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547512F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61A880D"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xml:space="preserve">Au cours de l’enquête ménage assurer le contrôle qualité de la collecte : </w:t>
            </w:r>
          </w:p>
        </w:tc>
        <w:tc>
          <w:tcPr>
            <w:tcW w:w="1765" w:type="dxa"/>
            <w:vMerge/>
            <w:tcBorders>
              <w:left w:val="nil"/>
              <w:right w:val="single" w:sz="8" w:space="0" w:color="auto"/>
            </w:tcBorders>
            <w:shd w:val="clear" w:color="auto" w:fill="auto"/>
            <w:vAlign w:val="center"/>
            <w:hideMark/>
          </w:tcPr>
          <w:p w14:paraId="02E243ED"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3D548F79"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hideMark/>
          </w:tcPr>
          <w:p w14:paraId="7010ED86"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25BD93D2"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A661734"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vAlign w:val="center"/>
            <w:hideMark/>
          </w:tcPr>
          <w:p w14:paraId="2994EE93"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51913838"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hideMark/>
          </w:tcPr>
          <w:p w14:paraId="4B26ACBC" w14:textId="77777777" w:rsidR="006709F2" w:rsidRPr="007C029C" w:rsidRDefault="006709F2" w:rsidP="006709F2">
            <w:pPr>
              <w:rPr>
                <w:rFonts w:asciiTheme="majorHAnsi" w:hAnsiTheme="majorHAnsi"/>
                <w:color w:val="000000"/>
                <w:szCs w:val="22"/>
                <w:lang w:val="fr-FR" w:eastAsia="fr-FR"/>
              </w:rPr>
            </w:pPr>
          </w:p>
        </w:tc>
      </w:tr>
      <w:tr w:rsidR="006709F2" w:rsidRPr="00301E8B" w14:paraId="7CB53B37"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74DCABDD" w14:textId="77C115C1"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Conduire un contrôle qualité par les superviseurs en revisitant </w:t>
            </w:r>
            <w:r>
              <w:rPr>
                <w:rFonts w:asciiTheme="majorHAnsi" w:hAnsiTheme="majorHAnsi" w:cs="Arial"/>
                <w:color w:val="000000"/>
                <w:sz w:val="20"/>
                <w:szCs w:val="20"/>
                <w:lang w:val="fr-FR" w:eastAsia="fr-FR"/>
              </w:rPr>
              <w:t>2</w:t>
            </w:r>
            <w:r w:rsidRPr="007C029C">
              <w:rPr>
                <w:rFonts w:asciiTheme="majorHAnsi" w:hAnsiTheme="majorHAnsi" w:cs="Arial"/>
                <w:color w:val="000000"/>
                <w:sz w:val="20"/>
                <w:szCs w:val="20"/>
                <w:lang w:val="fr-FR" w:eastAsia="fr-FR"/>
              </w:rPr>
              <w:t xml:space="preserve">0% (soit deux ménages enquêtés par grappe) des ménages enquêtes pour refaire l’interview avec un formulaire plus court et comparer leurs données avec celle des enquêteurs   </w:t>
            </w:r>
          </w:p>
        </w:tc>
        <w:tc>
          <w:tcPr>
            <w:tcW w:w="1765" w:type="dxa"/>
            <w:vMerge/>
            <w:tcBorders>
              <w:left w:val="nil"/>
              <w:right w:val="single" w:sz="8" w:space="0" w:color="auto"/>
            </w:tcBorders>
            <w:shd w:val="clear" w:color="auto" w:fill="auto"/>
            <w:vAlign w:val="center"/>
            <w:hideMark/>
          </w:tcPr>
          <w:p w14:paraId="50BA2F8D"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11BF0E37"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9910D39" w14:textId="77777777" w:rsidR="006709F2" w:rsidRPr="007C029C" w:rsidRDefault="006709F2" w:rsidP="006709F2">
            <w:pPr>
              <w:rPr>
                <w:rFonts w:asciiTheme="majorHAnsi" w:hAnsiTheme="majorHAnsi"/>
                <w:color w:val="000000"/>
                <w:szCs w:val="22"/>
                <w:lang w:val="fr-FR" w:eastAsia="fr-FR"/>
              </w:rPr>
            </w:pPr>
          </w:p>
        </w:tc>
      </w:tr>
      <w:tr w:rsidR="006709F2" w:rsidRPr="00301E8B" w14:paraId="78AB3EF8"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FADA251"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vAlign w:val="center"/>
            <w:hideMark/>
          </w:tcPr>
          <w:p w14:paraId="5338E8A6"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4941FF5F"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3EEBBE7" w14:textId="77777777" w:rsidR="006709F2" w:rsidRPr="007C029C" w:rsidRDefault="006709F2" w:rsidP="006709F2">
            <w:pPr>
              <w:rPr>
                <w:rFonts w:asciiTheme="majorHAnsi" w:hAnsiTheme="majorHAnsi"/>
                <w:color w:val="000000"/>
                <w:szCs w:val="22"/>
                <w:lang w:val="fr-FR" w:eastAsia="fr-FR"/>
              </w:rPr>
            </w:pPr>
          </w:p>
        </w:tc>
      </w:tr>
      <w:tr w:rsidR="006709F2" w:rsidRPr="00301E8B" w14:paraId="648C177D"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C9B96D2" w14:textId="77777777"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Elaborer un tableau de bord pour le suivi journalier des indicateurs clés dénombrement, de la collecte des données au niveau ménages, de la supervision, des régions et districts, des agents de santé et agents de santé communautaires  </w:t>
            </w:r>
          </w:p>
        </w:tc>
        <w:tc>
          <w:tcPr>
            <w:tcW w:w="1765" w:type="dxa"/>
            <w:vMerge/>
            <w:tcBorders>
              <w:left w:val="nil"/>
              <w:right w:val="single" w:sz="8" w:space="0" w:color="auto"/>
            </w:tcBorders>
            <w:shd w:val="clear" w:color="auto" w:fill="auto"/>
            <w:vAlign w:val="center"/>
            <w:hideMark/>
          </w:tcPr>
          <w:p w14:paraId="57F5D153"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0C6C5198"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282F209" w14:textId="77777777" w:rsidR="006709F2" w:rsidRPr="007C029C" w:rsidRDefault="006709F2" w:rsidP="006709F2">
            <w:pPr>
              <w:rPr>
                <w:rFonts w:asciiTheme="majorHAnsi" w:hAnsiTheme="majorHAnsi"/>
                <w:color w:val="000000"/>
                <w:szCs w:val="22"/>
                <w:lang w:val="fr-FR" w:eastAsia="fr-FR"/>
              </w:rPr>
            </w:pPr>
          </w:p>
        </w:tc>
      </w:tr>
      <w:tr w:rsidR="006709F2" w:rsidRPr="00301E8B" w14:paraId="6412B1B9"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D6DF68A"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lastRenderedPageBreak/>
              <w:t> </w:t>
            </w:r>
          </w:p>
        </w:tc>
        <w:tc>
          <w:tcPr>
            <w:tcW w:w="1765" w:type="dxa"/>
            <w:vMerge/>
            <w:tcBorders>
              <w:left w:val="nil"/>
              <w:right w:val="single" w:sz="8" w:space="0" w:color="auto"/>
            </w:tcBorders>
            <w:shd w:val="clear" w:color="auto" w:fill="auto"/>
            <w:vAlign w:val="center"/>
            <w:hideMark/>
          </w:tcPr>
          <w:p w14:paraId="2E980E0F"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1A602E18"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6D4FD9F" w14:textId="77777777" w:rsidR="006709F2" w:rsidRPr="007C029C" w:rsidRDefault="006709F2" w:rsidP="006709F2">
            <w:pPr>
              <w:rPr>
                <w:rFonts w:asciiTheme="majorHAnsi" w:hAnsiTheme="majorHAnsi"/>
                <w:color w:val="000000"/>
                <w:szCs w:val="22"/>
                <w:lang w:val="fr-FR" w:eastAsia="fr-FR"/>
              </w:rPr>
            </w:pPr>
          </w:p>
        </w:tc>
      </w:tr>
      <w:tr w:rsidR="006709F2" w:rsidRPr="00301E8B" w14:paraId="0714CCF3"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C38F4E0" w14:textId="77777777"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Elaborer un tableau de bord de suivi de la collecte des données qualitatives et la transcription des entretiens </w:t>
            </w:r>
          </w:p>
        </w:tc>
        <w:tc>
          <w:tcPr>
            <w:tcW w:w="1765" w:type="dxa"/>
            <w:vMerge/>
            <w:tcBorders>
              <w:left w:val="nil"/>
              <w:right w:val="single" w:sz="8" w:space="0" w:color="auto"/>
            </w:tcBorders>
            <w:shd w:val="clear" w:color="auto" w:fill="auto"/>
            <w:vAlign w:val="center"/>
            <w:hideMark/>
          </w:tcPr>
          <w:p w14:paraId="70171A13"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41504FE6"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1161447" w14:textId="77777777" w:rsidR="006709F2" w:rsidRPr="007C029C" w:rsidRDefault="006709F2" w:rsidP="006709F2">
            <w:pPr>
              <w:rPr>
                <w:rFonts w:asciiTheme="majorHAnsi" w:hAnsiTheme="majorHAnsi"/>
                <w:color w:val="000000"/>
                <w:szCs w:val="22"/>
                <w:lang w:val="fr-FR" w:eastAsia="fr-FR"/>
              </w:rPr>
            </w:pPr>
          </w:p>
        </w:tc>
      </w:tr>
      <w:tr w:rsidR="006709F2" w:rsidRPr="00301E8B" w14:paraId="1C33A6D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40741FF"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vAlign w:val="center"/>
            <w:hideMark/>
          </w:tcPr>
          <w:p w14:paraId="657BA48F"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5364E262"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04D9AAC" w14:textId="77777777" w:rsidR="006709F2" w:rsidRPr="007C029C" w:rsidRDefault="006709F2" w:rsidP="006709F2">
            <w:pPr>
              <w:rPr>
                <w:rFonts w:asciiTheme="majorHAnsi" w:hAnsiTheme="majorHAnsi"/>
                <w:color w:val="000000"/>
                <w:szCs w:val="22"/>
                <w:lang w:val="fr-FR" w:eastAsia="fr-FR"/>
              </w:rPr>
            </w:pPr>
          </w:p>
        </w:tc>
      </w:tr>
      <w:tr w:rsidR="006709F2" w:rsidRPr="00301E8B" w14:paraId="5D6CFC35"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494E865" w14:textId="77777777"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Effectuer un suivi de la qualité de la collecte des données avec le nombre d'indicateurs à suivre au quotidien et remonter ces informations à l'équipe d'Helen Keller </w:t>
            </w:r>
          </w:p>
        </w:tc>
        <w:tc>
          <w:tcPr>
            <w:tcW w:w="1765" w:type="dxa"/>
            <w:vMerge/>
            <w:tcBorders>
              <w:left w:val="nil"/>
              <w:right w:val="single" w:sz="8" w:space="0" w:color="auto"/>
            </w:tcBorders>
            <w:shd w:val="clear" w:color="auto" w:fill="auto"/>
            <w:vAlign w:val="center"/>
            <w:hideMark/>
          </w:tcPr>
          <w:p w14:paraId="5FA40D15"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3396C6C8"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A54AC91" w14:textId="77777777" w:rsidR="006709F2" w:rsidRPr="007C029C" w:rsidRDefault="006709F2" w:rsidP="006709F2">
            <w:pPr>
              <w:rPr>
                <w:rFonts w:asciiTheme="majorHAnsi" w:hAnsiTheme="majorHAnsi"/>
                <w:color w:val="000000"/>
                <w:szCs w:val="22"/>
                <w:lang w:val="fr-FR" w:eastAsia="fr-FR"/>
              </w:rPr>
            </w:pPr>
          </w:p>
        </w:tc>
      </w:tr>
      <w:tr w:rsidR="006709F2" w:rsidRPr="00301E8B" w14:paraId="0CEC5B91"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9146CAC"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vAlign w:val="center"/>
            <w:hideMark/>
          </w:tcPr>
          <w:p w14:paraId="5F99E025"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2D38C73B"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63FE976" w14:textId="77777777" w:rsidR="006709F2" w:rsidRPr="007C029C" w:rsidRDefault="006709F2" w:rsidP="006709F2">
            <w:pPr>
              <w:rPr>
                <w:rFonts w:asciiTheme="majorHAnsi" w:hAnsiTheme="majorHAnsi"/>
                <w:color w:val="000000"/>
                <w:szCs w:val="22"/>
                <w:lang w:val="fr-FR" w:eastAsia="fr-FR"/>
              </w:rPr>
            </w:pPr>
          </w:p>
        </w:tc>
      </w:tr>
      <w:tr w:rsidR="006709F2" w:rsidRPr="00301E8B" w14:paraId="66B1FBAE"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2817B5A" w14:textId="77777777"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S'assurer que des équipes de superviseurs sont déployées pour soutenir les équipes de collecte de données et relever les défis rencontrés. </w:t>
            </w:r>
          </w:p>
        </w:tc>
        <w:tc>
          <w:tcPr>
            <w:tcW w:w="1765" w:type="dxa"/>
            <w:vMerge/>
            <w:tcBorders>
              <w:left w:val="nil"/>
              <w:right w:val="single" w:sz="8" w:space="0" w:color="auto"/>
            </w:tcBorders>
            <w:shd w:val="clear" w:color="auto" w:fill="auto"/>
            <w:vAlign w:val="center"/>
            <w:hideMark/>
          </w:tcPr>
          <w:p w14:paraId="1C6615F2"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1364AE1F"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878A080" w14:textId="77777777" w:rsidR="006709F2" w:rsidRPr="007C029C" w:rsidRDefault="006709F2" w:rsidP="006709F2">
            <w:pPr>
              <w:rPr>
                <w:rFonts w:asciiTheme="majorHAnsi" w:hAnsiTheme="majorHAnsi"/>
                <w:color w:val="000000"/>
                <w:szCs w:val="22"/>
                <w:lang w:val="fr-FR" w:eastAsia="fr-FR"/>
              </w:rPr>
            </w:pPr>
          </w:p>
        </w:tc>
      </w:tr>
      <w:tr w:rsidR="006709F2" w:rsidRPr="00301E8B" w14:paraId="39F96D4F"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511305B" w14:textId="77777777" w:rsidR="006709F2" w:rsidRPr="007C029C" w:rsidRDefault="006709F2" w:rsidP="006709F2">
            <w:pPr>
              <w:ind w:firstLineChars="500" w:firstLine="1000"/>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vAlign w:val="center"/>
            <w:hideMark/>
          </w:tcPr>
          <w:p w14:paraId="0F78ED5A"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2D364474"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5ECD6CE" w14:textId="77777777" w:rsidR="006709F2" w:rsidRPr="007C029C" w:rsidRDefault="006709F2" w:rsidP="006709F2">
            <w:pPr>
              <w:rPr>
                <w:rFonts w:asciiTheme="majorHAnsi" w:hAnsiTheme="majorHAnsi"/>
                <w:color w:val="000000"/>
                <w:szCs w:val="22"/>
                <w:lang w:val="fr-FR" w:eastAsia="fr-FR"/>
              </w:rPr>
            </w:pPr>
          </w:p>
        </w:tc>
      </w:tr>
      <w:tr w:rsidR="006709F2" w:rsidRPr="00301E8B" w14:paraId="791D33D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0E34CB0" w14:textId="77777777"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Elaborer un rapport quotidien de la collecte des données des enquêteurs et du contrôle qualité avec les différences observées lors des comparaisons et les ajustements apportées pour l’amélioration de la qualité  </w:t>
            </w:r>
          </w:p>
        </w:tc>
        <w:tc>
          <w:tcPr>
            <w:tcW w:w="1765" w:type="dxa"/>
            <w:vMerge/>
            <w:tcBorders>
              <w:left w:val="nil"/>
              <w:right w:val="single" w:sz="8" w:space="0" w:color="auto"/>
            </w:tcBorders>
            <w:shd w:val="clear" w:color="auto" w:fill="auto"/>
            <w:vAlign w:val="center"/>
            <w:hideMark/>
          </w:tcPr>
          <w:p w14:paraId="1B01BF60"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2D178BA2"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B54A3CF" w14:textId="77777777" w:rsidR="006709F2" w:rsidRPr="007C029C" w:rsidRDefault="006709F2" w:rsidP="006709F2">
            <w:pPr>
              <w:rPr>
                <w:rFonts w:asciiTheme="majorHAnsi" w:hAnsiTheme="majorHAnsi"/>
                <w:color w:val="000000"/>
                <w:szCs w:val="22"/>
                <w:lang w:val="fr-FR" w:eastAsia="fr-FR"/>
              </w:rPr>
            </w:pPr>
          </w:p>
        </w:tc>
      </w:tr>
      <w:tr w:rsidR="006709F2" w:rsidRPr="00301E8B" w14:paraId="65772A5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705B5BE8" w14:textId="77777777" w:rsidR="006709F2" w:rsidRPr="007C029C" w:rsidRDefault="006709F2" w:rsidP="006709F2">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CI" w:eastAsia="fr-FR"/>
              </w:rPr>
              <w:t> </w:t>
            </w:r>
          </w:p>
        </w:tc>
        <w:tc>
          <w:tcPr>
            <w:tcW w:w="1765" w:type="dxa"/>
            <w:vMerge/>
            <w:tcBorders>
              <w:left w:val="nil"/>
              <w:right w:val="single" w:sz="8" w:space="0" w:color="auto"/>
            </w:tcBorders>
            <w:shd w:val="clear" w:color="auto" w:fill="auto"/>
            <w:vAlign w:val="center"/>
            <w:hideMark/>
          </w:tcPr>
          <w:p w14:paraId="7BE1BD27"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1E227456"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2AD5C1C3" w14:textId="77777777" w:rsidR="006709F2" w:rsidRPr="007C029C" w:rsidRDefault="006709F2" w:rsidP="006709F2">
            <w:pPr>
              <w:rPr>
                <w:rFonts w:asciiTheme="majorHAnsi" w:hAnsiTheme="majorHAnsi"/>
                <w:color w:val="000000"/>
                <w:szCs w:val="22"/>
                <w:lang w:val="fr-FR" w:eastAsia="fr-FR"/>
              </w:rPr>
            </w:pPr>
          </w:p>
        </w:tc>
      </w:tr>
      <w:tr w:rsidR="006709F2" w:rsidRPr="007C029C" w14:paraId="559E52B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7A0E111" w14:textId="77777777" w:rsidR="006709F2" w:rsidRPr="007C029C" w:rsidRDefault="006709F2" w:rsidP="006709F2">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eastAsia="fr-FR"/>
              </w:rPr>
              <w:t xml:space="preserve">Lot 3 de </w:t>
            </w:r>
            <w:proofErr w:type="spellStart"/>
            <w:r w:rsidRPr="007C029C">
              <w:rPr>
                <w:rFonts w:asciiTheme="majorHAnsi" w:hAnsiTheme="majorHAnsi" w:cs="Arial"/>
                <w:b/>
                <w:bCs/>
                <w:color w:val="794183"/>
                <w:sz w:val="20"/>
                <w:szCs w:val="20"/>
                <w:lang w:eastAsia="fr-FR"/>
              </w:rPr>
              <w:t>livrables</w:t>
            </w:r>
            <w:proofErr w:type="spellEnd"/>
          </w:p>
        </w:tc>
        <w:tc>
          <w:tcPr>
            <w:tcW w:w="1765" w:type="dxa"/>
            <w:vMerge/>
            <w:tcBorders>
              <w:left w:val="nil"/>
              <w:right w:val="single" w:sz="8" w:space="0" w:color="auto"/>
            </w:tcBorders>
            <w:shd w:val="clear" w:color="auto" w:fill="auto"/>
            <w:vAlign w:val="center"/>
            <w:hideMark/>
          </w:tcPr>
          <w:p w14:paraId="61E71441"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7900DB99"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0F5828E" w14:textId="77777777" w:rsidR="006709F2" w:rsidRPr="007C029C" w:rsidRDefault="006709F2" w:rsidP="006709F2">
            <w:pPr>
              <w:rPr>
                <w:rFonts w:asciiTheme="majorHAnsi" w:hAnsiTheme="majorHAnsi"/>
                <w:color w:val="000000"/>
                <w:szCs w:val="22"/>
                <w:lang w:val="fr-FR" w:eastAsia="fr-FR"/>
              </w:rPr>
            </w:pPr>
          </w:p>
        </w:tc>
      </w:tr>
      <w:tr w:rsidR="006709F2" w:rsidRPr="007C029C" w14:paraId="6EDA53C4"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5D8C546"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vAlign w:val="center"/>
            <w:hideMark/>
          </w:tcPr>
          <w:p w14:paraId="5814D323"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31F4D536"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8A436E3" w14:textId="77777777" w:rsidR="006709F2" w:rsidRPr="007C029C" w:rsidRDefault="006709F2" w:rsidP="006709F2">
            <w:pPr>
              <w:rPr>
                <w:rFonts w:asciiTheme="majorHAnsi" w:hAnsiTheme="majorHAnsi"/>
                <w:color w:val="000000"/>
                <w:szCs w:val="22"/>
                <w:lang w:val="fr-FR" w:eastAsia="fr-FR"/>
              </w:rPr>
            </w:pPr>
          </w:p>
        </w:tc>
      </w:tr>
      <w:tr w:rsidR="006709F2" w:rsidRPr="00301E8B" w14:paraId="3F1F3D09"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8CC73F9"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1.</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Rapport détaillé de la formation des enquêteurs et superviseurs, incluant les modules couverts, la liste des participants, les résultats de l’évaluation des compétences, et les observations issues de l’enquête pilote et de la formation en salle.</w:t>
            </w:r>
          </w:p>
        </w:tc>
        <w:tc>
          <w:tcPr>
            <w:tcW w:w="1765" w:type="dxa"/>
            <w:vMerge/>
            <w:tcBorders>
              <w:left w:val="nil"/>
              <w:right w:val="single" w:sz="8" w:space="0" w:color="auto"/>
            </w:tcBorders>
            <w:shd w:val="clear" w:color="auto" w:fill="auto"/>
            <w:vAlign w:val="center"/>
            <w:hideMark/>
          </w:tcPr>
          <w:p w14:paraId="6689F557"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5595FB4C"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5D673A3" w14:textId="77777777" w:rsidR="006709F2" w:rsidRPr="007C029C" w:rsidRDefault="006709F2" w:rsidP="006709F2">
            <w:pPr>
              <w:rPr>
                <w:rFonts w:asciiTheme="majorHAnsi" w:hAnsiTheme="majorHAnsi"/>
                <w:color w:val="000000"/>
                <w:szCs w:val="22"/>
                <w:lang w:val="fr-FR" w:eastAsia="fr-FR"/>
              </w:rPr>
            </w:pPr>
          </w:p>
        </w:tc>
      </w:tr>
      <w:tr w:rsidR="006709F2" w:rsidRPr="00301E8B" w14:paraId="16A9CD0C"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C754FD2"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vAlign w:val="center"/>
            <w:hideMark/>
          </w:tcPr>
          <w:p w14:paraId="2B84050E"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02C2B4CB"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29E86E6" w14:textId="77777777" w:rsidR="006709F2" w:rsidRPr="007C029C" w:rsidRDefault="006709F2" w:rsidP="006709F2">
            <w:pPr>
              <w:rPr>
                <w:rFonts w:asciiTheme="majorHAnsi" w:hAnsiTheme="majorHAnsi"/>
                <w:color w:val="000000"/>
                <w:szCs w:val="22"/>
                <w:lang w:val="fr-FR" w:eastAsia="fr-FR"/>
              </w:rPr>
            </w:pPr>
          </w:p>
        </w:tc>
      </w:tr>
      <w:tr w:rsidR="006709F2" w:rsidRPr="00301E8B" w14:paraId="0A2E3640"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B2C0546"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2.</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Tableau de bord interactif, mis à jour quotidiennement, permettant le suivi des indicateurs clés du dénombrement, de la collecte des données auprès des ménages, des agents de santé, des agents de santé communautaires, des focus groups et des entretiens semi-structurés, ainsi que de la supervision et des performances des enquêteurs</w:t>
            </w:r>
          </w:p>
        </w:tc>
        <w:tc>
          <w:tcPr>
            <w:tcW w:w="1765" w:type="dxa"/>
            <w:vMerge/>
            <w:tcBorders>
              <w:left w:val="nil"/>
              <w:right w:val="single" w:sz="8" w:space="0" w:color="auto"/>
            </w:tcBorders>
            <w:shd w:val="clear" w:color="auto" w:fill="auto"/>
            <w:hideMark/>
          </w:tcPr>
          <w:p w14:paraId="32D2F7F6"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627F5C1F"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AFDEB07" w14:textId="77777777" w:rsidR="006709F2" w:rsidRPr="007C029C" w:rsidRDefault="006709F2" w:rsidP="006709F2">
            <w:pPr>
              <w:rPr>
                <w:rFonts w:asciiTheme="majorHAnsi" w:hAnsiTheme="majorHAnsi"/>
                <w:color w:val="000000"/>
                <w:szCs w:val="22"/>
                <w:lang w:val="fr-FR" w:eastAsia="fr-FR"/>
              </w:rPr>
            </w:pPr>
          </w:p>
        </w:tc>
      </w:tr>
      <w:tr w:rsidR="006709F2" w:rsidRPr="00301E8B" w14:paraId="2F115DA2"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9E3EC66"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hideMark/>
          </w:tcPr>
          <w:p w14:paraId="27F0D2E8"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5CD7DD8E"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05B712B" w14:textId="77777777" w:rsidR="006709F2" w:rsidRPr="007C029C" w:rsidRDefault="006709F2" w:rsidP="006709F2">
            <w:pPr>
              <w:rPr>
                <w:rFonts w:asciiTheme="majorHAnsi" w:hAnsiTheme="majorHAnsi"/>
                <w:color w:val="000000"/>
                <w:szCs w:val="22"/>
                <w:lang w:val="fr-FR" w:eastAsia="fr-FR"/>
              </w:rPr>
            </w:pPr>
          </w:p>
        </w:tc>
      </w:tr>
      <w:tr w:rsidR="006709F2" w:rsidRPr="00301E8B" w14:paraId="47258AC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841CF9E"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3.</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Jeu de données brut au format Excel de :</w:t>
            </w:r>
          </w:p>
        </w:tc>
        <w:tc>
          <w:tcPr>
            <w:tcW w:w="1765" w:type="dxa"/>
            <w:vMerge/>
            <w:tcBorders>
              <w:left w:val="nil"/>
              <w:right w:val="single" w:sz="8" w:space="0" w:color="auto"/>
            </w:tcBorders>
            <w:shd w:val="clear" w:color="auto" w:fill="auto"/>
            <w:hideMark/>
          </w:tcPr>
          <w:p w14:paraId="1FC6A9FB"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2373C3E6"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2B2F0D7F" w14:textId="77777777" w:rsidR="006709F2" w:rsidRPr="007C029C" w:rsidRDefault="006709F2" w:rsidP="006709F2">
            <w:pPr>
              <w:rPr>
                <w:rFonts w:asciiTheme="majorHAnsi" w:hAnsiTheme="majorHAnsi"/>
                <w:color w:val="000000"/>
                <w:szCs w:val="22"/>
                <w:lang w:val="fr-FR" w:eastAsia="fr-FR"/>
              </w:rPr>
            </w:pPr>
          </w:p>
        </w:tc>
      </w:tr>
      <w:tr w:rsidR="006709F2" w:rsidRPr="007C029C" w14:paraId="129F92A9"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64A566E" w14:textId="77777777" w:rsidR="006709F2" w:rsidRPr="007C029C" w:rsidRDefault="006709F2" w:rsidP="006709F2">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Dénombrement  </w:t>
            </w:r>
          </w:p>
        </w:tc>
        <w:tc>
          <w:tcPr>
            <w:tcW w:w="1765" w:type="dxa"/>
            <w:vMerge/>
            <w:tcBorders>
              <w:left w:val="nil"/>
              <w:right w:val="single" w:sz="8" w:space="0" w:color="auto"/>
            </w:tcBorders>
            <w:shd w:val="clear" w:color="auto" w:fill="auto"/>
            <w:hideMark/>
          </w:tcPr>
          <w:p w14:paraId="6CE274C7"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46A6E6AF"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BECB31A" w14:textId="77777777" w:rsidR="006709F2" w:rsidRPr="007C029C" w:rsidRDefault="006709F2" w:rsidP="006709F2">
            <w:pPr>
              <w:rPr>
                <w:rFonts w:asciiTheme="majorHAnsi" w:hAnsiTheme="majorHAnsi"/>
                <w:color w:val="000000"/>
                <w:szCs w:val="22"/>
                <w:lang w:val="fr-FR" w:eastAsia="fr-FR"/>
              </w:rPr>
            </w:pPr>
          </w:p>
        </w:tc>
      </w:tr>
      <w:tr w:rsidR="006709F2" w:rsidRPr="007C029C" w14:paraId="644AEFFE"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ECA294D" w14:textId="77777777" w:rsidR="006709F2" w:rsidRPr="007C029C" w:rsidRDefault="006709F2" w:rsidP="006709F2">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Ménage et enfants </w:t>
            </w:r>
          </w:p>
        </w:tc>
        <w:tc>
          <w:tcPr>
            <w:tcW w:w="1765" w:type="dxa"/>
            <w:vMerge/>
            <w:tcBorders>
              <w:left w:val="nil"/>
              <w:right w:val="single" w:sz="8" w:space="0" w:color="auto"/>
            </w:tcBorders>
            <w:shd w:val="clear" w:color="auto" w:fill="auto"/>
            <w:hideMark/>
          </w:tcPr>
          <w:p w14:paraId="7C9F2285"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7FFC4751"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C48EA23" w14:textId="77777777" w:rsidR="006709F2" w:rsidRPr="007C029C" w:rsidRDefault="006709F2" w:rsidP="006709F2">
            <w:pPr>
              <w:rPr>
                <w:rFonts w:asciiTheme="majorHAnsi" w:hAnsiTheme="majorHAnsi"/>
                <w:color w:val="000000"/>
                <w:szCs w:val="22"/>
                <w:lang w:val="fr-FR" w:eastAsia="fr-FR"/>
              </w:rPr>
            </w:pPr>
          </w:p>
        </w:tc>
      </w:tr>
      <w:tr w:rsidR="006709F2" w:rsidRPr="00301E8B" w14:paraId="56035F9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9E5D4B7" w14:textId="77777777" w:rsidR="006709F2" w:rsidRPr="007C029C" w:rsidRDefault="006709F2" w:rsidP="006709F2">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FR" w:eastAsia="fr-FR"/>
              </w:rPr>
              <w:t>o</w:t>
            </w:r>
            <w:proofErr w:type="gramEnd"/>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Chaine d’approvisionnement et de coordination (national, régional et district)  </w:t>
            </w:r>
          </w:p>
        </w:tc>
        <w:tc>
          <w:tcPr>
            <w:tcW w:w="1765" w:type="dxa"/>
            <w:vMerge/>
            <w:tcBorders>
              <w:left w:val="nil"/>
              <w:right w:val="single" w:sz="8" w:space="0" w:color="auto"/>
            </w:tcBorders>
            <w:shd w:val="clear" w:color="auto" w:fill="auto"/>
            <w:hideMark/>
          </w:tcPr>
          <w:p w14:paraId="711E4A77"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321BBD34"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D364509" w14:textId="77777777" w:rsidR="006709F2" w:rsidRPr="007C029C" w:rsidRDefault="006709F2" w:rsidP="006709F2">
            <w:pPr>
              <w:rPr>
                <w:rFonts w:asciiTheme="majorHAnsi" w:hAnsiTheme="majorHAnsi"/>
                <w:color w:val="000000"/>
                <w:szCs w:val="22"/>
                <w:lang w:val="fr-FR" w:eastAsia="fr-FR"/>
              </w:rPr>
            </w:pPr>
          </w:p>
        </w:tc>
      </w:tr>
      <w:tr w:rsidR="006709F2" w:rsidRPr="007C029C" w14:paraId="234A2C55"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A77A888" w14:textId="77777777" w:rsidR="006709F2" w:rsidRPr="007C029C" w:rsidRDefault="006709F2" w:rsidP="006709F2">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Établissement de santé </w:t>
            </w:r>
          </w:p>
        </w:tc>
        <w:tc>
          <w:tcPr>
            <w:tcW w:w="1765" w:type="dxa"/>
            <w:vMerge/>
            <w:tcBorders>
              <w:left w:val="nil"/>
              <w:right w:val="single" w:sz="8" w:space="0" w:color="auto"/>
            </w:tcBorders>
            <w:shd w:val="clear" w:color="auto" w:fill="auto"/>
            <w:hideMark/>
          </w:tcPr>
          <w:p w14:paraId="3B894079"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1B7B3E59"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2138E62" w14:textId="77777777" w:rsidR="006709F2" w:rsidRPr="007C029C" w:rsidRDefault="006709F2" w:rsidP="006709F2">
            <w:pPr>
              <w:rPr>
                <w:rFonts w:asciiTheme="majorHAnsi" w:hAnsiTheme="majorHAnsi"/>
                <w:color w:val="000000"/>
                <w:szCs w:val="22"/>
                <w:lang w:val="fr-FR" w:eastAsia="fr-FR"/>
              </w:rPr>
            </w:pPr>
          </w:p>
        </w:tc>
      </w:tr>
      <w:tr w:rsidR="006709F2" w:rsidRPr="00301E8B" w14:paraId="1ADB6A6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F936D7A" w14:textId="77777777" w:rsidR="006709F2" w:rsidRPr="007C029C" w:rsidRDefault="006709F2" w:rsidP="006709F2">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Agent de santé Communautaires </w:t>
            </w:r>
          </w:p>
        </w:tc>
        <w:tc>
          <w:tcPr>
            <w:tcW w:w="1765" w:type="dxa"/>
            <w:vMerge/>
            <w:tcBorders>
              <w:left w:val="nil"/>
              <w:right w:val="single" w:sz="8" w:space="0" w:color="auto"/>
            </w:tcBorders>
            <w:shd w:val="clear" w:color="auto" w:fill="auto"/>
            <w:hideMark/>
          </w:tcPr>
          <w:p w14:paraId="05DBCECB"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5C9903C2"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5320449" w14:textId="77777777" w:rsidR="006709F2" w:rsidRPr="007C029C" w:rsidRDefault="006709F2" w:rsidP="006709F2">
            <w:pPr>
              <w:rPr>
                <w:rFonts w:asciiTheme="majorHAnsi" w:hAnsiTheme="majorHAnsi"/>
                <w:color w:val="000000"/>
                <w:szCs w:val="22"/>
                <w:lang w:val="fr-FR" w:eastAsia="fr-FR"/>
              </w:rPr>
            </w:pPr>
          </w:p>
        </w:tc>
      </w:tr>
      <w:tr w:rsidR="006709F2" w:rsidRPr="007C029C" w14:paraId="28B79851"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E8E551F" w14:textId="77777777" w:rsidR="006709F2" w:rsidRPr="007C029C" w:rsidRDefault="006709F2" w:rsidP="006709F2">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Contrôle qualité </w:t>
            </w:r>
          </w:p>
        </w:tc>
        <w:tc>
          <w:tcPr>
            <w:tcW w:w="1765" w:type="dxa"/>
            <w:vMerge/>
            <w:tcBorders>
              <w:left w:val="nil"/>
              <w:right w:val="single" w:sz="8" w:space="0" w:color="auto"/>
            </w:tcBorders>
            <w:shd w:val="clear" w:color="auto" w:fill="auto"/>
            <w:hideMark/>
          </w:tcPr>
          <w:p w14:paraId="656486B0"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5C8FF4AA"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9A9F8B9" w14:textId="77777777" w:rsidR="006709F2" w:rsidRPr="007C029C" w:rsidRDefault="006709F2" w:rsidP="006709F2">
            <w:pPr>
              <w:rPr>
                <w:rFonts w:asciiTheme="majorHAnsi" w:hAnsiTheme="majorHAnsi"/>
                <w:color w:val="000000"/>
                <w:szCs w:val="22"/>
                <w:lang w:val="fr-FR" w:eastAsia="fr-FR"/>
              </w:rPr>
            </w:pPr>
          </w:p>
        </w:tc>
      </w:tr>
      <w:tr w:rsidR="006709F2" w:rsidRPr="007C029C" w14:paraId="0B4CC895"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65B1D5D" w14:textId="77777777" w:rsidR="006709F2" w:rsidRPr="007C029C" w:rsidRDefault="006709F2" w:rsidP="006709F2">
            <w:pPr>
              <w:jc w:val="both"/>
              <w:rPr>
                <w:rFonts w:asciiTheme="majorHAnsi" w:hAnsiTheme="majorHAnsi" w:cs="Courier New"/>
                <w:color w:val="000000"/>
                <w:sz w:val="20"/>
                <w:szCs w:val="20"/>
                <w:lang w:val="fr-FR" w:eastAsia="fr-FR"/>
              </w:rPr>
            </w:pPr>
            <w:proofErr w:type="gramStart"/>
            <w:r w:rsidRPr="007C029C">
              <w:rPr>
                <w:rFonts w:asciiTheme="majorHAnsi" w:hAnsiTheme="majorHAnsi" w:cs="Courier New"/>
                <w:color w:val="000000"/>
                <w:sz w:val="20"/>
                <w:szCs w:val="20"/>
                <w:lang w:val="fr-CI" w:eastAsia="fr-FR"/>
              </w:rPr>
              <w:t>o</w:t>
            </w:r>
            <w:proofErr w:type="gramEnd"/>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Supervision  </w:t>
            </w:r>
          </w:p>
        </w:tc>
        <w:tc>
          <w:tcPr>
            <w:tcW w:w="1765" w:type="dxa"/>
            <w:vMerge/>
            <w:tcBorders>
              <w:left w:val="nil"/>
              <w:right w:val="single" w:sz="8" w:space="0" w:color="auto"/>
            </w:tcBorders>
            <w:shd w:val="clear" w:color="auto" w:fill="auto"/>
            <w:hideMark/>
          </w:tcPr>
          <w:p w14:paraId="10824CA2"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71C2A024"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5286753F" w14:textId="77777777" w:rsidR="006709F2" w:rsidRPr="007C029C" w:rsidRDefault="006709F2" w:rsidP="006709F2">
            <w:pPr>
              <w:rPr>
                <w:rFonts w:asciiTheme="majorHAnsi" w:hAnsiTheme="majorHAnsi"/>
                <w:color w:val="000000"/>
                <w:szCs w:val="22"/>
                <w:lang w:val="fr-FR" w:eastAsia="fr-FR"/>
              </w:rPr>
            </w:pPr>
          </w:p>
        </w:tc>
      </w:tr>
      <w:tr w:rsidR="006709F2" w:rsidRPr="007C029C" w14:paraId="0ABBEDE0"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BB7B5AD"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hideMark/>
          </w:tcPr>
          <w:p w14:paraId="71C17481"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259F5DB8"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DDB2233" w14:textId="77777777" w:rsidR="006709F2" w:rsidRPr="007C029C" w:rsidRDefault="006709F2" w:rsidP="006709F2">
            <w:pPr>
              <w:rPr>
                <w:rFonts w:asciiTheme="majorHAnsi" w:hAnsiTheme="majorHAnsi"/>
                <w:color w:val="000000"/>
                <w:szCs w:val="22"/>
                <w:lang w:val="fr-FR" w:eastAsia="fr-FR"/>
              </w:rPr>
            </w:pPr>
          </w:p>
        </w:tc>
      </w:tr>
      <w:tr w:rsidR="006709F2" w:rsidRPr="00301E8B" w14:paraId="65F2FCEA"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75E6622" w14:textId="77777777" w:rsidR="006709F2"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4.</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Ensembles des données qualitatives (entretien, focus groupes, etc.) transcrites </w:t>
            </w:r>
          </w:p>
          <w:p w14:paraId="468C640E" w14:textId="77777777" w:rsidR="001B3756" w:rsidRDefault="001B3756" w:rsidP="006709F2">
            <w:pPr>
              <w:jc w:val="both"/>
              <w:rPr>
                <w:rFonts w:asciiTheme="majorHAnsi" w:hAnsiTheme="majorHAnsi" w:cs="Arial"/>
                <w:color w:val="000000"/>
                <w:sz w:val="20"/>
                <w:szCs w:val="20"/>
                <w:lang w:val="fr-FR" w:eastAsia="fr-FR"/>
              </w:rPr>
            </w:pPr>
          </w:p>
          <w:p w14:paraId="66A15ADA" w14:textId="6A3B3D23" w:rsidR="001B3756" w:rsidRPr="005F5EAC" w:rsidRDefault="001B3756" w:rsidP="006709F2">
            <w:pPr>
              <w:jc w:val="both"/>
              <w:rPr>
                <w:rFonts w:asciiTheme="majorHAnsi" w:hAnsiTheme="majorHAnsi" w:cs="Arial"/>
                <w:color w:val="000000"/>
                <w:sz w:val="20"/>
                <w:szCs w:val="20"/>
                <w:lang w:val="fr-CI" w:eastAsia="fr-FR"/>
              </w:rPr>
            </w:pPr>
            <w:r>
              <w:rPr>
                <w:rFonts w:asciiTheme="majorHAnsi" w:hAnsiTheme="majorHAnsi" w:cs="Arial"/>
                <w:color w:val="000000"/>
                <w:sz w:val="20"/>
                <w:szCs w:val="20"/>
                <w:lang w:val="fr-FR" w:eastAsia="fr-FR"/>
              </w:rPr>
              <w:t xml:space="preserve">5. </w:t>
            </w:r>
            <w:r w:rsidRPr="005F5EAC">
              <w:rPr>
                <w:rFonts w:asciiTheme="majorHAnsi" w:hAnsiTheme="majorHAnsi" w:cs="Arial"/>
                <w:color w:val="000000"/>
                <w:sz w:val="20"/>
                <w:szCs w:val="20"/>
                <w:lang w:val="fr-CI" w:eastAsia="fr-FR"/>
              </w:rPr>
              <w:t>Rapport synthétique des groupes de discussion (focus groups), incluant les recommandations pratiques formulées par les mères, pères et personnels de santé sur les mécanismes de diffusion et de réception de la SVA.</w:t>
            </w:r>
          </w:p>
        </w:tc>
        <w:tc>
          <w:tcPr>
            <w:tcW w:w="1765" w:type="dxa"/>
            <w:vMerge/>
            <w:tcBorders>
              <w:left w:val="nil"/>
              <w:right w:val="single" w:sz="8" w:space="0" w:color="auto"/>
            </w:tcBorders>
            <w:shd w:val="clear" w:color="auto" w:fill="auto"/>
            <w:hideMark/>
          </w:tcPr>
          <w:p w14:paraId="57274B0A"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1976A36A"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767D8BF" w14:textId="77777777" w:rsidR="006709F2" w:rsidRPr="007C029C" w:rsidRDefault="006709F2" w:rsidP="006709F2">
            <w:pPr>
              <w:rPr>
                <w:rFonts w:asciiTheme="majorHAnsi" w:hAnsiTheme="majorHAnsi"/>
                <w:color w:val="000000"/>
                <w:szCs w:val="22"/>
                <w:lang w:val="fr-FR" w:eastAsia="fr-FR"/>
              </w:rPr>
            </w:pPr>
          </w:p>
        </w:tc>
      </w:tr>
      <w:tr w:rsidR="006709F2" w:rsidRPr="00301E8B" w14:paraId="7CC97C78"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5DD7BA5"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hideMark/>
          </w:tcPr>
          <w:p w14:paraId="0CDD2C3B"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1BF68B42"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5C4922D0" w14:textId="77777777" w:rsidR="006709F2" w:rsidRPr="007C029C" w:rsidRDefault="006709F2" w:rsidP="006709F2">
            <w:pPr>
              <w:rPr>
                <w:rFonts w:asciiTheme="majorHAnsi" w:hAnsiTheme="majorHAnsi"/>
                <w:color w:val="000000"/>
                <w:szCs w:val="22"/>
                <w:lang w:val="fr-FR" w:eastAsia="fr-FR"/>
              </w:rPr>
            </w:pPr>
          </w:p>
        </w:tc>
      </w:tr>
      <w:tr w:rsidR="006709F2" w:rsidRPr="00301E8B" w14:paraId="0670F378"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8B911E9" w14:textId="4B4150E2" w:rsidR="006709F2" w:rsidRPr="007C029C" w:rsidRDefault="001B3756" w:rsidP="006709F2">
            <w:pPr>
              <w:jc w:val="both"/>
              <w:rPr>
                <w:rFonts w:asciiTheme="majorHAnsi" w:hAnsiTheme="majorHAnsi" w:cs="Arial"/>
                <w:color w:val="000000"/>
                <w:sz w:val="20"/>
                <w:szCs w:val="20"/>
                <w:lang w:val="fr-FR" w:eastAsia="fr-FR"/>
              </w:rPr>
            </w:pPr>
            <w:r>
              <w:rPr>
                <w:rFonts w:asciiTheme="majorHAnsi" w:hAnsiTheme="majorHAnsi" w:cs="Arial"/>
                <w:color w:val="000000"/>
                <w:sz w:val="20"/>
                <w:szCs w:val="20"/>
                <w:lang w:val="fr-FR" w:eastAsia="fr-FR"/>
              </w:rPr>
              <w:t>6</w:t>
            </w:r>
            <w:r w:rsidR="006709F2" w:rsidRPr="007C029C">
              <w:rPr>
                <w:rFonts w:asciiTheme="majorHAnsi" w:hAnsiTheme="majorHAnsi" w:cs="Arial"/>
                <w:color w:val="000000"/>
                <w:sz w:val="20"/>
                <w:szCs w:val="20"/>
                <w:lang w:val="fr-FR" w:eastAsia="fr-FR"/>
              </w:rPr>
              <w:t>.</w:t>
            </w:r>
            <w:r w:rsidR="006709F2" w:rsidRPr="007C029C">
              <w:rPr>
                <w:rFonts w:asciiTheme="majorHAnsi" w:hAnsiTheme="majorHAnsi"/>
                <w:color w:val="000000"/>
                <w:sz w:val="14"/>
                <w:szCs w:val="14"/>
                <w:lang w:val="fr-FR" w:eastAsia="fr-FR"/>
              </w:rPr>
              <w:t xml:space="preserve">     </w:t>
            </w:r>
            <w:r w:rsidR="006709F2" w:rsidRPr="007C029C">
              <w:rPr>
                <w:rFonts w:asciiTheme="majorHAnsi" w:hAnsiTheme="majorHAnsi" w:cs="Arial"/>
                <w:color w:val="000000"/>
                <w:sz w:val="20"/>
                <w:szCs w:val="20"/>
                <w:lang w:val="fr-FR" w:eastAsia="fr-FR"/>
              </w:rPr>
              <w:t xml:space="preserve">Le rapport détaillé de collecte de données quantitatives et qualitatives comprend un rapport de suivi du contrôle de la qualité du dénombrement, de la </w:t>
            </w:r>
            <w:r w:rsidR="006709F2" w:rsidRPr="007C029C">
              <w:rPr>
                <w:rFonts w:asciiTheme="majorHAnsi" w:hAnsiTheme="majorHAnsi" w:cs="Arial"/>
                <w:color w:val="000000"/>
                <w:sz w:val="20"/>
                <w:szCs w:val="20"/>
                <w:lang w:val="fr-FR" w:eastAsia="fr-FR"/>
              </w:rPr>
              <w:lastRenderedPageBreak/>
              <w:t>collecte des données ménage, régions et district, agent de santé et agent de santé communautaires et la supervision des équipes  </w:t>
            </w:r>
          </w:p>
        </w:tc>
        <w:tc>
          <w:tcPr>
            <w:tcW w:w="1765" w:type="dxa"/>
            <w:vMerge/>
            <w:tcBorders>
              <w:left w:val="nil"/>
              <w:right w:val="single" w:sz="8" w:space="0" w:color="auto"/>
            </w:tcBorders>
            <w:shd w:val="clear" w:color="auto" w:fill="auto"/>
            <w:hideMark/>
          </w:tcPr>
          <w:p w14:paraId="4EF0FD79"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0E38DF08"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6D0E1BD" w14:textId="77777777" w:rsidR="006709F2" w:rsidRPr="007C029C" w:rsidRDefault="006709F2" w:rsidP="006709F2">
            <w:pPr>
              <w:rPr>
                <w:rFonts w:asciiTheme="majorHAnsi" w:hAnsiTheme="majorHAnsi"/>
                <w:color w:val="000000"/>
                <w:szCs w:val="22"/>
                <w:lang w:val="fr-FR" w:eastAsia="fr-FR"/>
              </w:rPr>
            </w:pPr>
          </w:p>
        </w:tc>
      </w:tr>
      <w:tr w:rsidR="006709F2" w:rsidRPr="00301E8B" w14:paraId="117EE310"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638F3F9" w14:textId="77777777" w:rsidR="006709F2" w:rsidRPr="007C029C" w:rsidRDefault="006709F2" w:rsidP="006709F2">
            <w:pPr>
              <w:jc w:val="both"/>
              <w:rPr>
                <w:rFonts w:asciiTheme="majorHAnsi" w:hAnsiTheme="majorHAnsi" w:cs="Arial"/>
                <w:color w:val="1F497D"/>
                <w:sz w:val="20"/>
                <w:szCs w:val="20"/>
                <w:lang w:val="fr-FR" w:eastAsia="fr-FR"/>
              </w:rPr>
            </w:pPr>
            <w:r w:rsidRPr="007C029C">
              <w:rPr>
                <w:rFonts w:asciiTheme="majorHAnsi" w:hAnsiTheme="majorHAnsi" w:cs="Arial"/>
                <w:color w:val="1F497D"/>
                <w:sz w:val="20"/>
                <w:szCs w:val="20"/>
                <w:lang w:val="fr-CI" w:eastAsia="fr-FR"/>
              </w:rPr>
              <w:t> </w:t>
            </w:r>
          </w:p>
        </w:tc>
        <w:tc>
          <w:tcPr>
            <w:tcW w:w="1765" w:type="dxa"/>
            <w:vMerge/>
            <w:tcBorders>
              <w:left w:val="nil"/>
              <w:right w:val="single" w:sz="8" w:space="0" w:color="auto"/>
            </w:tcBorders>
            <w:shd w:val="clear" w:color="auto" w:fill="auto"/>
            <w:hideMark/>
          </w:tcPr>
          <w:p w14:paraId="41F465D5"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57F37611"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2055447" w14:textId="77777777" w:rsidR="006709F2" w:rsidRPr="007C029C" w:rsidRDefault="006709F2" w:rsidP="006709F2">
            <w:pPr>
              <w:rPr>
                <w:rFonts w:asciiTheme="majorHAnsi" w:hAnsiTheme="majorHAnsi"/>
                <w:color w:val="000000"/>
                <w:szCs w:val="22"/>
                <w:lang w:val="fr-FR" w:eastAsia="fr-FR"/>
              </w:rPr>
            </w:pPr>
          </w:p>
        </w:tc>
      </w:tr>
      <w:tr w:rsidR="006709F2" w:rsidRPr="00301E8B" w14:paraId="3044CE28" w14:textId="77777777" w:rsidTr="003113C3">
        <w:trPr>
          <w:trHeight w:val="19"/>
        </w:trPr>
        <w:tc>
          <w:tcPr>
            <w:tcW w:w="4765" w:type="dxa"/>
            <w:tcBorders>
              <w:top w:val="nil"/>
              <w:left w:val="single" w:sz="4" w:space="0" w:color="auto"/>
              <w:bottom w:val="single" w:sz="8" w:space="0" w:color="auto"/>
              <w:right w:val="single" w:sz="8" w:space="0" w:color="auto"/>
            </w:tcBorders>
            <w:shd w:val="clear" w:color="auto" w:fill="auto"/>
            <w:vAlign w:val="center"/>
            <w:hideMark/>
          </w:tcPr>
          <w:p w14:paraId="4BD9AA4A" w14:textId="23C8D3A2" w:rsidR="006709F2" w:rsidRPr="007C029C" w:rsidRDefault="001B3756" w:rsidP="006709F2">
            <w:pPr>
              <w:jc w:val="both"/>
              <w:rPr>
                <w:rFonts w:asciiTheme="majorHAnsi" w:hAnsiTheme="majorHAnsi" w:cs="Arial"/>
                <w:color w:val="000000"/>
                <w:sz w:val="20"/>
                <w:szCs w:val="20"/>
                <w:lang w:val="fr-FR" w:eastAsia="fr-FR"/>
              </w:rPr>
            </w:pPr>
            <w:r>
              <w:rPr>
                <w:rFonts w:asciiTheme="majorHAnsi" w:hAnsiTheme="majorHAnsi" w:cs="Arial"/>
                <w:color w:val="000000"/>
                <w:sz w:val="20"/>
                <w:szCs w:val="20"/>
                <w:lang w:val="fr-CI" w:eastAsia="fr-FR"/>
              </w:rPr>
              <w:t>7</w:t>
            </w:r>
            <w:r w:rsidR="006709F2" w:rsidRPr="007C029C">
              <w:rPr>
                <w:rFonts w:asciiTheme="majorHAnsi" w:hAnsiTheme="majorHAnsi" w:cs="Arial"/>
                <w:color w:val="000000"/>
                <w:sz w:val="20"/>
                <w:szCs w:val="20"/>
                <w:lang w:val="fr-CI" w:eastAsia="fr-FR"/>
              </w:rPr>
              <w:t>.</w:t>
            </w:r>
            <w:r w:rsidR="006709F2" w:rsidRPr="007C029C">
              <w:rPr>
                <w:rFonts w:asciiTheme="majorHAnsi" w:hAnsiTheme="majorHAnsi"/>
                <w:color w:val="000000"/>
                <w:sz w:val="14"/>
                <w:szCs w:val="14"/>
                <w:lang w:val="fr-CI" w:eastAsia="fr-FR"/>
              </w:rPr>
              <w:t xml:space="preserve">     </w:t>
            </w:r>
            <w:r w:rsidR="006709F2" w:rsidRPr="007C029C">
              <w:rPr>
                <w:rFonts w:asciiTheme="majorHAnsi" w:hAnsiTheme="majorHAnsi" w:cs="Arial"/>
                <w:color w:val="000000"/>
                <w:sz w:val="20"/>
                <w:szCs w:val="20"/>
                <w:lang w:val="fr-CI" w:eastAsia="fr-FR"/>
              </w:rPr>
              <w:t>Plan d'analyse pour toutes les bases de données quantitatives et qualitatives </w:t>
            </w:r>
          </w:p>
        </w:tc>
        <w:tc>
          <w:tcPr>
            <w:tcW w:w="1765" w:type="dxa"/>
            <w:vMerge/>
            <w:tcBorders>
              <w:left w:val="nil"/>
              <w:bottom w:val="single" w:sz="8" w:space="0" w:color="auto"/>
              <w:right w:val="single" w:sz="8" w:space="0" w:color="auto"/>
            </w:tcBorders>
            <w:shd w:val="clear" w:color="auto" w:fill="auto"/>
            <w:hideMark/>
          </w:tcPr>
          <w:p w14:paraId="7866ABAD"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bottom w:val="single" w:sz="8" w:space="0" w:color="auto"/>
              <w:right w:val="single" w:sz="8" w:space="0" w:color="auto"/>
            </w:tcBorders>
            <w:shd w:val="clear" w:color="auto" w:fill="auto"/>
            <w:vAlign w:val="center"/>
            <w:hideMark/>
          </w:tcPr>
          <w:p w14:paraId="15D5010A"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bottom w:val="single" w:sz="8" w:space="0" w:color="auto"/>
              <w:right w:val="single" w:sz="4" w:space="0" w:color="auto"/>
            </w:tcBorders>
            <w:shd w:val="clear" w:color="auto" w:fill="auto"/>
            <w:vAlign w:val="center"/>
            <w:hideMark/>
          </w:tcPr>
          <w:p w14:paraId="27959368" w14:textId="77777777" w:rsidR="006709F2" w:rsidRPr="007C029C" w:rsidRDefault="006709F2" w:rsidP="006709F2">
            <w:pPr>
              <w:rPr>
                <w:rFonts w:asciiTheme="majorHAnsi" w:hAnsiTheme="majorHAnsi"/>
                <w:color w:val="000000"/>
                <w:szCs w:val="22"/>
                <w:lang w:val="fr-FR" w:eastAsia="fr-FR"/>
              </w:rPr>
            </w:pPr>
          </w:p>
        </w:tc>
      </w:tr>
      <w:tr w:rsidR="006709F2" w:rsidRPr="007C029C" w14:paraId="64A1E1ED" w14:textId="77777777" w:rsidTr="003113C3">
        <w:trPr>
          <w:cantSplit/>
          <w:trHeight w:val="19"/>
        </w:trPr>
        <w:tc>
          <w:tcPr>
            <w:tcW w:w="4765" w:type="dxa"/>
            <w:tcBorders>
              <w:top w:val="nil"/>
              <w:left w:val="single" w:sz="4" w:space="0" w:color="auto"/>
              <w:bottom w:val="nil"/>
              <w:right w:val="single" w:sz="8" w:space="0" w:color="auto"/>
            </w:tcBorders>
            <w:shd w:val="clear" w:color="auto" w:fill="auto"/>
            <w:vAlign w:val="center"/>
            <w:hideMark/>
          </w:tcPr>
          <w:p w14:paraId="5AA5920C" w14:textId="77777777" w:rsidR="006709F2" w:rsidRPr="007C029C" w:rsidRDefault="006709F2" w:rsidP="006709F2">
            <w:pPr>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eastAsia="fr-FR"/>
              </w:rPr>
              <w:t xml:space="preserve">4. </w:t>
            </w:r>
            <w:proofErr w:type="spellStart"/>
            <w:r w:rsidRPr="007C029C">
              <w:rPr>
                <w:rFonts w:asciiTheme="majorHAnsi" w:hAnsiTheme="majorHAnsi" w:cs="Arial"/>
                <w:b/>
                <w:bCs/>
                <w:color w:val="794183"/>
                <w:sz w:val="20"/>
                <w:szCs w:val="20"/>
                <w:lang w:eastAsia="fr-FR"/>
              </w:rPr>
              <w:t>Analyse</w:t>
            </w:r>
            <w:proofErr w:type="spellEnd"/>
            <w:r w:rsidRPr="007C029C">
              <w:rPr>
                <w:rFonts w:asciiTheme="majorHAnsi" w:hAnsiTheme="majorHAnsi" w:cs="Arial"/>
                <w:b/>
                <w:bCs/>
                <w:color w:val="794183"/>
                <w:sz w:val="20"/>
                <w:szCs w:val="20"/>
                <w:lang w:eastAsia="fr-FR"/>
              </w:rPr>
              <w:t xml:space="preserve"> et rapport </w:t>
            </w:r>
            <w:r w:rsidRPr="007C029C">
              <w:rPr>
                <w:rFonts w:asciiTheme="majorHAnsi" w:hAnsiTheme="majorHAnsi" w:cs="Arial"/>
                <w:color w:val="794183"/>
                <w:sz w:val="20"/>
                <w:szCs w:val="20"/>
                <w:lang w:eastAsia="fr-FR"/>
              </w:rPr>
              <w:t> </w:t>
            </w:r>
          </w:p>
        </w:tc>
        <w:tc>
          <w:tcPr>
            <w:tcW w:w="1765" w:type="dxa"/>
            <w:vMerge w:val="restart"/>
            <w:tcBorders>
              <w:top w:val="nil"/>
              <w:left w:val="nil"/>
              <w:right w:val="single" w:sz="8" w:space="0" w:color="auto"/>
            </w:tcBorders>
            <w:shd w:val="clear" w:color="auto" w:fill="auto"/>
            <w:vAlign w:val="center"/>
            <w:hideMark/>
          </w:tcPr>
          <w:p w14:paraId="1CE0B512" w14:textId="27ABDFC1" w:rsidR="006709F2" w:rsidRPr="007C029C" w:rsidRDefault="00DB1548" w:rsidP="006709F2">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eastAsia="fr-FR"/>
              </w:rPr>
              <w:t>10</w:t>
            </w:r>
          </w:p>
        </w:tc>
        <w:tc>
          <w:tcPr>
            <w:tcW w:w="1655" w:type="dxa"/>
            <w:vMerge w:val="restart"/>
            <w:tcBorders>
              <w:top w:val="nil"/>
              <w:left w:val="nil"/>
              <w:right w:val="single" w:sz="8" w:space="0" w:color="auto"/>
            </w:tcBorders>
            <w:shd w:val="clear" w:color="auto" w:fill="auto"/>
            <w:vAlign w:val="center"/>
          </w:tcPr>
          <w:p w14:paraId="738F3DCA" w14:textId="311F3F62" w:rsidR="006709F2" w:rsidRPr="007C029C" w:rsidRDefault="00D755EE" w:rsidP="006709F2">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23</w:t>
            </w:r>
            <w:r w:rsidR="003113C3">
              <w:rPr>
                <w:rFonts w:asciiTheme="majorHAnsi" w:hAnsiTheme="majorHAnsi" w:cs="Arial"/>
                <w:b/>
                <w:bCs/>
                <w:color w:val="794183"/>
                <w:sz w:val="20"/>
                <w:szCs w:val="20"/>
                <w:lang w:val="fr-FR" w:eastAsia="fr-FR"/>
              </w:rPr>
              <w:t xml:space="preserve"> </w:t>
            </w:r>
            <w:proofErr w:type="gramStart"/>
            <w:r w:rsidR="00CB4447">
              <w:rPr>
                <w:rFonts w:asciiTheme="majorHAnsi" w:hAnsiTheme="majorHAnsi" w:cs="Arial"/>
                <w:b/>
                <w:bCs/>
                <w:color w:val="794183"/>
                <w:sz w:val="20"/>
                <w:szCs w:val="20"/>
                <w:lang w:val="fr-FR" w:eastAsia="fr-FR"/>
              </w:rPr>
              <w:t>Janvier</w:t>
            </w:r>
            <w:proofErr w:type="gramEnd"/>
            <w:r w:rsidR="00CB4447">
              <w:rPr>
                <w:rFonts w:asciiTheme="majorHAnsi" w:hAnsiTheme="majorHAnsi" w:cs="Arial"/>
                <w:b/>
                <w:bCs/>
                <w:color w:val="794183"/>
                <w:sz w:val="20"/>
                <w:szCs w:val="20"/>
                <w:lang w:val="fr-FR" w:eastAsia="fr-FR"/>
              </w:rPr>
              <w:t xml:space="preserve"> </w:t>
            </w:r>
            <w:r w:rsidR="006709F2" w:rsidRPr="007C029C">
              <w:rPr>
                <w:rFonts w:asciiTheme="majorHAnsi" w:hAnsiTheme="majorHAnsi" w:cs="Arial"/>
                <w:b/>
                <w:bCs/>
                <w:color w:val="794183"/>
                <w:sz w:val="20"/>
                <w:szCs w:val="20"/>
                <w:lang w:val="fr-FR" w:eastAsia="fr-FR"/>
              </w:rPr>
              <w:t>202</w:t>
            </w:r>
            <w:r w:rsidR="00CB4447">
              <w:rPr>
                <w:rFonts w:asciiTheme="majorHAnsi" w:hAnsiTheme="majorHAnsi" w:cs="Arial"/>
                <w:b/>
                <w:bCs/>
                <w:color w:val="794183"/>
                <w:sz w:val="20"/>
                <w:szCs w:val="20"/>
                <w:lang w:val="fr-FR" w:eastAsia="fr-FR"/>
              </w:rPr>
              <w:t>6</w:t>
            </w:r>
          </w:p>
        </w:tc>
        <w:tc>
          <w:tcPr>
            <w:tcW w:w="2070" w:type="dxa"/>
            <w:vMerge w:val="restart"/>
            <w:tcBorders>
              <w:top w:val="nil"/>
              <w:left w:val="nil"/>
              <w:right w:val="single" w:sz="4" w:space="0" w:color="auto"/>
            </w:tcBorders>
            <w:shd w:val="clear" w:color="auto" w:fill="auto"/>
            <w:vAlign w:val="center"/>
          </w:tcPr>
          <w:p w14:paraId="59426ECF" w14:textId="4D5E2E33" w:rsidR="006709F2" w:rsidRPr="007C029C" w:rsidRDefault="00FD1059" w:rsidP="006709F2">
            <w:pPr>
              <w:jc w:val="center"/>
              <w:rPr>
                <w:rFonts w:asciiTheme="majorHAnsi" w:hAnsiTheme="majorHAnsi" w:cs="Arial"/>
                <w:b/>
                <w:bCs/>
                <w:color w:val="794183"/>
                <w:sz w:val="20"/>
                <w:szCs w:val="20"/>
                <w:lang w:val="fr-FR" w:eastAsia="fr-FR"/>
              </w:rPr>
            </w:pPr>
            <w:r>
              <w:rPr>
                <w:rFonts w:asciiTheme="majorHAnsi" w:hAnsiTheme="majorHAnsi" w:cs="Arial"/>
                <w:b/>
                <w:bCs/>
                <w:color w:val="794183"/>
                <w:sz w:val="20"/>
                <w:szCs w:val="20"/>
                <w:lang w:val="fr-FR" w:eastAsia="fr-FR"/>
              </w:rPr>
              <w:t xml:space="preserve">01 </w:t>
            </w:r>
            <w:r w:rsidR="003113C3">
              <w:rPr>
                <w:rFonts w:asciiTheme="majorHAnsi" w:hAnsiTheme="majorHAnsi" w:cs="Arial"/>
                <w:b/>
                <w:bCs/>
                <w:color w:val="794183"/>
                <w:sz w:val="20"/>
                <w:szCs w:val="20"/>
                <w:lang w:val="fr-FR" w:eastAsia="fr-FR"/>
              </w:rPr>
              <w:t>Févier 2026</w:t>
            </w:r>
          </w:p>
        </w:tc>
      </w:tr>
      <w:tr w:rsidR="006709F2" w:rsidRPr="00301E8B" w14:paraId="5B227B2C"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1651C10"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CI" w:eastAsia="fr-FR"/>
              </w:rPr>
              <w:t>·</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Les bases de données qualitatives apurées au format STATA conformément aux recommandations du protocole et aux règles </w:t>
            </w:r>
          </w:p>
        </w:tc>
        <w:tc>
          <w:tcPr>
            <w:tcW w:w="1765" w:type="dxa"/>
            <w:vMerge/>
            <w:tcBorders>
              <w:left w:val="nil"/>
              <w:right w:val="single" w:sz="8" w:space="0" w:color="auto"/>
            </w:tcBorders>
            <w:shd w:val="clear" w:color="auto" w:fill="auto"/>
            <w:vAlign w:val="center"/>
            <w:hideMark/>
          </w:tcPr>
          <w:p w14:paraId="0EF258EC"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024A17AD"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6F7AF554" w14:textId="77777777" w:rsidR="006709F2" w:rsidRPr="007C029C" w:rsidRDefault="006709F2" w:rsidP="006709F2">
            <w:pPr>
              <w:jc w:val="both"/>
              <w:rPr>
                <w:rFonts w:asciiTheme="majorHAnsi" w:hAnsiTheme="majorHAnsi" w:cs="Arial"/>
                <w:b/>
                <w:bCs/>
                <w:color w:val="794183"/>
                <w:sz w:val="20"/>
                <w:szCs w:val="20"/>
                <w:lang w:val="fr-FR" w:eastAsia="fr-FR"/>
              </w:rPr>
            </w:pPr>
          </w:p>
        </w:tc>
      </w:tr>
      <w:tr w:rsidR="006709F2" w:rsidRPr="00301E8B" w14:paraId="342F14A5"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4DC27DE" w14:textId="77777777" w:rsidR="006709F2" w:rsidRPr="007C029C" w:rsidRDefault="006709F2" w:rsidP="006709F2">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vAlign w:val="center"/>
            <w:hideMark/>
          </w:tcPr>
          <w:p w14:paraId="1CF2442C"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152DFB44"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200D2AC9"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7E1DB864"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D37DD8E"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CI" w:eastAsia="fr-FR"/>
              </w:rPr>
              <w:t>·</w:t>
            </w:r>
            <w:r w:rsidRPr="007C029C">
              <w:rPr>
                <w:rFonts w:asciiTheme="majorHAnsi" w:hAnsiTheme="majorHAnsi"/>
                <w:color w:val="000000"/>
                <w:sz w:val="14"/>
                <w:szCs w:val="14"/>
                <w:lang w:val="fr-CI" w:eastAsia="fr-FR"/>
              </w:rPr>
              <w:t>        </w:t>
            </w:r>
            <w:r w:rsidRPr="007C029C">
              <w:rPr>
                <w:rFonts w:asciiTheme="majorHAnsi" w:hAnsiTheme="majorHAnsi" w:cs="Arial"/>
                <w:color w:val="000000"/>
                <w:sz w:val="20"/>
                <w:szCs w:val="20"/>
                <w:lang w:val="fr-CI" w:eastAsia="fr-FR"/>
              </w:rPr>
              <w:t>Pondération de la base de données des ménages selon les recommandations  </w:t>
            </w:r>
          </w:p>
        </w:tc>
        <w:tc>
          <w:tcPr>
            <w:tcW w:w="1765" w:type="dxa"/>
            <w:vMerge/>
            <w:tcBorders>
              <w:left w:val="nil"/>
              <w:right w:val="single" w:sz="8" w:space="0" w:color="auto"/>
            </w:tcBorders>
            <w:shd w:val="clear" w:color="auto" w:fill="auto"/>
            <w:vAlign w:val="center"/>
            <w:hideMark/>
          </w:tcPr>
          <w:p w14:paraId="333B3B5F"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02617A7D"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tcPr>
          <w:p w14:paraId="70A4D21E"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34055FC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537D009"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CI" w:eastAsia="fr-FR"/>
              </w:rPr>
              <w:t>·</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Les bases de données qualitatives transcrites si applicable </w:t>
            </w:r>
          </w:p>
        </w:tc>
        <w:tc>
          <w:tcPr>
            <w:tcW w:w="1765" w:type="dxa"/>
            <w:vMerge/>
            <w:tcBorders>
              <w:left w:val="nil"/>
              <w:right w:val="single" w:sz="8" w:space="0" w:color="auto"/>
            </w:tcBorders>
            <w:shd w:val="clear" w:color="auto" w:fill="auto"/>
            <w:vAlign w:val="center"/>
            <w:hideMark/>
          </w:tcPr>
          <w:p w14:paraId="5934BEE9"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578CE216" w14:textId="77777777" w:rsidR="006709F2" w:rsidRPr="007C029C" w:rsidRDefault="006709F2" w:rsidP="006709F2">
            <w:pPr>
              <w:rPr>
                <w:rFonts w:asciiTheme="majorHAnsi" w:hAnsiTheme="majorHAnsi" w:cs="Arial"/>
                <w:b/>
                <w:bCs/>
                <w:color w:val="794183"/>
                <w:sz w:val="20"/>
                <w:szCs w:val="20"/>
                <w:lang w:val="fr-FR" w:eastAsia="fr-FR"/>
              </w:rPr>
            </w:pPr>
          </w:p>
        </w:tc>
        <w:tc>
          <w:tcPr>
            <w:tcW w:w="2070" w:type="dxa"/>
            <w:vMerge/>
            <w:tcBorders>
              <w:left w:val="nil"/>
              <w:right w:val="single" w:sz="4" w:space="0" w:color="auto"/>
            </w:tcBorders>
            <w:shd w:val="clear" w:color="auto" w:fill="auto"/>
            <w:vAlign w:val="center"/>
            <w:hideMark/>
          </w:tcPr>
          <w:p w14:paraId="52CA3FFB"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7142D45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D38BFE5"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CI" w:eastAsia="fr-FR"/>
              </w:rPr>
              <w:t>·</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Effectuer l'analyse de tous les ensembles de données selon la base d'analyse recommandée </w:t>
            </w:r>
          </w:p>
        </w:tc>
        <w:tc>
          <w:tcPr>
            <w:tcW w:w="1765" w:type="dxa"/>
            <w:vMerge/>
            <w:tcBorders>
              <w:left w:val="nil"/>
              <w:right w:val="single" w:sz="8" w:space="0" w:color="auto"/>
            </w:tcBorders>
            <w:shd w:val="clear" w:color="auto" w:fill="auto"/>
            <w:vAlign w:val="center"/>
            <w:hideMark/>
          </w:tcPr>
          <w:p w14:paraId="1526832B"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0182CD56"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20BFF03" w14:textId="77777777" w:rsidR="006709F2" w:rsidRPr="007C029C" w:rsidRDefault="006709F2" w:rsidP="006709F2">
            <w:pPr>
              <w:rPr>
                <w:rFonts w:asciiTheme="majorHAnsi" w:hAnsiTheme="majorHAnsi"/>
                <w:color w:val="000000"/>
                <w:szCs w:val="22"/>
                <w:lang w:val="fr-FR" w:eastAsia="fr-FR"/>
              </w:rPr>
            </w:pPr>
          </w:p>
        </w:tc>
      </w:tr>
      <w:tr w:rsidR="006709F2" w:rsidRPr="00301E8B" w14:paraId="0A61FA04"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BD98A3A"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CI" w:eastAsia="fr-FR"/>
              </w:rPr>
              <w:t>·</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Préparer le rapport conformément au modèle recommandé. </w:t>
            </w:r>
          </w:p>
        </w:tc>
        <w:tc>
          <w:tcPr>
            <w:tcW w:w="1765" w:type="dxa"/>
            <w:vMerge/>
            <w:tcBorders>
              <w:left w:val="nil"/>
              <w:right w:val="single" w:sz="8" w:space="0" w:color="auto"/>
            </w:tcBorders>
            <w:shd w:val="clear" w:color="auto" w:fill="auto"/>
            <w:vAlign w:val="center"/>
            <w:hideMark/>
          </w:tcPr>
          <w:p w14:paraId="5398A929"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229E7EC9"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572A648" w14:textId="77777777" w:rsidR="006709F2" w:rsidRPr="007C029C" w:rsidRDefault="006709F2" w:rsidP="006709F2">
            <w:pPr>
              <w:rPr>
                <w:rFonts w:asciiTheme="majorHAnsi" w:hAnsiTheme="majorHAnsi"/>
                <w:color w:val="000000"/>
                <w:szCs w:val="22"/>
                <w:lang w:val="fr-FR" w:eastAsia="fr-FR"/>
              </w:rPr>
            </w:pPr>
          </w:p>
        </w:tc>
      </w:tr>
      <w:tr w:rsidR="006709F2" w:rsidRPr="00301E8B" w14:paraId="64D318F0"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BC12778" w14:textId="77777777" w:rsidR="006709F2" w:rsidRPr="007C029C" w:rsidRDefault="006709F2" w:rsidP="006709F2">
            <w:pPr>
              <w:ind w:firstLineChars="500" w:firstLine="1000"/>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vAlign w:val="center"/>
            <w:hideMark/>
          </w:tcPr>
          <w:p w14:paraId="6C141363"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hideMark/>
          </w:tcPr>
          <w:p w14:paraId="5938B347"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F427D70" w14:textId="77777777" w:rsidR="006709F2" w:rsidRPr="007C029C" w:rsidRDefault="006709F2" w:rsidP="006709F2">
            <w:pPr>
              <w:rPr>
                <w:rFonts w:asciiTheme="majorHAnsi" w:hAnsiTheme="majorHAnsi"/>
                <w:color w:val="000000"/>
                <w:szCs w:val="22"/>
                <w:lang w:val="fr-FR" w:eastAsia="fr-FR"/>
              </w:rPr>
            </w:pPr>
          </w:p>
        </w:tc>
      </w:tr>
      <w:tr w:rsidR="006709F2" w:rsidRPr="007C029C" w14:paraId="7AB93BF9"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17094B8" w14:textId="77777777" w:rsidR="006709F2" w:rsidRPr="007C029C" w:rsidRDefault="006709F2" w:rsidP="006709F2">
            <w:pPr>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FR" w:eastAsia="fr-FR"/>
              </w:rPr>
              <w:t>Lot 4 de livrables</w:t>
            </w:r>
            <w:r w:rsidRPr="007C029C">
              <w:rPr>
                <w:rFonts w:asciiTheme="majorHAnsi" w:hAnsiTheme="majorHAnsi" w:cs="Arial"/>
                <w:color w:val="794183"/>
                <w:sz w:val="20"/>
                <w:szCs w:val="20"/>
                <w:lang w:val="fr-FR" w:eastAsia="fr-FR"/>
              </w:rPr>
              <w:t> </w:t>
            </w:r>
          </w:p>
        </w:tc>
        <w:tc>
          <w:tcPr>
            <w:tcW w:w="1765" w:type="dxa"/>
            <w:vMerge/>
            <w:tcBorders>
              <w:left w:val="nil"/>
              <w:right w:val="single" w:sz="8" w:space="0" w:color="auto"/>
            </w:tcBorders>
            <w:shd w:val="clear" w:color="auto" w:fill="auto"/>
            <w:hideMark/>
          </w:tcPr>
          <w:p w14:paraId="27060F0B"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2E7BD551"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5FB3405E" w14:textId="77777777" w:rsidR="006709F2" w:rsidRPr="007C029C" w:rsidRDefault="006709F2" w:rsidP="006709F2">
            <w:pPr>
              <w:rPr>
                <w:rFonts w:asciiTheme="majorHAnsi" w:hAnsiTheme="majorHAnsi"/>
                <w:color w:val="000000"/>
                <w:szCs w:val="22"/>
                <w:lang w:val="fr-FR" w:eastAsia="fr-FR"/>
              </w:rPr>
            </w:pPr>
          </w:p>
        </w:tc>
      </w:tr>
      <w:tr w:rsidR="006709F2" w:rsidRPr="00301E8B" w14:paraId="1B839FAA"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F3EB9E4" w14:textId="77777777" w:rsidR="006709F2" w:rsidRPr="007C029C" w:rsidRDefault="006709F2" w:rsidP="006709F2">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1.</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Bases apurées de données quantitatives au format STATA de : </w:t>
            </w:r>
          </w:p>
        </w:tc>
        <w:tc>
          <w:tcPr>
            <w:tcW w:w="1765" w:type="dxa"/>
            <w:vMerge/>
            <w:tcBorders>
              <w:left w:val="nil"/>
              <w:right w:val="single" w:sz="8" w:space="0" w:color="auto"/>
            </w:tcBorders>
            <w:shd w:val="clear" w:color="auto" w:fill="auto"/>
            <w:hideMark/>
          </w:tcPr>
          <w:p w14:paraId="146E322D"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6287B3B9"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B06B613" w14:textId="77777777" w:rsidR="006709F2" w:rsidRPr="007C029C" w:rsidRDefault="006709F2" w:rsidP="006709F2">
            <w:pPr>
              <w:rPr>
                <w:rFonts w:asciiTheme="majorHAnsi" w:hAnsiTheme="majorHAnsi"/>
                <w:color w:val="000000"/>
                <w:szCs w:val="22"/>
                <w:lang w:val="fr-FR" w:eastAsia="fr-FR"/>
              </w:rPr>
            </w:pPr>
          </w:p>
        </w:tc>
      </w:tr>
      <w:tr w:rsidR="006709F2" w:rsidRPr="007C029C" w14:paraId="052E8D30"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3910F68"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Dénombrement  </w:t>
            </w:r>
          </w:p>
        </w:tc>
        <w:tc>
          <w:tcPr>
            <w:tcW w:w="1765" w:type="dxa"/>
            <w:vMerge/>
            <w:tcBorders>
              <w:left w:val="nil"/>
              <w:right w:val="single" w:sz="8" w:space="0" w:color="auto"/>
            </w:tcBorders>
            <w:shd w:val="clear" w:color="auto" w:fill="auto"/>
            <w:hideMark/>
          </w:tcPr>
          <w:p w14:paraId="0F08C9AC"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5F2D8A7F"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127211F" w14:textId="77777777" w:rsidR="006709F2" w:rsidRPr="007C029C" w:rsidRDefault="006709F2" w:rsidP="006709F2">
            <w:pPr>
              <w:rPr>
                <w:rFonts w:asciiTheme="majorHAnsi" w:hAnsiTheme="majorHAnsi"/>
                <w:color w:val="000000"/>
                <w:szCs w:val="22"/>
                <w:lang w:val="fr-FR" w:eastAsia="fr-FR"/>
              </w:rPr>
            </w:pPr>
          </w:p>
        </w:tc>
      </w:tr>
      <w:tr w:rsidR="006709F2" w:rsidRPr="007C029C" w14:paraId="41E85F1D"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5EB25B4"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Ménage et enfants </w:t>
            </w:r>
          </w:p>
        </w:tc>
        <w:tc>
          <w:tcPr>
            <w:tcW w:w="1765" w:type="dxa"/>
            <w:vMerge/>
            <w:tcBorders>
              <w:left w:val="nil"/>
              <w:right w:val="single" w:sz="8" w:space="0" w:color="auto"/>
            </w:tcBorders>
            <w:shd w:val="clear" w:color="auto" w:fill="auto"/>
            <w:hideMark/>
          </w:tcPr>
          <w:p w14:paraId="09125E3C"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20B5D03B"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A023641" w14:textId="77777777" w:rsidR="006709F2" w:rsidRPr="007C029C" w:rsidRDefault="006709F2" w:rsidP="006709F2">
            <w:pPr>
              <w:rPr>
                <w:rFonts w:asciiTheme="majorHAnsi" w:hAnsiTheme="majorHAnsi"/>
                <w:color w:val="000000"/>
                <w:szCs w:val="22"/>
                <w:lang w:val="fr-FR" w:eastAsia="fr-FR"/>
              </w:rPr>
            </w:pPr>
          </w:p>
        </w:tc>
      </w:tr>
      <w:tr w:rsidR="006709F2" w:rsidRPr="00301E8B" w14:paraId="7628C8BE"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A95ACFC"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Chaine d’approvisionnement et de coordination (national, régional et district)</w:t>
            </w:r>
          </w:p>
        </w:tc>
        <w:tc>
          <w:tcPr>
            <w:tcW w:w="1765" w:type="dxa"/>
            <w:vMerge/>
            <w:tcBorders>
              <w:left w:val="nil"/>
              <w:right w:val="single" w:sz="8" w:space="0" w:color="auto"/>
            </w:tcBorders>
            <w:shd w:val="clear" w:color="auto" w:fill="auto"/>
            <w:hideMark/>
          </w:tcPr>
          <w:p w14:paraId="2B1A0408"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2019817F"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D89AFC5" w14:textId="77777777" w:rsidR="006709F2" w:rsidRPr="007C029C" w:rsidRDefault="006709F2" w:rsidP="006709F2">
            <w:pPr>
              <w:rPr>
                <w:rFonts w:asciiTheme="majorHAnsi" w:hAnsiTheme="majorHAnsi"/>
                <w:color w:val="000000"/>
                <w:szCs w:val="22"/>
                <w:lang w:val="fr-FR" w:eastAsia="fr-FR"/>
              </w:rPr>
            </w:pPr>
          </w:p>
        </w:tc>
      </w:tr>
      <w:tr w:rsidR="006709F2" w:rsidRPr="007C029C" w14:paraId="46780FB6"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5AA195C"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Agents de santé</w:t>
            </w:r>
          </w:p>
        </w:tc>
        <w:tc>
          <w:tcPr>
            <w:tcW w:w="1765" w:type="dxa"/>
            <w:vMerge/>
            <w:tcBorders>
              <w:left w:val="nil"/>
              <w:right w:val="single" w:sz="8" w:space="0" w:color="auto"/>
            </w:tcBorders>
            <w:shd w:val="clear" w:color="auto" w:fill="auto"/>
            <w:hideMark/>
          </w:tcPr>
          <w:p w14:paraId="399BAD79"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245AC6A3"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9832039" w14:textId="77777777" w:rsidR="006709F2" w:rsidRPr="007C029C" w:rsidRDefault="006709F2" w:rsidP="006709F2">
            <w:pPr>
              <w:rPr>
                <w:rFonts w:asciiTheme="majorHAnsi" w:hAnsiTheme="majorHAnsi"/>
                <w:color w:val="000000"/>
                <w:szCs w:val="22"/>
                <w:lang w:val="fr-FR" w:eastAsia="fr-FR"/>
              </w:rPr>
            </w:pPr>
          </w:p>
        </w:tc>
      </w:tr>
      <w:tr w:rsidR="006709F2" w:rsidRPr="007C029C" w14:paraId="047BEBAD"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6FF8D44"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Agent de santé communautaire </w:t>
            </w:r>
          </w:p>
        </w:tc>
        <w:tc>
          <w:tcPr>
            <w:tcW w:w="1765" w:type="dxa"/>
            <w:vMerge/>
            <w:tcBorders>
              <w:left w:val="nil"/>
              <w:right w:val="single" w:sz="8" w:space="0" w:color="auto"/>
            </w:tcBorders>
            <w:shd w:val="clear" w:color="auto" w:fill="auto"/>
            <w:hideMark/>
          </w:tcPr>
          <w:p w14:paraId="14DB1C82"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34E1608C"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541B2FA" w14:textId="77777777" w:rsidR="006709F2" w:rsidRPr="007C029C" w:rsidRDefault="006709F2" w:rsidP="006709F2">
            <w:pPr>
              <w:rPr>
                <w:rFonts w:asciiTheme="majorHAnsi" w:hAnsiTheme="majorHAnsi"/>
                <w:color w:val="000000"/>
                <w:szCs w:val="22"/>
                <w:lang w:val="fr-FR" w:eastAsia="fr-FR"/>
              </w:rPr>
            </w:pPr>
          </w:p>
        </w:tc>
      </w:tr>
      <w:tr w:rsidR="006709F2" w:rsidRPr="007C029C" w14:paraId="4830DA2C"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10D10EF" w14:textId="77777777" w:rsidR="006709F2" w:rsidRPr="007C029C" w:rsidRDefault="006709F2" w:rsidP="006709F2">
            <w:pPr>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Supervision  </w:t>
            </w:r>
          </w:p>
        </w:tc>
        <w:tc>
          <w:tcPr>
            <w:tcW w:w="1765" w:type="dxa"/>
            <w:vMerge/>
            <w:tcBorders>
              <w:left w:val="nil"/>
              <w:right w:val="single" w:sz="8" w:space="0" w:color="auto"/>
            </w:tcBorders>
            <w:shd w:val="clear" w:color="auto" w:fill="auto"/>
            <w:hideMark/>
          </w:tcPr>
          <w:p w14:paraId="0D4F6670"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3A198059"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7F5DAFDE" w14:textId="77777777" w:rsidR="006709F2" w:rsidRPr="007C029C" w:rsidRDefault="006709F2" w:rsidP="006709F2">
            <w:pPr>
              <w:rPr>
                <w:rFonts w:asciiTheme="majorHAnsi" w:hAnsiTheme="majorHAnsi"/>
                <w:color w:val="000000"/>
                <w:szCs w:val="22"/>
                <w:lang w:val="fr-FR" w:eastAsia="fr-FR"/>
              </w:rPr>
            </w:pPr>
          </w:p>
        </w:tc>
      </w:tr>
      <w:tr w:rsidR="006709F2" w:rsidRPr="00301E8B" w14:paraId="72E7AAA9"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52EB403" w14:textId="77777777" w:rsidR="006709F2" w:rsidRPr="007C029C" w:rsidRDefault="006709F2" w:rsidP="003113C3">
            <w:pPr>
              <w:rPr>
                <w:rFonts w:asciiTheme="majorHAnsi" w:hAnsiTheme="majorHAnsi"/>
                <w:color w:val="000000"/>
                <w:sz w:val="20"/>
                <w:szCs w:val="20"/>
                <w:lang w:val="fr-FR" w:eastAsia="fr-FR"/>
              </w:rPr>
            </w:pPr>
            <w:r w:rsidRPr="007C029C">
              <w:rPr>
                <w:rFonts w:asciiTheme="majorHAnsi" w:hAnsiTheme="majorHAnsi"/>
                <w:color w:val="000000"/>
                <w:sz w:val="20"/>
                <w:szCs w:val="20"/>
                <w:lang w:val="fr-FR" w:eastAsia="fr-FR"/>
              </w:rPr>
              <w:t>·</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Contrôle qualité du dénombrement et de la collecte au niveau ménage </w:t>
            </w:r>
          </w:p>
        </w:tc>
        <w:tc>
          <w:tcPr>
            <w:tcW w:w="1765" w:type="dxa"/>
            <w:vMerge/>
            <w:tcBorders>
              <w:left w:val="nil"/>
              <w:right w:val="single" w:sz="8" w:space="0" w:color="auto"/>
            </w:tcBorders>
            <w:shd w:val="clear" w:color="auto" w:fill="auto"/>
            <w:hideMark/>
          </w:tcPr>
          <w:p w14:paraId="3BBC8B64"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4B3C4CED"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35FF284" w14:textId="77777777" w:rsidR="006709F2" w:rsidRPr="007C029C" w:rsidRDefault="006709F2" w:rsidP="006709F2">
            <w:pPr>
              <w:rPr>
                <w:rFonts w:asciiTheme="majorHAnsi" w:hAnsiTheme="majorHAnsi"/>
                <w:color w:val="000000"/>
                <w:szCs w:val="22"/>
                <w:lang w:val="fr-FR" w:eastAsia="fr-FR"/>
              </w:rPr>
            </w:pPr>
          </w:p>
        </w:tc>
      </w:tr>
      <w:tr w:rsidR="006709F2" w:rsidRPr="00301E8B" w14:paraId="6287C1CC"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C8B0723" w14:textId="77777777" w:rsidR="006709F2" w:rsidRPr="007C029C" w:rsidRDefault="006709F2" w:rsidP="003113C3">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t> </w:t>
            </w:r>
          </w:p>
        </w:tc>
        <w:tc>
          <w:tcPr>
            <w:tcW w:w="1765" w:type="dxa"/>
            <w:vMerge/>
            <w:tcBorders>
              <w:left w:val="nil"/>
              <w:right w:val="single" w:sz="8" w:space="0" w:color="auto"/>
            </w:tcBorders>
            <w:shd w:val="clear" w:color="auto" w:fill="auto"/>
            <w:hideMark/>
          </w:tcPr>
          <w:p w14:paraId="3C9D995D"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051161DA"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6E38C3D" w14:textId="77777777" w:rsidR="006709F2" w:rsidRPr="007C029C" w:rsidRDefault="006709F2" w:rsidP="006709F2">
            <w:pPr>
              <w:rPr>
                <w:rFonts w:asciiTheme="majorHAnsi" w:hAnsiTheme="majorHAnsi"/>
                <w:color w:val="000000"/>
                <w:szCs w:val="22"/>
                <w:lang w:val="fr-FR" w:eastAsia="fr-FR"/>
              </w:rPr>
            </w:pPr>
          </w:p>
        </w:tc>
      </w:tr>
      <w:tr w:rsidR="006709F2" w:rsidRPr="00301E8B" w14:paraId="2C3267B1"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D228D73" w14:textId="77777777" w:rsidR="006709F2" w:rsidRPr="007C029C" w:rsidRDefault="006709F2" w:rsidP="003113C3">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2.</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Base de données qualitatives retranscrites</w:t>
            </w:r>
          </w:p>
        </w:tc>
        <w:tc>
          <w:tcPr>
            <w:tcW w:w="1765" w:type="dxa"/>
            <w:vMerge/>
            <w:tcBorders>
              <w:left w:val="nil"/>
              <w:right w:val="single" w:sz="8" w:space="0" w:color="auto"/>
            </w:tcBorders>
            <w:shd w:val="clear" w:color="auto" w:fill="auto"/>
            <w:hideMark/>
          </w:tcPr>
          <w:p w14:paraId="01991C32"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69DB4C1B"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D038C84" w14:textId="77777777" w:rsidR="006709F2" w:rsidRPr="007C029C" w:rsidRDefault="006709F2" w:rsidP="006709F2">
            <w:pPr>
              <w:rPr>
                <w:rFonts w:asciiTheme="majorHAnsi" w:hAnsiTheme="majorHAnsi"/>
                <w:color w:val="000000"/>
                <w:szCs w:val="22"/>
                <w:lang w:val="fr-FR" w:eastAsia="fr-FR"/>
              </w:rPr>
            </w:pPr>
          </w:p>
        </w:tc>
      </w:tr>
      <w:tr w:rsidR="006709F2" w:rsidRPr="00301E8B" w14:paraId="799E6489"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4C0AC92" w14:textId="77777777" w:rsidR="006709F2" w:rsidRPr="007C029C" w:rsidRDefault="006709F2" w:rsidP="003113C3">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hideMark/>
          </w:tcPr>
          <w:p w14:paraId="0EA92A85"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0AD0DCC1"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9B18094" w14:textId="77777777" w:rsidR="006709F2" w:rsidRPr="007C029C" w:rsidRDefault="006709F2" w:rsidP="006709F2">
            <w:pPr>
              <w:rPr>
                <w:rFonts w:asciiTheme="majorHAnsi" w:hAnsiTheme="majorHAnsi"/>
                <w:color w:val="000000"/>
                <w:szCs w:val="22"/>
                <w:lang w:val="fr-FR" w:eastAsia="fr-FR"/>
              </w:rPr>
            </w:pPr>
          </w:p>
        </w:tc>
      </w:tr>
      <w:tr w:rsidR="006709F2" w:rsidRPr="00301E8B" w14:paraId="12BB6370"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C83D381" w14:textId="77777777" w:rsidR="006709F2" w:rsidRPr="007C029C" w:rsidRDefault="006709F2" w:rsidP="003113C3">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3.</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 xml:space="preserve">Les fichiers </w:t>
            </w:r>
            <w:proofErr w:type="spellStart"/>
            <w:r w:rsidRPr="007C029C">
              <w:rPr>
                <w:rFonts w:asciiTheme="majorHAnsi" w:hAnsiTheme="majorHAnsi" w:cs="Arial"/>
                <w:color w:val="000000"/>
                <w:sz w:val="20"/>
                <w:szCs w:val="20"/>
                <w:lang w:val="fr-FR" w:eastAsia="fr-FR"/>
              </w:rPr>
              <w:t>dofiles</w:t>
            </w:r>
            <w:proofErr w:type="spellEnd"/>
            <w:r w:rsidRPr="007C029C">
              <w:rPr>
                <w:rFonts w:asciiTheme="majorHAnsi" w:hAnsiTheme="majorHAnsi" w:cs="Arial"/>
                <w:color w:val="000000"/>
                <w:sz w:val="20"/>
                <w:szCs w:val="20"/>
                <w:lang w:val="fr-FR" w:eastAsia="fr-FR"/>
              </w:rPr>
              <w:t xml:space="preserve"> de suivi de la qualité des données, de l’apurement, de l’analyse de toutes les bases de données  </w:t>
            </w:r>
          </w:p>
        </w:tc>
        <w:tc>
          <w:tcPr>
            <w:tcW w:w="1765" w:type="dxa"/>
            <w:vMerge/>
            <w:tcBorders>
              <w:left w:val="nil"/>
              <w:right w:val="single" w:sz="8" w:space="0" w:color="auto"/>
            </w:tcBorders>
            <w:shd w:val="clear" w:color="auto" w:fill="auto"/>
            <w:hideMark/>
          </w:tcPr>
          <w:p w14:paraId="7855DFE4"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117B1A7A"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3AB37C7C" w14:textId="77777777" w:rsidR="006709F2" w:rsidRPr="007C029C" w:rsidRDefault="006709F2" w:rsidP="006709F2">
            <w:pPr>
              <w:rPr>
                <w:rFonts w:asciiTheme="majorHAnsi" w:hAnsiTheme="majorHAnsi"/>
                <w:color w:val="000000"/>
                <w:szCs w:val="22"/>
                <w:lang w:val="fr-FR" w:eastAsia="fr-FR"/>
              </w:rPr>
            </w:pPr>
          </w:p>
        </w:tc>
      </w:tr>
      <w:tr w:rsidR="006709F2" w:rsidRPr="00301E8B" w14:paraId="076D9F72"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9E2709E" w14:textId="77777777" w:rsidR="006709F2" w:rsidRPr="007C029C" w:rsidRDefault="006709F2" w:rsidP="003113C3">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hideMark/>
          </w:tcPr>
          <w:p w14:paraId="3F072854"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10A2EA92"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550DA487" w14:textId="77777777" w:rsidR="006709F2" w:rsidRPr="007C029C" w:rsidRDefault="006709F2" w:rsidP="006709F2">
            <w:pPr>
              <w:rPr>
                <w:rFonts w:asciiTheme="majorHAnsi" w:hAnsiTheme="majorHAnsi"/>
                <w:color w:val="000000"/>
                <w:szCs w:val="22"/>
                <w:lang w:val="fr-FR" w:eastAsia="fr-FR"/>
              </w:rPr>
            </w:pPr>
          </w:p>
        </w:tc>
      </w:tr>
      <w:tr w:rsidR="006709F2" w:rsidRPr="00301E8B" w14:paraId="4F2E5805"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709C29B" w14:textId="77777777" w:rsidR="006709F2" w:rsidRDefault="006709F2" w:rsidP="003113C3">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4.</w:t>
            </w:r>
            <w:r w:rsidRPr="007C029C">
              <w:rPr>
                <w:rFonts w:asciiTheme="majorHAnsi" w:hAnsiTheme="majorHAnsi"/>
                <w:color w:val="000000"/>
                <w:sz w:val="14"/>
                <w:szCs w:val="14"/>
                <w:lang w:val="fr-FR" w:eastAsia="fr-FR"/>
              </w:rPr>
              <w:t xml:space="preserve">     </w:t>
            </w:r>
            <w:r w:rsidRPr="007C029C">
              <w:rPr>
                <w:rFonts w:asciiTheme="majorHAnsi" w:hAnsiTheme="majorHAnsi" w:cs="Arial"/>
                <w:color w:val="000000"/>
                <w:sz w:val="20"/>
                <w:szCs w:val="20"/>
                <w:lang w:val="fr-FR" w:eastAsia="fr-FR"/>
              </w:rPr>
              <w:t>Plan d'analyse pour tous les bases de données avec les tableaux à renseigner  </w:t>
            </w:r>
          </w:p>
          <w:p w14:paraId="37DCB018" w14:textId="77777777" w:rsidR="009F5EA7" w:rsidRDefault="009F5EA7" w:rsidP="003113C3">
            <w:pPr>
              <w:rPr>
                <w:rFonts w:asciiTheme="majorHAnsi" w:hAnsiTheme="majorHAnsi" w:cs="Arial"/>
                <w:color w:val="000000"/>
                <w:sz w:val="20"/>
                <w:szCs w:val="20"/>
                <w:lang w:val="fr-FR" w:eastAsia="fr-FR"/>
              </w:rPr>
            </w:pPr>
          </w:p>
          <w:p w14:paraId="138A8812" w14:textId="29475B20" w:rsidR="009F5EA7" w:rsidRPr="007C029C" w:rsidRDefault="009F5EA7" w:rsidP="003113C3">
            <w:pPr>
              <w:rPr>
                <w:rFonts w:asciiTheme="majorHAnsi" w:hAnsiTheme="majorHAnsi" w:cs="Arial"/>
                <w:color w:val="000000"/>
                <w:sz w:val="20"/>
                <w:szCs w:val="20"/>
                <w:lang w:val="fr-FR" w:eastAsia="fr-FR"/>
              </w:rPr>
            </w:pPr>
            <w:r w:rsidRPr="005F5EAC">
              <w:rPr>
                <w:rFonts w:asciiTheme="majorHAnsi" w:hAnsiTheme="majorHAnsi" w:cs="Arial"/>
                <w:color w:val="000000"/>
                <w:sz w:val="20"/>
                <w:szCs w:val="20"/>
                <w:lang w:val="fr-CI" w:eastAsia="fr-FR"/>
              </w:rPr>
              <w:t xml:space="preserve">5. Rapport spécifique d’évaluation de la </w:t>
            </w:r>
            <w:r w:rsidRPr="005F5EAC">
              <w:rPr>
                <w:rFonts w:asciiTheme="majorHAnsi" w:hAnsiTheme="majorHAnsi" w:cs="Arial"/>
                <w:b/>
                <w:bCs/>
                <w:color w:val="000000"/>
                <w:sz w:val="20"/>
                <w:szCs w:val="20"/>
                <w:lang w:val="fr-CI" w:eastAsia="fr-FR"/>
              </w:rPr>
              <w:t>satisfaction des bénéficiaires</w:t>
            </w:r>
            <w:r w:rsidRPr="005F5EAC">
              <w:rPr>
                <w:rFonts w:asciiTheme="majorHAnsi" w:hAnsiTheme="majorHAnsi" w:cs="Arial"/>
                <w:color w:val="000000"/>
                <w:sz w:val="20"/>
                <w:szCs w:val="20"/>
                <w:lang w:val="fr-CI" w:eastAsia="fr-FR"/>
              </w:rPr>
              <w:t xml:space="preserve"> et des </w:t>
            </w:r>
            <w:r w:rsidRPr="005F5EAC">
              <w:rPr>
                <w:rFonts w:asciiTheme="majorHAnsi" w:hAnsiTheme="majorHAnsi" w:cs="Arial"/>
                <w:b/>
                <w:bCs/>
                <w:color w:val="000000"/>
                <w:sz w:val="20"/>
                <w:szCs w:val="20"/>
                <w:lang w:val="fr-CI" w:eastAsia="fr-FR"/>
              </w:rPr>
              <w:t>agents de mise en œuvre</w:t>
            </w:r>
            <w:r w:rsidRPr="005F5EAC">
              <w:rPr>
                <w:rFonts w:asciiTheme="majorHAnsi" w:hAnsiTheme="majorHAnsi" w:cs="Arial"/>
                <w:color w:val="000000"/>
                <w:sz w:val="20"/>
                <w:szCs w:val="20"/>
                <w:lang w:val="fr-CI" w:eastAsia="fr-FR"/>
              </w:rPr>
              <w:t>, intégrant des scores de satisfaction et des recommandations opérationnelles.</w:t>
            </w:r>
          </w:p>
        </w:tc>
        <w:tc>
          <w:tcPr>
            <w:tcW w:w="1765" w:type="dxa"/>
            <w:vMerge/>
            <w:tcBorders>
              <w:left w:val="nil"/>
              <w:right w:val="single" w:sz="8" w:space="0" w:color="auto"/>
            </w:tcBorders>
            <w:shd w:val="clear" w:color="auto" w:fill="auto"/>
            <w:hideMark/>
          </w:tcPr>
          <w:p w14:paraId="4492E218"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51F89E77"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49E41CB6" w14:textId="77777777" w:rsidR="006709F2" w:rsidRPr="007C029C" w:rsidRDefault="006709F2" w:rsidP="006709F2">
            <w:pPr>
              <w:rPr>
                <w:rFonts w:asciiTheme="majorHAnsi" w:hAnsiTheme="majorHAnsi"/>
                <w:color w:val="000000"/>
                <w:szCs w:val="22"/>
                <w:lang w:val="fr-FR" w:eastAsia="fr-FR"/>
              </w:rPr>
            </w:pPr>
          </w:p>
        </w:tc>
      </w:tr>
      <w:tr w:rsidR="006709F2" w:rsidRPr="00301E8B" w14:paraId="08D926A2"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FF392DB" w14:textId="77777777" w:rsidR="006709F2" w:rsidRPr="007C029C" w:rsidRDefault="006709F2" w:rsidP="003113C3">
            <w:pPr>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 </w:t>
            </w:r>
          </w:p>
        </w:tc>
        <w:tc>
          <w:tcPr>
            <w:tcW w:w="1765" w:type="dxa"/>
            <w:vMerge/>
            <w:tcBorders>
              <w:left w:val="nil"/>
              <w:right w:val="single" w:sz="8" w:space="0" w:color="auto"/>
            </w:tcBorders>
            <w:shd w:val="clear" w:color="auto" w:fill="auto"/>
            <w:hideMark/>
          </w:tcPr>
          <w:p w14:paraId="7E55A9A1"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37599008"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01F75734" w14:textId="77777777" w:rsidR="006709F2" w:rsidRPr="007C029C" w:rsidRDefault="006709F2" w:rsidP="006709F2">
            <w:pPr>
              <w:rPr>
                <w:rFonts w:asciiTheme="majorHAnsi" w:hAnsiTheme="majorHAnsi"/>
                <w:color w:val="000000"/>
                <w:szCs w:val="22"/>
                <w:lang w:val="fr-FR" w:eastAsia="fr-FR"/>
              </w:rPr>
            </w:pPr>
          </w:p>
        </w:tc>
      </w:tr>
      <w:tr w:rsidR="006709F2" w:rsidRPr="00301E8B" w14:paraId="59752CE4"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779B53ED" w14:textId="6A6BA60C" w:rsidR="006709F2" w:rsidRDefault="009F5EA7" w:rsidP="003113C3">
            <w:pPr>
              <w:rPr>
                <w:rFonts w:asciiTheme="majorHAnsi" w:hAnsiTheme="majorHAnsi" w:cs="Arial"/>
                <w:color w:val="000000"/>
                <w:sz w:val="20"/>
                <w:szCs w:val="20"/>
                <w:lang w:val="fr-FR" w:eastAsia="fr-FR"/>
              </w:rPr>
            </w:pPr>
            <w:r>
              <w:rPr>
                <w:rFonts w:asciiTheme="majorHAnsi" w:hAnsiTheme="majorHAnsi" w:cs="Arial"/>
                <w:color w:val="000000"/>
                <w:sz w:val="20"/>
                <w:szCs w:val="20"/>
                <w:lang w:val="fr-FR" w:eastAsia="fr-FR"/>
              </w:rPr>
              <w:t>6</w:t>
            </w:r>
            <w:r w:rsidR="006709F2" w:rsidRPr="007C029C">
              <w:rPr>
                <w:rFonts w:asciiTheme="majorHAnsi" w:hAnsiTheme="majorHAnsi" w:cs="Arial"/>
                <w:color w:val="000000"/>
                <w:sz w:val="20"/>
                <w:szCs w:val="20"/>
                <w:lang w:val="fr-FR" w:eastAsia="fr-FR"/>
              </w:rPr>
              <w:t>.</w:t>
            </w:r>
            <w:r w:rsidR="006709F2" w:rsidRPr="007C029C">
              <w:rPr>
                <w:rFonts w:asciiTheme="majorHAnsi" w:hAnsiTheme="majorHAnsi"/>
                <w:color w:val="000000"/>
                <w:sz w:val="14"/>
                <w:szCs w:val="14"/>
                <w:lang w:val="fr-FR" w:eastAsia="fr-FR"/>
              </w:rPr>
              <w:t xml:space="preserve">     </w:t>
            </w:r>
            <w:r w:rsidR="006709F2" w:rsidRPr="007C029C">
              <w:rPr>
                <w:rFonts w:asciiTheme="majorHAnsi" w:hAnsiTheme="majorHAnsi" w:cs="Arial"/>
                <w:color w:val="000000"/>
                <w:sz w:val="20"/>
                <w:szCs w:val="20"/>
                <w:lang w:val="fr-FR" w:eastAsia="fr-FR"/>
              </w:rPr>
              <w:t>Rapport final d'enquête incluant le rapport de la revisite d'une sélection aléatoire de 10% du ménage par les superviseurs (contrôle qualité) et le rapport des audits audio des formulaires  </w:t>
            </w:r>
          </w:p>
          <w:p w14:paraId="0DABC5EF" w14:textId="0219F950" w:rsidR="009F5EA7" w:rsidRPr="007C029C" w:rsidRDefault="009F5EA7" w:rsidP="003113C3">
            <w:pPr>
              <w:rPr>
                <w:rFonts w:asciiTheme="majorHAnsi" w:hAnsiTheme="majorHAnsi" w:cs="Arial"/>
                <w:color w:val="000000"/>
                <w:sz w:val="20"/>
                <w:szCs w:val="20"/>
                <w:lang w:val="fr-FR" w:eastAsia="fr-FR"/>
              </w:rPr>
            </w:pPr>
          </w:p>
        </w:tc>
        <w:tc>
          <w:tcPr>
            <w:tcW w:w="1765" w:type="dxa"/>
            <w:vMerge/>
            <w:tcBorders>
              <w:left w:val="nil"/>
              <w:right w:val="single" w:sz="8" w:space="0" w:color="auto"/>
            </w:tcBorders>
            <w:shd w:val="clear" w:color="auto" w:fill="auto"/>
            <w:hideMark/>
          </w:tcPr>
          <w:p w14:paraId="11D52B53"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39EBBAA6"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236449EF" w14:textId="77777777" w:rsidR="006709F2" w:rsidRPr="007C029C" w:rsidRDefault="006709F2" w:rsidP="006709F2">
            <w:pPr>
              <w:rPr>
                <w:rFonts w:asciiTheme="majorHAnsi" w:hAnsiTheme="majorHAnsi"/>
                <w:color w:val="000000"/>
                <w:szCs w:val="22"/>
                <w:lang w:val="fr-FR" w:eastAsia="fr-FR"/>
              </w:rPr>
            </w:pPr>
          </w:p>
        </w:tc>
      </w:tr>
      <w:tr w:rsidR="006709F2" w:rsidRPr="00301E8B" w14:paraId="569E41D9"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7F480336" w14:textId="702A5D91" w:rsidR="006709F2" w:rsidRPr="007C029C" w:rsidRDefault="006709F2" w:rsidP="003113C3">
            <w:pPr>
              <w:rPr>
                <w:rFonts w:asciiTheme="majorHAnsi" w:hAnsiTheme="majorHAnsi" w:cs="Arial"/>
                <w:color w:val="000000"/>
                <w:sz w:val="20"/>
                <w:szCs w:val="20"/>
                <w:lang w:val="fr-FR" w:eastAsia="fr-FR"/>
              </w:rPr>
            </w:pPr>
          </w:p>
        </w:tc>
        <w:tc>
          <w:tcPr>
            <w:tcW w:w="1765" w:type="dxa"/>
            <w:vMerge/>
            <w:tcBorders>
              <w:left w:val="nil"/>
              <w:right w:val="single" w:sz="8" w:space="0" w:color="auto"/>
            </w:tcBorders>
            <w:shd w:val="clear" w:color="auto" w:fill="auto"/>
            <w:hideMark/>
          </w:tcPr>
          <w:p w14:paraId="08B02D66"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69CA626A"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142E7DD6" w14:textId="77777777" w:rsidR="006709F2" w:rsidRPr="007C029C" w:rsidRDefault="006709F2" w:rsidP="006709F2">
            <w:pPr>
              <w:rPr>
                <w:rFonts w:asciiTheme="majorHAnsi" w:hAnsiTheme="majorHAnsi"/>
                <w:color w:val="000000"/>
                <w:szCs w:val="22"/>
                <w:lang w:val="fr-FR" w:eastAsia="fr-FR"/>
              </w:rPr>
            </w:pPr>
          </w:p>
        </w:tc>
      </w:tr>
      <w:tr w:rsidR="006709F2" w:rsidRPr="00301E8B" w14:paraId="72765855"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0510A23" w14:textId="7F714AEF" w:rsidR="006709F2" w:rsidRPr="007C029C" w:rsidRDefault="009F5EA7" w:rsidP="003113C3">
            <w:pPr>
              <w:rPr>
                <w:rFonts w:asciiTheme="majorHAnsi" w:hAnsiTheme="majorHAnsi" w:cs="Arial"/>
                <w:color w:val="000000"/>
                <w:sz w:val="20"/>
                <w:szCs w:val="20"/>
                <w:lang w:val="fr-FR" w:eastAsia="fr-FR"/>
              </w:rPr>
            </w:pPr>
            <w:r>
              <w:rPr>
                <w:rFonts w:asciiTheme="majorHAnsi" w:hAnsiTheme="majorHAnsi" w:cs="Arial"/>
                <w:color w:val="000000"/>
                <w:sz w:val="20"/>
                <w:szCs w:val="20"/>
                <w:lang w:val="fr-FR" w:eastAsia="fr-FR"/>
              </w:rPr>
              <w:t>7</w:t>
            </w:r>
            <w:r w:rsidR="006709F2" w:rsidRPr="007C029C">
              <w:rPr>
                <w:rFonts w:asciiTheme="majorHAnsi" w:hAnsiTheme="majorHAnsi" w:cs="Arial"/>
                <w:color w:val="000000"/>
                <w:sz w:val="20"/>
                <w:szCs w:val="20"/>
                <w:lang w:val="fr-FR" w:eastAsia="fr-FR"/>
              </w:rPr>
              <w:t>.</w:t>
            </w:r>
            <w:r w:rsidR="006709F2" w:rsidRPr="007C029C">
              <w:rPr>
                <w:rFonts w:asciiTheme="majorHAnsi" w:hAnsiTheme="majorHAnsi"/>
                <w:color w:val="000000"/>
                <w:sz w:val="14"/>
                <w:szCs w:val="14"/>
                <w:lang w:val="fr-FR" w:eastAsia="fr-FR"/>
              </w:rPr>
              <w:t xml:space="preserve">     </w:t>
            </w:r>
            <w:r w:rsidR="006709F2" w:rsidRPr="007C029C">
              <w:rPr>
                <w:rFonts w:asciiTheme="majorHAnsi" w:hAnsiTheme="majorHAnsi" w:cs="Arial"/>
                <w:color w:val="000000"/>
                <w:sz w:val="20"/>
                <w:szCs w:val="20"/>
                <w:lang w:val="fr-FR" w:eastAsia="fr-FR"/>
              </w:rPr>
              <w:t xml:space="preserve">Un résumé du rapport au format </w:t>
            </w:r>
            <w:r w:rsidRPr="007C029C">
              <w:rPr>
                <w:rFonts w:asciiTheme="majorHAnsi" w:hAnsiTheme="majorHAnsi" w:cs="Arial"/>
                <w:color w:val="000000"/>
                <w:sz w:val="20"/>
                <w:szCs w:val="20"/>
                <w:lang w:val="fr-FR" w:eastAsia="fr-FR"/>
              </w:rPr>
              <w:t>PowerPoint</w:t>
            </w:r>
          </w:p>
        </w:tc>
        <w:tc>
          <w:tcPr>
            <w:tcW w:w="1765" w:type="dxa"/>
            <w:vMerge/>
            <w:tcBorders>
              <w:left w:val="nil"/>
              <w:right w:val="single" w:sz="8" w:space="0" w:color="auto"/>
            </w:tcBorders>
            <w:shd w:val="clear" w:color="auto" w:fill="auto"/>
            <w:hideMark/>
          </w:tcPr>
          <w:p w14:paraId="0FFE8E33"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right w:val="single" w:sz="8" w:space="0" w:color="auto"/>
            </w:tcBorders>
            <w:shd w:val="clear" w:color="auto" w:fill="auto"/>
            <w:vAlign w:val="center"/>
            <w:hideMark/>
          </w:tcPr>
          <w:p w14:paraId="33A1F7D2"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right w:val="single" w:sz="4" w:space="0" w:color="auto"/>
            </w:tcBorders>
            <w:shd w:val="clear" w:color="auto" w:fill="auto"/>
            <w:vAlign w:val="center"/>
            <w:hideMark/>
          </w:tcPr>
          <w:p w14:paraId="67ACFD17" w14:textId="77777777" w:rsidR="006709F2" w:rsidRPr="007C029C" w:rsidRDefault="006709F2" w:rsidP="006709F2">
            <w:pPr>
              <w:rPr>
                <w:rFonts w:asciiTheme="majorHAnsi" w:hAnsiTheme="majorHAnsi"/>
                <w:color w:val="000000"/>
                <w:szCs w:val="22"/>
                <w:lang w:val="fr-FR" w:eastAsia="fr-FR"/>
              </w:rPr>
            </w:pPr>
          </w:p>
        </w:tc>
      </w:tr>
      <w:tr w:rsidR="006709F2" w:rsidRPr="00301E8B" w14:paraId="247CCF9F" w14:textId="77777777" w:rsidTr="003113C3">
        <w:trPr>
          <w:trHeight w:val="56"/>
        </w:trPr>
        <w:tc>
          <w:tcPr>
            <w:tcW w:w="4765" w:type="dxa"/>
            <w:tcBorders>
              <w:top w:val="nil"/>
              <w:left w:val="single" w:sz="4" w:space="0" w:color="auto"/>
              <w:bottom w:val="single" w:sz="8" w:space="0" w:color="auto"/>
              <w:right w:val="single" w:sz="8" w:space="0" w:color="auto"/>
            </w:tcBorders>
            <w:shd w:val="clear" w:color="auto" w:fill="auto"/>
            <w:vAlign w:val="center"/>
            <w:hideMark/>
          </w:tcPr>
          <w:p w14:paraId="4127B42F" w14:textId="127D7D28" w:rsidR="006709F2" w:rsidRPr="007C029C" w:rsidRDefault="006709F2" w:rsidP="003113C3">
            <w:pPr>
              <w:rPr>
                <w:rFonts w:asciiTheme="majorHAnsi" w:hAnsiTheme="majorHAnsi" w:cs="Arial"/>
                <w:color w:val="1F497D"/>
                <w:sz w:val="20"/>
                <w:szCs w:val="20"/>
                <w:lang w:val="fr-FR" w:eastAsia="fr-FR"/>
              </w:rPr>
            </w:pPr>
          </w:p>
        </w:tc>
        <w:tc>
          <w:tcPr>
            <w:tcW w:w="1765" w:type="dxa"/>
            <w:vMerge/>
            <w:tcBorders>
              <w:left w:val="nil"/>
              <w:bottom w:val="single" w:sz="8" w:space="0" w:color="auto"/>
              <w:right w:val="single" w:sz="8" w:space="0" w:color="auto"/>
            </w:tcBorders>
            <w:shd w:val="clear" w:color="auto" w:fill="auto"/>
            <w:hideMark/>
          </w:tcPr>
          <w:p w14:paraId="2B3839EE" w14:textId="77777777" w:rsidR="006709F2" w:rsidRPr="007C029C" w:rsidRDefault="006709F2" w:rsidP="006709F2">
            <w:pPr>
              <w:rPr>
                <w:rFonts w:asciiTheme="majorHAnsi" w:hAnsiTheme="majorHAnsi"/>
                <w:color w:val="000000"/>
                <w:szCs w:val="22"/>
                <w:lang w:val="fr-FR" w:eastAsia="fr-FR"/>
              </w:rPr>
            </w:pPr>
          </w:p>
        </w:tc>
        <w:tc>
          <w:tcPr>
            <w:tcW w:w="1655" w:type="dxa"/>
            <w:vMerge/>
            <w:tcBorders>
              <w:left w:val="nil"/>
              <w:bottom w:val="single" w:sz="8" w:space="0" w:color="auto"/>
              <w:right w:val="single" w:sz="8" w:space="0" w:color="auto"/>
            </w:tcBorders>
            <w:shd w:val="clear" w:color="auto" w:fill="auto"/>
            <w:vAlign w:val="center"/>
            <w:hideMark/>
          </w:tcPr>
          <w:p w14:paraId="2713248C" w14:textId="77777777" w:rsidR="006709F2" w:rsidRPr="007C029C" w:rsidRDefault="006709F2" w:rsidP="006709F2">
            <w:pPr>
              <w:rPr>
                <w:rFonts w:asciiTheme="majorHAnsi" w:hAnsiTheme="majorHAnsi"/>
                <w:color w:val="000000"/>
                <w:szCs w:val="22"/>
                <w:lang w:val="fr-FR" w:eastAsia="fr-FR"/>
              </w:rPr>
            </w:pPr>
          </w:p>
        </w:tc>
        <w:tc>
          <w:tcPr>
            <w:tcW w:w="2070" w:type="dxa"/>
            <w:vMerge/>
            <w:tcBorders>
              <w:left w:val="nil"/>
              <w:bottom w:val="single" w:sz="8" w:space="0" w:color="auto"/>
              <w:right w:val="single" w:sz="4" w:space="0" w:color="auto"/>
            </w:tcBorders>
            <w:shd w:val="clear" w:color="auto" w:fill="auto"/>
            <w:vAlign w:val="center"/>
            <w:hideMark/>
          </w:tcPr>
          <w:p w14:paraId="246DD478" w14:textId="77777777" w:rsidR="006709F2" w:rsidRPr="007C029C" w:rsidRDefault="006709F2" w:rsidP="006709F2">
            <w:pPr>
              <w:rPr>
                <w:rFonts w:asciiTheme="majorHAnsi" w:hAnsiTheme="majorHAnsi"/>
                <w:color w:val="000000"/>
                <w:szCs w:val="22"/>
                <w:lang w:val="fr-FR" w:eastAsia="fr-FR"/>
              </w:rPr>
            </w:pPr>
          </w:p>
        </w:tc>
      </w:tr>
      <w:tr w:rsidR="006709F2" w:rsidRPr="007C029C" w14:paraId="40BC8806" w14:textId="77777777" w:rsidTr="003113C3">
        <w:trPr>
          <w:cantSplit/>
          <w:trHeight w:val="19"/>
        </w:trPr>
        <w:tc>
          <w:tcPr>
            <w:tcW w:w="4765" w:type="dxa"/>
            <w:tcBorders>
              <w:top w:val="nil"/>
              <w:left w:val="single" w:sz="4" w:space="0" w:color="auto"/>
              <w:bottom w:val="nil"/>
              <w:right w:val="single" w:sz="8" w:space="0" w:color="auto"/>
            </w:tcBorders>
            <w:shd w:val="clear" w:color="auto" w:fill="auto"/>
            <w:vAlign w:val="center"/>
            <w:hideMark/>
          </w:tcPr>
          <w:p w14:paraId="6335B9F0" w14:textId="77777777" w:rsidR="006709F2" w:rsidRPr="007C029C" w:rsidRDefault="006709F2" w:rsidP="006709F2">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FR" w:eastAsia="fr-FR"/>
              </w:rPr>
              <w:t>5. Dissémination</w:t>
            </w:r>
            <w:r w:rsidRPr="007C029C">
              <w:rPr>
                <w:rFonts w:asciiTheme="majorHAnsi" w:hAnsiTheme="majorHAnsi" w:cs="Arial"/>
                <w:color w:val="794183"/>
                <w:sz w:val="20"/>
                <w:szCs w:val="20"/>
                <w:lang w:val="fr-FR" w:eastAsia="fr-FR"/>
              </w:rPr>
              <w:t> </w:t>
            </w:r>
          </w:p>
        </w:tc>
        <w:tc>
          <w:tcPr>
            <w:tcW w:w="1765" w:type="dxa"/>
            <w:vMerge w:val="restart"/>
            <w:tcBorders>
              <w:top w:val="nil"/>
              <w:left w:val="single" w:sz="8" w:space="0" w:color="auto"/>
              <w:bottom w:val="single" w:sz="8" w:space="0" w:color="000000"/>
              <w:right w:val="single" w:sz="8" w:space="0" w:color="auto"/>
            </w:tcBorders>
            <w:shd w:val="clear" w:color="auto" w:fill="auto"/>
            <w:vAlign w:val="center"/>
            <w:hideMark/>
          </w:tcPr>
          <w:p w14:paraId="1F2B085A" w14:textId="3906075D" w:rsidR="006709F2" w:rsidRPr="007C029C" w:rsidRDefault="002E17E5" w:rsidP="006709F2">
            <w:pPr>
              <w:jc w:val="center"/>
              <w:rPr>
                <w:rFonts w:asciiTheme="majorHAnsi" w:hAnsiTheme="majorHAnsi" w:cs="Arial"/>
                <w:b/>
                <w:bCs/>
                <w:color w:val="794183"/>
                <w:sz w:val="20"/>
                <w:szCs w:val="20"/>
                <w:lang w:eastAsia="fr-FR"/>
              </w:rPr>
            </w:pPr>
            <w:r>
              <w:rPr>
                <w:rFonts w:asciiTheme="majorHAnsi" w:hAnsiTheme="majorHAnsi" w:cs="Arial"/>
                <w:b/>
                <w:bCs/>
                <w:color w:val="794183"/>
                <w:sz w:val="20"/>
                <w:szCs w:val="20"/>
                <w:lang w:eastAsia="fr-FR"/>
              </w:rPr>
              <w:t>10</w:t>
            </w:r>
          </w:p>
        </w:tc>
        <w:tc>
          <w:tcPr>
            <w:tcW w:w="1655" w:type="dxa"/>
            <w:vMerge w:val="restart"/>
            <w:tcBorders>
              <w:top w:val="nil"/>
              <w:left w:val="nil"/>
              <w:right w:val="single" w:sz="8" w:space="0" w:color="auto"/>
            </w:tcBorders>
            <w:shd w:val="clear" w:color="auto" w:fill="auto"/>
            <w:vAlign w:val="center"/>
          </w:tcPr>
          <w:p w14:paraId="50EC2834" w14:textId="0B140885" w:rsidR="006709F2" w:rsidRPr="007C029C" w:rsidRDefault="00FD1059" w:rsidP="006709F2">
            <w:pPr>
              <w:jc w:val="center"/>
              <w:rPr>
                <w:rFonts w:asciiTheme="majorHAnsi" w:hAnsiTheme="majorHAnsi" w:cs="Arial"/>
                <w:b/>
                <w:bCs/>
                <w:color w:val="794183"/>
                <w:sz w:val="20"/>
                <w:szCs w:val="20"/>
                <w:lang w:eastAsia="fr-FR"/>
              </w:rPr>
            </w:pPr>
            <w:r>
              <w:rPr>
                <w:rFonts w:asciiTheme="majorHAnsi" w:hAnsiTheme="majorHAnsi" w:cs="Arial"/>
                <w:b/>
                <w:bCs/>
                <w:color w:val="794183"/>
                <w:sz w:val="20"/>
                <w:szCs w:val="20"/>
                <w:lang w:eastAsia="fr-FR"/>
              </w:rPr>
              <w:t xml:space="preserve">02 </w:t>
            </w:r>
            <w:r w:rsidR="003113C3">
              <w:rPr>
                <w:rFonts w:asciiTheme="majorHAnsi" w:hAnsiTheme="majorHAnsi" w:cs="Arial"/>
                <w:b/>
                <w:bCs/>
                <w:color w:val="794183"/>
                <w:sz w:val="20"/>
                <w:szCs w:val="20"/>
                <w:lang w:eastAsia="fr-FR"/>
              </w:rPr>
              <w:t>Février</w:t>
            </w:r>
            <w:r>
              <w:rPr>
                <w:rFonts w:asciiTheme="majorHAnsi" w:hAnsiTheme="majorHAnsi" w:cs="Arial"/>
                <w:b/>
                <w:bCs/>
                <w:color w:val="794183"/>
                <w:sz w:val="20"/>
                <w:szCs w:val="20"/>
                <w:lang w:eastAsia="fr-FR"/>
              </w:rPr>
              <w:t xml:space="preserve"> </w:t>
            </w:r>
            <w:r w:rsidR="006709F2" w:rsidRPr="007C029C">
              <w:rPr>
                <w:rFonts w:asciiTheme="majorHAnsi" w:hAnsiTheme="majorHAnsi" w:cs="Arial"/>
                <w:b/>
                <w:bCs/>
                <w:color w:val="794183"/>
                <w:sz w:val="20"/>
                <w:szCs w:val="20"/>
                <w:lang w:eastAsia="fr-FR"/>
              </w:rPr>
              <w:t>202</w:t>
            </w:r>
            <w:r>
              <w:rPr>
                <w:rFonts w:asciiTheme="majorHAnsi" w:hAnsiTheme="majorHAnsi" w:cs="Arial"/>
                <w:b/>
                <w:bCs/>
                <w:color w:val="794183"/>
                <w:sz w:val="20"/>
                <w:szCs w:val="20"/>
                <w:lang w:eastAsia="fr-FR"/>
              </w:rPr>
              <w:t>6</w:t>
            </w:r>
          </w:p>
        </w:tc>
        <w:tc>
          <w:tcPr>
            <w:tcW w:w="2070" w:type="dxa"/>
            <w:vMerge w:val="restart"/>
            <w:tcBorders>
              <w:top w:val="nil"/>
              <w:left w:val="single" w:sz="8" w:space="0" w:color="auto"/>
              <w:bottom w:val="single" w:sz="8" w:space="0" w:color="000000"/>
              <w:right w:val="single" w:sz="4" w:space="0" w:color="auto"/>
            </w:tcBorders>
            <w:shd w:val="clear" w:color="auto" w:fill="auto"/>
            <w:vAlign w:val="center"/>
            <w:hideMark/>
          </w:tcPr>
          <w:p w14:paraId="0ECF45FC" w14:textId="7E3630FC" w:rsidR="006709F2" w:rsidRPr="007C029C" w:rsidRDefault="002E17E5" w:rsidP="006709F2">
            <w:pPr>
              <w:jc w:val="center"/>
              <w:rPr>
                <w:rFonts w:asciiTheme="majorHAnsi" w:hAnsiTheme="majorHAnsi" w:cs="Arial"/>
                <w:b/>
                <w:bCs/>
                <w:color w:val="794183"/>
                <w:sz w:val="20"/>
                <w:szCs w:val="20"/>
                <w:lang w:eastAsia="fr-FR"/>
              </w:rPr>
            </w:pPr>
            <w:r>
              <w:rPr>
                <w:rFonts w:asciiTheme="majorHAnsi" w:hAnsiTheme="majorHAnsi" w:cs="Arial"/>
                <w:b/>
                <w:bCs/>
                <w:color w:val="794183"/>
                <w:sz w:val="20"/>
                <w:szCs w:val="20"/>
                <w:lang w:val="fr-FR" w:eastAsia="fr-FR"/>
              </w:rPr>
              <w:t>1</w:t>
            </w:r>
            <w:r w:rsidR="00007B4B">
              <w:rPr>
                <w:rFonts w:asciiTheme="majorHAnsi" w:hAnsiTheme="majorHAnsi" w:cs="Arial"/>
                <w:b/>
                <w:bCs/>
                <w:color w:val="794183"/>
                <w:sz w:val="20"/>
                <w:szCs w:val="20"/>
                <w:lang w:val="fr-FR" w:eastAsia="fr-FR"/>
              </w:rPr>
              <w:t xml:space="preserve">2 </w:t>
            </w:r>
            <w:r w:rsidR="00301E8B">
              <w:rPr>
                <w:rFonts w:asciiTheme="majorHAnsi" w:hAnsiTheme="majorHAnsi" w:cs="Arial"/>
                <w:b/>
                <w:bCs/>
                <w:color w:val="794183"/>
                <w:sz w:val="20"/>
                <w:szCs w:val="20"/>
                <w:lang w:val="fr-FR" w:eastAsia="fr-FR"/>
              </w:rPr>
              <w:t>février</w:t>
            </w:r>
            <w:r w:rsidR="00CB219B">
              <w:rPr>
                <w:rFonts w:asciiTheme="majorHAnsi" w:hAnsiTheme="majorHAnsi" w:cs="Arial"/>
                <w:b/>
                <w:bCs/>
                <w:color w:val="794183"/>
                <w:sz w:val="20"/>
                <w:szCs w:val="20"/>
                <w:lang w:val="fr-FR" w:eastAsia="fr-FR"/>
              </w:rPr>
              <w:t xml:space="preserve"> </w:t>
            </w:r>
            <w:r w:rsidR="00CB219B" w:rsidRPr="007C029C">
              <w:rPr>
                <w:rFonts w:asciiTheme="majorHAnsi" w:hAnsiTheme="majorHAnsi" w:cs="Arial"/>
                <w:b/>
                <w:bCs/>
                <w:color w:val="794183"/>
                <w:sz w:val="20"/>
                <w:szCs w:val="20"/>
                <w:lang w:val="fr-FR" w:eastAsia="fr-FR"/>
              </w:rPr>
              <w:t>2026</w:t>
            </w:r>
          </w:p>
        </w:tc>
      </w:tr>
      <w:tr w:rsidR="006709F2" w:rsidRPr="00301E8B" w14:paraId="39DE4A8F"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BBB1FDB" w14:textId="77777777"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CI" w:eastAsia="fr-FR"/>
              </w:rPr>
              <w:t>·</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Préparer une présentation pour la diffusion des résultats aux parties prenantes locales. </w:t>
            </w:r>
          </w:p>
        </w:tc>
        <w:tc>
          <w:tcPr>
            <w:tcW w:w="1765" w:type="dxa"/>
            <w:vMerge/>
            <w:tcBorders>
              <w:top w:val="nil"/>
              <w:left w:val="single" w:sz="8" w:space="0" w:color="auto"/>
              <w:bottom w:val="single" w:sz="8" w:space="0" w:color="000000"/>
              <w:right w:val="single" w:sz="8" w:space="0" w:color="auto"/>
            </w:tcBorders>
            <w:vAlign w:val="center"/>
            <w:hideMark/>
          </w:tcPr>
          <w:p w14:paraId="74C1C795"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491293B8" w14:textId="77777777" w:rsidR="006709F2" w:rsidRPr="007C029C" w:rsidRDefault="006709F2" w:rsidP="006709F2">
            <w:pPr>
              <w:jc w:val="both"/>
              <w:rPr>
                <w:rFonts w:asciiTheme="majorHAnsi" w:hAnsiTheme="majorHAnsi" w:cs="Arial"/>
                <w:b/>
                <w:bCs/>
                <w:color w:val="794183"/>
                <w:sz w:val="20"/>
                <w:szCs w:val="20"/>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68B9C598"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6CA4C74C"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1FDF30D5" w14:textId="77777777" w:rsidR="006709F2" w:rsidRPr="007C029C" w:rsidRDefault="006709F2" w:rsidP="006709F2">
            <w:pPr>
              <w:jc w:val="both"/>
              <w:rPr>
                <w:rFonts w:asciiTheme="majorHAnsi" w:hAnsiTheme="majorHAnsi"/>
                <w:color w:val="000000"/>
                <w:sz w:val="20"/>
                <w:szCs w:val="20"/>
                <w:lang w:val="fr-FR" w:eastAsia="fr-FR"/>
              </w:rPr>
            </w:pPr>
            <w:r w:rsidRPr="007C029C">
              <w:rPr>
                <w:rFonts w:asciiTheme="majorHAnsi" w:hAnsiTheme="majorHAnsi"/>
                <w:color w:val="000000"/>
                <w:sz w:val="20"/>
                <w:szCs w:val="20"/>
                <w:lang w:val="fr-CI" w:eastAsia="fr-FR"/>
              </w:rPr>
              <w:t>·</w:t>
            </w:r>
            <w:r w:rsidRPr="007C029C">
              <w:rPr>
                <w:rFonts w:asciiTheme="majorHAnsi" w:hAnsiTheme="majorHAnsi"/>
                <w:color w:val="000000"/>
                <w:sz w:val="14"/>
                <w:szCs w:val="14"/>
                <w:lang w:val="fr-CI" w:eastAsia="fr-FR"/>
              </w:rPr>
              <w:t xml:space="preserve">      </w:t>
            </w:r>
            <w:r w:rsidRPr="007C029C">
              <w:rPr>
                <w:rFonts w:asciiTheme="majorHAnsi" w:hAnsiTheme="majorHAnsi" w:cs="Arial"/>
                <w:color w:val="000000"/>
                <w:sz w:val="20"/>
                <w:szCs w:val="20"/>
                <w:lang w:val="fr-CI" w:eastAsia="fr-FR"/>
              </w:rPr>
              <w:t>Participer aux rencontres et présenter les résultats de l’enquête. </w:t>
            </w:r>
          </w:p>
        </w:tc>
        <w:tc>
          <w:tcPr>
            <w:tcW w:w="1765" w:type="dxa"/>
            <w:vMerge/>
            <w:tcBorders>
              <w:top w:val="nil"/>
              <w:left w:val="single" w:sz="8" w:space="0" w:color="auto"/>
              <w:bottom w:val="single" w:sz="8" w:space="0" w:color="000000"/>
              <w:right w:val="single" w:sz="8" w:space="0" w:color="auto"/>
            </w:tcBorders>
            <w:vAlign w:val="center"/>
            <w:hideMark/>
          </w:tcPr>
          <w:p w14:paraId="50612FE6"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3B776033" w14:textId="77777777" w:rsidR="006709F2" w:rsidRPr="007C029C" w:rsidRDefault="006709F2" w:rsidP="006709F2">
            <w:pPr>
              <w:jc w:val="both"/>
              <w:rPr>
                <w:rFonts w:asciiTheme="majorHAnsi" w:hAnsiTheme="majorHAnsi" w:cs="Arial"/>
                <w:b/>
                <w:bCs/>
                <w:color w:val="794183"/>
                <w:sz w:val="20"/>
                <w:szCs w:val="20"/>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6DB24F9A"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10B5E892"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087E8E4C"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CI" w:eastAsia="fr-FR"/>
              </w:rPr>
              <w:lastRenderedPageBreak/>
              <w:t> </w:t>
            </w:r>
          </w:p>
        </w:tc>
        <w:tc>
          <w:tcPr>
            <w:tcW w:w="1765" w:type="dxa"/>
            <w:vMerge/>
            <w:tcBorders>
              <w:top w:val="nil"/>
              <w:left w:val="single" w:sz="8" w:space="0" w:color="auto"/>
              <w:bottom w:val="single" w:sz="8" w:space="0" w:color="000000"/>
              <w:right w:val="single" w:sz="8" w:space="0" w:color="auto"/>
            </w:tcBorders>
            <w:vAlign w:val="center"/>
            <w:hideMark/>
          </w:tcPr>
          <w:p w14:paraId="7A25AB6F"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122EB983" w14:textId="77777777" w:rsidR="006709F2" w:rsidRPr="007C029C" w:rsidRDefault="006709F2" w:rsidP="006709F2">
            <w:pPr>
              <w:jc w:val="both"/>
              <w:rPr>
                <w:rFonts w:asciiTheme="majorHAnsi" w:hAnsiTheme="majorHAnsi" w:cs="Arial"/>
                <w:b/>
                <w:bCs/>
                <w:color w:val="794183"/>
                <w:sz w:val="20"/>
                <w:szCs w:val="20"/>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258F978E"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7C029C" w14:paraId="48716FB5"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2DA7F58B" w14:textId="77777777" w:rsidR="006709F2" w:rsidRPr="007C029C" w:rsidRDefault="006709F2" w:rsidP="006709F2">
            <w:pPr>
              <w:jc w:val="both"/>
              <w:rPr>
                <w:rFonts w:asciiTheme="majorHAnsi" w:hAnsiTheme="majorHAnsi" w:cs="Arial"/>
                <w:b/>
                <w:bCs/>
                <w:color w:val="794183"/>
                <w:sz w:val="20"/>
                <w:szCs w:val="20"/>
                <w:lang w:val="fr-FR" w:eastAsia="fr-FR"/>
              </w:rPr>
            </w:pPr>
            <w:r w:rsidRPr="007C029C">
              <w:rPr>
                <w:rFonts w:asciiTheme="majorHAnsi" w:hAnsiTheme="majorHAnsi" w:cs="Arial"/>
                <w:b/>
                <w:bCs/>
                <w:color w:val="794183"/>
                <w:sz w:val="20"/>
                <w:szCs w:val="20"/>
                <w:lang w:val="fr-FR" w:eastAsia="fr-FR"/>
              </w:rPr>
              <w:t>Lot 5 livrables</w:t>
            </w:r>
            <w:r w:rsidRPr="007C029C">
              <w:rPr>
                <w:rFonts w:asciiTheme="majorHAnsi" w:hAnsiTheme="majorHAnsi" w:cs="Arial"/>
                <w:color w:val="794183"/>
                <w:sz w:val="20"/>
                <w:szCs w:val="20"/>
                <w:lang w:val="fr-FR" w:eastAsia="fr-FR"/>
              </w:rPr>
              <w:t> </w:t>
            </w:r>
          </w:p>
        </w:tc>
        <w:tc>
          <w:tcPr>
            <w:tcW w:w="1765" w:type="dxa"/>
            <w:vMerge/>
            <w:tcBorders>
              <w:top w:val="nil"/>
              <w:left w:val="single" w:sz="8" w:space="0" w:color="auto"/>
              <w:bottom w:val="single" w:sz="8" w:space="0" w:color="000000"/>
              <w:right w:val="single" w:sz="8" w:space="0" w:color="auto"/>
            </w:tcBorders>
            <w:vAlign w:val="center"/>
            <w:hideMark/>
          </w:tcPr>
          <w:p w14:paraId="1F839A6F"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16C84C00" w14:textId="77777777" w:rsidR="006709F2" w:rsidRPr="007C029C" w:rsidRDefault="006709F2" w:rsidP="006709F2">
            <w:pPr>
              <w:jc w:val="both"/>
              <w:rPr>
                <w:rFonts w:asciiTheme="majorHAnsi" w:hAnsiTheme="majorHAnsi" w:cs="Arial"/>
                <w:b/>
                <w:bCs/>
                <w:color w:val="794183"/>
                <w:sz w:val="20"/>
                <w:szCs w:val="20"/>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1D184DE8"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2D7427EB"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42D755F6" w14:textId="0127E14D" w:rsidR="006709F2" w:rsidRPr="005F5EAC" w:rsidRDefault="006709F2" w:rsidP="006709F2">
            <w:pPr>
              <w:jc w:val="both"/>
              <w:rPr>
                <w:rFonts w:asciiTheme="majorHAnsi" w:hAnsiTheme="majorHAnsi" w:cs="Arial"/>
                <w:color w:val="000000"/>
                <w:sz w:val="20"/>
                <w:szCs w:val="20"/>
                <w:lang w:val="fr-CI" w:eastAsia="fr-FR"/>
              </w:rPr>
            </w:pPr>
            <w:r w:rsidRPr="007C029C">
              <w:rPr>
                <w:rFonts w:asciiTheme="majorHAnsi" w:hAnsiTheme="majorHAnsi" w:cs="Arial"/>
                <w:color w:val="000000"/>
                <w:sz w:val="20"/>
                <w:szCs w:val="20"/>
                <w:lang w:val="fr-FR" w:eastAsia="fr-FR"/>
              </w:rPr>
              <w:t>1. Présentation Power Point sur les résultats de l'enquête </w:t>
            </w:r>
            <w:r w:rsidR="00D438E3" w:rsidRPr="005F5EAC">
              <w:rPr>
                <w:rFonts w:asciiTheme="majorHAnsi" w:hAnsiTheme="majorHAnsi" w:cs="Arial"/>
                <w:color w:val="000000"/>
                <w:sz w:val="20"/>
                <w:szCs w:val="20"/>
                <w:lang w:val="fr-CI" w:eastAsia="fr-FR"/>
              </w:rPr>
              <w:t>incluant un focus particulier sur les disparités régionales, les défis de couverture et les pistes d’amélioration formulées par les participants des focus groupes et les agents de santé.</w:t>
            </w:r>
          </w:p>
        </w:tc>
        <w:tc>
          <w:tcPr>
            <w:tcW w:w="1765" w:type="dxa"/>
            <w:vMerge/>
            <w:tcBorders>
              <w:top w:val="nil"/>
              <w:left w:val="single" w:sz="8" w:space="0" w:color="auto"/>
              <w:bottom w:val="single" w:sz="8" w:space="0" w:color="000000"/>
              <w:right w:val="single" w:sz="8" w:space="0" w:color="auto"/>
            </w:tcBorders>
            <w:vAlign w:val="center"/>
            <w:hideMark/>
          </w:tcPr>
          <w:p w14:paraId="5A0984B9"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3A359C8D" w14:textId="77777777" w:rsidR="006709F2" w:rsidRPr="007C029C" w:rsidRDefault="006709F2" w:rsidP="006709F2">
            <w:pPr>
              <w:jc w:val="both"/>
              <w:rPr>
                <w:rFonts w:asciiTheme="majorHAnsi" w:hAnsiTheme="majorHAnsi" w:cs="Arial"/>
                <w:b/>
                <w:bCs/>
                <w:color w:val="794183"/>
                <w:sz w:val="20"/>
                <w:szCs w:val="20"/>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35C3A3EA"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3D93D252"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C2C2907"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2. Compte rendu de la réunion de diffusion des résultats avec des recommandations concrètes </w:t>
            </w:r>
          </w:p>
        </w:tc>
        <w:tc>
          <w:tcPr>
            <w:tcW w:w="1765" w:type="dxa"/>
            <w:vMerge/>
            <w:tcBorders>
              <w:top w:val="nil"/>
              <w:left w:val="single" w:sz="8" w:space="0" w:color="auto"/>
              <w:bottom w:val="single" w:sz="8" w:space="0" w:color="000000"/>
              <w:right w:val="single" w:sz="8" w:space="0" w:color="auto"/>
            </w:tcBorders>
            <w:vAlign w:val="center"/>
            <w:hideMark/>
          </w:tcPr>
          <w:p w14:paraId="252ED666"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10E3CD44" w14:textId="77777777" w:rsidR="006709F2" w:rsidRPr="007C029C" w:rsidRDefault="006709F2" w:rsidP="006709F2">
            <w:pPr>
              <w:rPr>
                <w:rFonts w:asciiTheme="majorHAnsi" w:hAnsiTheme="majorHAnsi"/>
                <w:color w:val="000000"/>
                <w:szCs w:val="22"/>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0E4664C0"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301E8B" w14:paraId="4AC3BB3A"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6AF872F2"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3. Rapport final comprenant les recommandations de la réunion de diffusion. </w:t>
            </w:r>
          </w:p>
        </w:tc>
        <w:tc>
          <w:tcPr>
            <w:tcW w:w="1765" w:type="dxa"/>
            <w:vMerge/>
            <w:tcBorders>
              <w:top w:val="nil"/>
              <w:left w:val="single" w:sz="8" w:space="0" w:color="auto"/>
              <w:bottom w:val="single" w:sz="8" w:space="0" w:color="000000"/>
              <w:right w:val="single" w:sz="8" w:space="0" w:color="auto"/>
            </w:tcBorders>
            <w:vAlign w:val="center"/>
            <w:hideMark/>
          </w:tcPr>
          <w:p w14:paraId="585EA1FA"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4178DB99" w14:textId="77777777" w:rsidR="006709F2" w:rsidRPr="007C029C" w:rsidRDefault="006709F2" w:rsidP="006709F2">
            <w:pPr>
              <w:rPr>
                <w:rFonts w:asciiTheme="majorHAnsi" w:hAnsiTheme="majorHAnsi"/>
                <w:color w:val="000000"/>
                <w:szCs w:val="22"/>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548D4603"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7C029C" w14:paraId="6F33D70A"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51F28D9D"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4. Un résumé du rapport </w:t>
            </w:r>
          </w:p>
        </w:tc>
        <w:tc>
          <w:tcPr>
            <w:tcW w:w="1765" w:type="dxa"/>
            <w:vMerge/>
            <w:tcBorders>
              <w:top w:val="nil"/>
              <w:left w:val="single" w:sz="8" w:space="0" w:color="auto"/>
              <w:bottom w:val="single" w:sz="8" w:space="0" w:color="000000"/>
              <w:right w:val="single" w:sz="8" w:space="0" w:color="auto"/>
            </w:tcBorders>
            <w:vAlign w:val="center"/>
            <w:hideMark/>
          </w:tcPr>
          <w:p w14:paraId="612FAF4D"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7D65130E" w14:textId="77777777" w:rsidR="006709F2" w:rsidRPr="007C029C" w:rsidRDefault="006709F2" w:rsidP="006709F2">
            <w:pPr>
              <w:rPr>
                <w:rFonts w:asciiTheme="majorHAnsi" w:hAnsiTheme="majorHAnsi"/>
                <w:color w:val="000000"/>
                <w:szCs w:val="22"/>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29990A7B"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7C029C" w14:paraId="5C7727CA" w14:textId="77777777" w:rsidTr="003113C3">
        <w:trPr>
          <w:trHeight w:val="19"/>
        </w:trPr>
        <w:tc>
          <w:tcPr>
            <w:tcW w:w="4765" w:type="dxa"/>
            <w:tcBorders>
              <w:top w:val="nil"/>
              <w:left w:val="single" w:sz="4" w:space="0" w:color="auto"/>
              <w:bottom w:val="nil"/>
              <w:right w:val="single" w:sz="8" w:space="0" w:color="auto"/>
            </w:tcBorders>
            <w:shd w:val="clear" w:color="auto" w:fill="auto"/>
            <w:vAlign w:val="center"/>
            <w:hideMark/>
          </w:tcPr>
          <w:p w14:paraId="32CD89FA" w14:textId="77777777" w:rsidR="006709F2" w:rsidRPr="007C029C" w:rsidRDefault="006709F2" w:rsidP="006709F2">
            <w:pPr>
              <w:jc w:val="both"/>
              <w:rPr>
                <w:rFonts w:asciiTheme="majorHAnsi" w:hAnsiTheme="majorHAnsi" w:cs="Arial"/>
                <w:color w:val="000000"/>
                <w:sz w:val="20"/>
                <w:szCs w:val="20"/>
                <w:lang w:val="fr-FR" w:eastAsia="fr-FR"/>
              </w:rPr>
            </w:pPr>
            <w:r w:rsidRPr="007C029C">
              <w:rPr>
                <w:rFonts w:asciiTheme="majorHAnsi" w:hAnsiTheme="majorHAnsi" w:cs="Arial"/>
                <w:color w:val="000000"/>
                <w:sz w:val="20"/>
                <w:szCs w:val="20"/>
                <w:lang w:val="fr-FR" w:eastAsia="fr-FR"/>
              </w:rPr>
              <w:t>5. Un abstract pour publication</w:t>
            </w:r>
          </w:p>
        </w:tc>
        <w:tc>
          <w:tcPr>
            <w:tcW w:w="1765" w:type="dxa"/>
            <w:vMerge/>
            <w:tcBorders>
              <w:top w:val="nil"/>
              <w:left w:val="single" w:sz="8" w:space="0" w:color="auto"/>
              <w:bottom w:val="single" w:sz="8" w:space="0" w:color="000000"/>
              <w:right w:val="single" w:sz="8" w:space="0" w:color="auto"/>
            </w:tcBorders>
            <w:vAlign w:val="center"/>
            <w:hideMark/>
          </w:tcPr>
          <w:p w14:paraId="123312AA"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right w:val="single" w:sz="8" w:space="0" w:color="auto"/>
            </w:tcBorders>
            <w:shd w:val="clear" w:color="auto" w:fill="auto"/>
            <w:vAlign w:val="center"/>
          </w:tcPr>
          <w:p w14:paraId="4C5FCB3D" w14:textId="77777777" w:rsidR="006709F2" w:rsidRPr="007C029C" w:rsidRDefault="006709F2" w:rsidP="006709F2">
            <w:pPr>
              <w:rPr>
                <w:rFonts w:asciiTheme="majorHAnsi" w:hAnsiTheme="majorHAnsi"/>
                <w:color w:val="000000"/>
                <w:szCs w:val="22"/>
                <w:lang w:val="fr-FR" w:eastAsia="fr-FR"/>
              </w:rPr>
            </w:pPr>
          </w:p>
        </w:tc>
        <w:tc>
          <w:tcPr>
            <w:tcW w:w="2070" w:type="dxa"/>
            <w:vMerge/>
            <w:tcBorders>
              <w:top w:val="nil"/>
              <w:left w:val="single" w:sz="8" w:space="0" w:color="auto"/>
              <w:bottom w:val="single" w:sz="8" w:space="0" w:color="000000"/>
              <w:right w:val="single" w:sz="4" w:space="0" w:color="auto"/>
            </w:tcBorders>
            <w:vAlign w:val="center"/>
            <w:hideMark/>
          </w:tcPr>
          <w:p w14:paraId="1204C7F1" w14:textId="77777777" w:rsidR="006709F2" w:rsidRPr="007C029C" w:rsidRDefault="006709F2" w:rsidP="006709F2">
            <w:pPr>
              <w:rPr>
                <w:rFonts w:asciiTheme="majorHAnsi" w:hAnsiTheme="majorHAnsi" w:cs="Arial"/>
                <w:b/>
                <w:bCs/>
                <w:color w:val="794183"/>
                <w:sz w:val="20"/>
                <w:szCs w:val="20"/>
                <w:lang w:val="fr-FR" w:eastAsia="fr-FR"/>
              </w:rPr>
            </w:pPr>
          </w:p>
        </w:tc>
      </w:tr>
      <w:tr w:rsidR="006709F2" w:rsidRPr="007C029C" w14:paraId="2AAF13CC" w14:textId="77777777" w:rsidTr="003113C3">
        <w:trPr>
          <w:trHeight w:val="19"/>
        </w:trPr>
        <w:tc>
          <w:tcPr>
            <w:tcW w:w="4765" w:type="dxa"/>
            <w:tcBorders>
              <w:top w:val="nil"/>
              <w:left w:val="single" w:sz="4" w:space="0" w:color="auto"/>
              <w:bottom w:val="single" w:sz="4" w:space="0" w:color="auto"/>
              <w:right w:val="single" w:sz="8" w:space="0" w:color="auto"/>
            </w:tcBorders>
            <w:shd w:val="clear" w:color="auto" w:fill="auto"/>
            <w:vAlign w:val="center"/>
            <w:hideMark/>
          </w:tcPr>
          <w:p w14:paraId="623E55E9" w14:textId="77777777" w:rsidR="006709F2" w:rsidRPr="007C029C" w:rsidRDefault="006709F2" w:rsidP="006709F2">
            <w:pPr>
              <w:jc w:val="both"/>
              <w:rPr>
                <w:rFonts w:asciiTheme="majorHAnsi" w:hAnsiTheme="majorHAnsi" w:cs="Arial"/>
                <w:color w:val="1F497D"/>
                <w:sz w:val="20"/>
                <w:szCs w:val="20"/>
                <w:lang w:val="fr-FR" w:eastAsia="fr-FR"/>
              </w:rPr>
            </w:pPr>
            <w:r w:rsidRPr="007C029C">
              <w:rPr>
                <w:rFonts w:asciiTheme="majorHAnsi" w:hAnsiTheme="majorHAnsi" w:cs="Arial"/>
                <w:color w:val="1F497D"/>
                <w:sz w:val="20"/>
                <w:szCs w:val="20"/>
                <w:lang w:val="fr-CI" w:eastAsia="fr-FR"/>
              </w:rPr>
              <w:t> </w:t>
            </w:r>
          </w:p>
        </w:tc>
        <w:tc>
          <w:tcPr>
            <w:tcW w:w="1765" w:type="dxa"/>
            <w:vMerge/>
            <w:tcBorders>
              <w:top w:val="nil"/>
              <w:left w:val="single" w:sz="8" w:space="0" w:color="auto"/>
              <w:bottom w:val="single" w:sz="4" w:space="0" w:color="auto"/>
              <w:right w:val="single" w:sz="8" w:space="0" w:color="auto"/>
            </w:tcBorders>
            <w:vAlign w:val="center"/>
            <w:hideMark/>
          </w:tcPr>
          <w:p w14:paraId="0C72AA35" w14:textId="77777777" w:rsidR="006709F2" w:rsidRPr="007C029C" w:rsidRDefault="006709F2" w:rsidP="006709F2">
            <w:pPr>
              <w:rPr>
                <w:rFonts w:asciiTheme="majorHAnsi" w:hAnsiTheme="majorHAnsi" w:cs="Arial"/>
                <w:b/>
                <w:bCs/>
                <w:color w:val="794183"/>
                <w:sz w:val="20"/>
                <w:szCs w:val="20"/>
                <w:lang w:val="fr-FR" w:eastAsia="fr-FR"/>
              </w:rPr>
            </w:pPr>
          </w:p>
        </w:tc>
        <w:tc>
          <w:tcPr>
            <w:tcW w:w="1655" w:type="dxa"/>
            <w:vMerge/>
            <w:tcBorders>
              <w:left w:val="nil"/>
              <w:bottom w:val="single" w:sz="4" w:space="0" w:color="auto"/>
              <w:right w:val="single" w:sz="8" w:space="0" w:color="auto"/>
            </w:tcBorders>
            <w:shd w:val="clear" w:color="auto" w:fill="auto"/>
            <w:vAlign w:val="center"/>
          </w:tcPr>
          <w:p w14:paraId="25F86F93" w14:textId="77777777" w:rsidR="006709F2" w:rsidRPr="007C029C" w:rsidRDefault="006709F2" w:rsidP="006709F2">
            <w:pPr>
              <w:rPr>
                <w:rFonts w:asciiTheme="majorHAnsi" w:hAnsiTheme="majorHAnsi"/>
                <w:color w:val="000000"/>
                <w:szCs w:val="22"/>
                <w:lang w:val="fr-FR" w:eastAsia="fr-FR"/>
              </w:rPr>
            </w:pPr>
          </w:p>
        </w:tc>
        <w:tc>
          <w:tcPr>
            <w:tcW w:w="2070" w:type="dxa"/>
            <w:vMerge/>
            <w:tcBorders>
              <w:top w:val="nil"/>
              <w:left w:val="single" w:sz="8" w:space="0" w:color="auto"/>
              <w:bottom w:val="single" w:sz="4" w:space="0" w:color="auto"/>
              <w:right w:val="single" w:sz="4" w:space="0" w:color="auto"/>
            </w:tcBorders>
            <w:vAlign w:val="center"/>
            <w:hideMark/>
          </w:tcPr>
          <w:p w14:paraId="46DD1658" w14:textId="77777777" w:rsidR="006709F2" w:rsidRPr="007C029C" w:rsidRDefault="006709F2" w:rsidP="006709F2">
            <w:pPr>
              <w:rPr>
                <w:rFonts w:asciiTheme="majorHAnsi" w:hAnsiTheme="majorHAnsi" w:cs="Arial"/>
                <w:b/>
                <w:bCs/>
                <w:color w:val="794183"/>
                <w:sz w:val="20"/>
                <w:szCs w:val="20"/>
                <w:lang w:val="fr-FR" w:eastAsia="fr-FR"/>
              </w:rPr>
            </w:pPr>
          </w:p>
        </w:tc>
      </w:tr>
    </w:tbl>
    <w:p w14:paraId="1DAACE62" w14:textId="18DE1909" w:rsidR="003C3831" w:rsidRPr="004B2A74" w:rsidRDefault="003C3831" w:rsidP="00525199">
      <w:pPr>
        <w:jc w:val="both"/>
        <w:textAlignment w:val="baseline"/>
        <w:rPr>
          <w:rFonts w:ascii="Arial" w:hAnsi="Arial" w:cs="Arial"/>
          <w:sz w:val="20"/>
          <w:szCs w:val="20"/>
          <w:lang w:val="fr-CI"/>
        </w:rPr>
      </w:pPr>
    </w:p>
    <w:p w14:paraId="4DC67F24" w14:textId="0894D7BD" w:rsidR="0084229B" w:rsidRPr="00CB219B" w:rsidRDefault="00D82ED5" w:rsidP="00CB219B">
      <w:pPr>
        <w:jc w:val="both"/>
        <w:rPr>
          <w:rFonts w:ascii="Arial" w:hAnsi="Arial" w:cs="Arial"/>
          <w:sz w:val="20"/>
          <w:szCs w:val="20"/>
          <w:lang w:val="fr-FR"/>
        </w:rPr>
      </w:pPr>
      <w:r>
        <w:rPr>
          <w:rFonts w:ascii="Arial" w:hAnsi="Arial" w:cs="Arial"/>
          <w:sz w:val="20"/>
          <w:szCs w:val="20"/>
          <w:lang w:val="fr-FR"/>
        </w:rPr>
        <w:t>L</w:t>
      </w:r>
      <w:r w:rsidR="00E617D0" w:rsidRPr="004B2A74">
        <w:rPr>
          <w:rFonts w:ascii="Arial" w:hAnsi="Arial" w:cs="Arial"/>
          <w:sz w:val="20"/>
          <w:szCs w:val="20"/>
          <w:lang w:val="fr-FR"/>
        </w:rPr>
        <w:t xml:space="preserve">e nombre de jours proposé </w:t>
      </w:r>
      <w:r w:rsidR="00580361" w:rsidRPr="004B2A74">
        <w:rPr>
          <w:rFonts w:ascii="Arial" w:hAnsi="Arial" w:cs="Arial"/>
          <w:sz w:val="20"/>
          <w:szCs w:val="20"/>
          <w:lang w:val="fr-FR"/>
        </w:rPr>
        <w:t>peut-être</w:t>
      </w:r>
      <w:r w:rsidR="007312B3">
        <w:rPr>
          <w:rFonts w:ascii="Arial" w:hAnsi="Arial" w:cs="Arial"/>
          <w:sz w:val="20"/>
          <w:szCs w:val="20"/>
          <w:lang w:val="fr-FR"/>
        </w:rPr>
        <w:t xml:space="preserve"> </w:t>
      </w:r>
      <w:r w:rsidR="00E617D0" w:rsidRPr="004B2A74">
        <w:rPr>
          <w:rFonts w:ascii="Arial" w:hAnsi="Arial" w:cs="Arial"/>
          <w:sz w:val="20"/>
          <w:szCs w:val="20"/>
          <w:lang w:val="fr-FR"/>
        </w:rPr>
        <w:t>sujet à ajustements et ne constitue qu'une première estimation pour guider les soumissionnaires dans la tarification. Il représente le nombre de jours pour une personne.</w:t>
      </w:r>
    </w:p>
    <w:p w14:paraId="0636684D" w14:textId="77777777" w:rsidR="0084229B" w:rsidRDefault="0084229B" w:rsidP="00525199">
      <w:pPr>
        <w:pStyle w:val="BodyTextFirstIndentJustified"/>
        <w:spacing w:after="0"/>
        <w:ind w:firstLine="0"/>
        <w:rPr>
          <w:rFonts w:ascii="Arial" w:hAnsi="Arial" w:cs="Arial"/>
          <w:b/>
          <w:sz w:val="20"/>
          <w:szCs w:val="20"/>
          <w:u w:val="single"/>
          <w:lang w:val="fr-FR"/>
        </w:rPr>
      </w:pPr>
    </w:p>
    <w:p w14:paraId="4311BEB3" w14:textId="34EC1174" w:rsidR="00666965" w:rsidRPr="004B2A74" w:rsidRDefault="00666965" w:rsidP="00525199">
      <w:pPr>
        <w:pStyle w:val="BodyTextFirstIndentJustified"/>
        <w:spacing w:after="0"/>
        <w:ind w:firstLine="0"/>
        <w:rPr>
          <w:rFonts w:ascii="Arial" w:hAnsi="Arial" w:cs="Arial"/>
          <w:sz w:val="20"/>
          <w:szCs w:val="20"/>
          <w:lang w:val="fr-FR"/>
        </w:rPr>
      </w:pPr>
      <w:r w:rsidRPr="004B2A74">
        <w:rPr>
          <w:rFonts w:ascii="Arial" w:hAnsi="Arial" w:cs="Arial"/>
          <w:b/>
          <w:sz w:val="20"/>
          <w:szCs w:val="20"/>
          <w:u w:val="single"/>
          <w:lang w:val="fr-FR"/>
        </w:rPr>
        <w:t>Période contractuelle prévue et mécanisme d'attribution</w:t>
      </w:r>
    </w:p>
    <w:p w14:paraId="57AE14F2" w14:textId="77777777" w:rsidR="00483586" w:rsidRPr="004B2A74" w:rsidRDefault="00483586" w:rsidP="00525199">
      <w:pPr>
        <w:jc w:val="both"/>
        <w:rPr>
          <w:rFonts w:ascii="Arial" w:hAnsi="Arial" w:cs="Arial"/>
          <w:sz w:val="20"/>
          <w:szCs w:val="20"/>
          <w:lang w:val="fr-FR"/>
        </w:rPr>
      </w:pPr>
    </w:p>
    <w:p w14:paraId="1ACDB006" w14:textId="04CC86D2" w:rsidR="00666965" w:rsidRPr="004B2A74" w:rsidRDefault="00666965" w:rsidP="00525199">
      <w:pPr>
        <w:jc w:val="both"/>
        <w:rPr>
          <w:rFonts w:ascii="Arial" w:hAnsi="Arial" w:cs="Arial"/>
          <w:sz w:val="20"/>
          <w:szCs w:val="20"/>
          <w:lang w:val="fr-FR"/>
        </w:rPr>
      </w:pPr>
      <w:r w:rsidRPr="004B2A74">
        <w:rPr>
          <w:rFonts w:ascii="Arial" w:hAnsi="Arial" w:cs="Arial"/>
          <w:sz w:val="20"/>
          <w:szCs w:val="20"/>
          <w:lang w:val="fr-FR"/>
        </w:rPr>
        <w:t xml:space="preserve">La période prévue de l'attribution de la </w:t>
      </w:r>
      <w:r w:rsidR="002F59DA">
        <w:rPr>
          <w:rFonts w:ascii="Arial" w:hAnsi="Arial" w:cs="Arial"/>
          <w:sz w:val="20"/>
          <w:szCs w:val="20"/>
          <w:lang w:val="fr-FR"/>
        </w:rPr>
        <w:t>consultance</w:t>
      </w:r>
      <w:r w:rsidR="002F59DA" w:rsidRPr="004B2A74">
        <w:rPr>
          <w:rFonts w:ascii="Arial" w:hAnsi="Arial" w:cs="Arial"/>
          <w:sz w:val="20"/>
          <w:szCs w:val="20"/>
          <w:lang w:val="fr-FR"/>
        </w:rPr>
        <w:t xml:space="preserve"> </w:t>
      </w:r>
      <w:r w:rsidR="002F59DA">
        <w:rPr>
          <w:rFonts w:ascii="Arial" w:hAnsi="Arial" w:cs="Arial"/>
          <w:sz w:val="20"/>
          <w:szCs w:val="20"/>
          <w:lang w:val="fr-FR"/>
        </w:rPr>
        <w:t xml:space="preserve">est </w:t>
      </w:r>
      <w:r w:rsidRPr="004B2A74">
        <w:rPr>
          <w:rFonts w:ascii="Arial" w:hAnsi="Arial" w:cs="Arial"/>
          <w:sz w:val="20"/>
          <w:szCs w:val="20"/>
          <w:lang w:val="fr-FR"/>
        </w:rPr>
        <w:t xml:space="preserve">de 6 mois à partir </w:t>
      </w:r>
      <w:r w:rsidR="000C1097">
        <w:rPr>
          <w:rFonts w:ascii="Arial" w:hAnsi="Arial" w:cs="Arial"/>
          <w:sz w:val="20"/>
          <w:szCs w:val="20"/>
          <w:lang w:val="fr-FR"/>
        </w:rPr>
        <w:t xml:space="preserve">décembre </w:t>
      </w:r>
      <w:r w:rsidR="004B37FD" w:rsidRPr="004B2A74">
        <w:rPr>
          <w:rFonts w:ascii="Arial" w:hAnsi="Arial" w:cs="Arial"/>
          <w:sz w:val="20"/>
          <w:szCs w:val="20"/>
          <w:lang w:val="fr-FR"/>
        </w:rPr>
        <w:t>2025</w:t>
      </w:r>
      <w:r w:rsidRPr="004B2A74">
        <w:rPr>
          <w:rFonts w:ascii="Arial" w:hAnsi="Arial" w:cs="Arial"/>
          <w:sz w:val="20"/>
          <w:szCs w:val="20"/>
          <w:lang w:val="fr-FR"/>
        </w:rPr>
        <w:t xml:space="preserve"> ou vers jusqu'en </w:t>
      </w:r>
      <w:proofErr w:type="gramStart"/>
      <w:r w:rsidR="000C1097">
        <w:rPr>
          <w:rFonts w:ascii="Arial" w:hAnsi="Arial" w:cs="Arial"/>
          <w:sz w:val="20"/>
          <w:szCs w:val="20"/>
          <w:lang w:val="fr-FR"/>
        </w:rPr>
        <w:t>Mai</w:t>
      </w:r>
      <w:proofErr w:type="gramEnd"/>
      <w:r w:rsidR="000C1097" w:rsidRPr="004B2A74">
        <w:rPr>
          <w:rFonts w:ascii="Arial" w:hAnsi="Arial" w:cs="Arial"/>
          <w:sz w:val="20"/>
          <w:szCs w:val="20"/>
          <w:lang w:val="fr-FR"/>
        </w:rPr>
        <w:t xml:space="preserve"> </w:t>
      </w:r>
      <w:r w:rsidR="00F101EC">
        <w:rPr>
          <w:rFonts w:ascii="Arial" w:hAnsi="Arial" w:cs="Arial"/>
          <w:sz w:val="20"/>
          <w:szCs w:val="20"/>
          <w:lang w:val="fr-FR"/>
        </w:rPr>
        <w:t>2026</w:t>
      </w:r>
      <w:r w:rsidRPr="004B2A74">
        <w:rPr>
          <w:rFonts w:ascii="Arial" w:hAnsi="Arial" w:cs="Arial"/>
          <w:sz w:val="20"/>
          <w:szCs w:val="20"/>
          <w:lang w:val="fr-FR"/>
        </w:rPr>
        <w:t>. Les soumissionnaires doivent indiquer clairement les coûts de soutien « de démarrage » pour l'enquête, s'il y a lieu, nécessaires pour commencer les services.</w:t>
      </w:r>
    </w:p>
    <w:p w14:paraId="60431979" w14:textId="45A41649" w:rsidR="00F743C1" w:rsidRPr="004B2A74" w:rsidRDefault="00F743C1" w:rsidP="00525199">
      <w:pPr>
        <w:jc w:val="both"/>
        <w:rPr>
          <w:rFonts w:ascii="Arial" w:hAnsi="Arial" w:cs="Arial"/>
          <w:sz w:val="20"/>
          <w:szCs w:val="20"/>
          <w:lang w:val="fr-FR"/>
        </w:rPr>
      </w:pPr>
    </w:p>
    <w:p w14:paraId="42745341" w14:textId="3D2EE4E2" w:rsidR="000E4940" w:rsidRPr="004B2A74" w:rsidRDefault="000874B9" w:rsidP="00525199">
      <w:pPr>
        <w:jc w:val="both"/>
        <w:rPr>
          <w:rFonts w:ascii="Arial" w:hAnsi="Arial" w:cs="Arial"/>
          <w:sz w:val="20"/>
          <w:szCs w:val="20"/>
          <w:u w:val="single"/>
          <w:lang w:val="fr-FR"/>
        </w:rPr>
      </w:pPr>
      <w:r w:rsidRPr="004B2A74">
        <w:rPr>
          <w:rFonts w:ascii="Arial" w:hAnsi="Arial" w:cs="Arial"/>
          <w:sz w:val="20"/>
          <w:szCs w:val="20"/>
          <w:lang w:val="fr-FR"/>
        </w:rPr>
        <w:t xml:space="preserve">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a l'intention d'attribuer un contrat de service ferme à prix fixe à l'offre gagnante.  </w:t>
      </w:r>
      <w:r w:rsidR="00EE6BEB" w:rsidRPr="004B2A74">
        <w:rPr>
          <w:rFonts w:ascii="Arial" w:hAnsi="Arial" w:cs="Arial"/>
          <w:color w:val="000000" w:themeColor="text1"/>
          <w:sz w:val="20"/>
          <w:szCs w:val="20"/>
          <w:lang w:val="fr-FR"/>
        </w:rPr>
        <w:t>Le contrat de service à prix fixe ferme sera attribué à la discrétion d'Helen Keller International.</w:t>
      </w:r>
      <w:r w:rsidR="00F743C1" w:rsidRPr="004B2A74">
        <w:rPr>
          <w:rFonts w:ascii="Arial" w:hAnsi="Arial" w:cs="Arial"/>
          <w:sz w:val="20"/>
          <w:szCs w:val="20"/>
          <w:lang w:val="fr-FR"/>
        </w:rPr>
        <w:t xml:space="preserve"> Aucun bénéfice, frais, taxes ou coûts supplémentaires ne peuvent être ajoutés après l'attribution. La présente DP est assujettie à toutes les modalités du contrat qui en résulte.  Toute récompense qui en résultera sera régie par les présentes conditions générales. </w:t>
      </w:r>
    </w:p>
    <w:p w14:paraId="7BA6B168" w14:textId="77777777" w:rsidR="00F577CA" w:rsidRPr="004B2A74" w:rsidRDefault="00F577CA" w:rsidP="00525199">
      <w:pPr>
        <w:jc w:val="both"/>
        <w:rPr>
          <w:rFonts w:ascii="Arial" w:hAnsi="Arial" w:cs="Arial"/>
          <w:b/>
          <w:sz w:val="20"/>
          <w:szCs w:val="20"/>
          <w:u w:val="single"/>
          <w:lang w:val="fr-FR"/>
        </w:rPr>
      </w:pPr>
    </w:p>
    <w:p w14:paraId="459BD95E" w14:textId="37CE196D" w:rsidR="00B82DBC" w:rsidRPr="004B2A74" w:rsidRDefault="00F30934" w:rsidP="00525199">
      <w:pPr>
        <w:pStyle w:val="Titre2"/>
        <w:spacing w:before="0" w:after="0"/>
        <w:jc w:val="both"/>
        <w:rPr>
          <w:rFonts w:ascii="Arial" w:hAnsi="Arial"/>
          <w:sz w:val="20"/>
          <w:szCs w:val="20"/>
          <w:lang w:val="fr-FR"/>
        </w:rPr>
      </w:pPr>
      <w:bookmarkStart w:id="4" w:name="_Toc156834012"/>
      <w:r w:rsidRPr="004B2A74">
        <w:rPr>
          <w:rFonts w:ascii="Arial" w:hAnsi="Arial"/>
          <w:sz w:val="20"/>
          <w:szCs w:val="20"/>
          <w:lang w:val="fr-FR"/>
        </w:rPr>
        <w:t>SECTION 3 : Instructions relatives à la proposition</w:t>
      </w:r>
      <w:bookmarkEnd w:id="4"/>
    </w:p>
    <w:p w14:paraId="48923CCB" w14:textId="5305691F" w:rsidR="002D200E" w:rsidRPr="004B2A74" w:rsidRDefault="000E4940" w:rsidP="00525199">
      <w:pPr>
        <w:jc w:val="both"/>
        <w:rPr>
          <w:rFonts w:ascii="Arial" w:hAnsi="Arial" w:cs="Arial"/>
          <w:sz w:val="20"/>
          <w:szCs w:val="20"/>
          <w:lang w:val="fr-FR"/>
        </w:rPr>
      </w:pPr>
      <w:r w:rsidRPr="004B2A74">
        <w:rPr>
          <w:rFonts w:ascii="Arial" w:hAnsi="Arial" w:cs="Arial"/>
          <w:sz w:val="20"/>
          <w:szCs w:val="20"/>
          <w:lang w:val="fr-FR"/>
        </w:rPr>
        <w:t xml:space="preserve">La proposition du Soumissionnaire consistera en deux documents distincts : </w:t>
      </w:r>
    </w:p>
    <w:p w14:paraId="5B071E8F" w14:textId="77777777" w:rsidR="00BE4D3F" w:rsidRPr="004B2A74" w:rsidRDefault="00BE4D3F" w:rsidP="00525199">
      <w:pPr>
        <w:jc w:val="both"/>
        <w:rPr>
          <w:rFonts w:ascii="Arial" w:hAnsi="Arial" w:cs="Arial"/>
          <w:sz w:val="20"/>
          <w:szCs w:val="20"/>
          <w:lang w:val="fr-FR"/>
        </w:rPr>
      </w:pPr>
    </w:p>
    <w:p w14:paraId="06EECCA2" w14:textId="17D72961" w:rsidR="000E4940" w:rsidRPr="004B2A74" w:rsidRDefault="000E4940" w:rsidP="00525199">
      <w:pPr>
        <w:jc w:val="both"/>
        <w:rPr>
          <w:rFonts w:ascii="Arial" w:hAnsi="Arial" w:cs="Arial"/>
          <w:b/>
          <w:sz w:val="20"/>
          <w:szCs w:val="20"/>
          <w:u w:val="single"/>
          <w:lang w:val="fr-FR"/>
        </w:rPr>
      </w:pPr>
      <w:r w:rsidRPr="004B2A74">
        <w:rPr>
          <w:rFonts w:ascii="Arial" w:hAnsi="Arial" w:cs="Arial"/>
          <w:b/>
          <w:sz w:val="20"/>
          <w:szCs w:val="20"/>
          <w:lang w:val="fr-FR"/>
        </w:rPr>
        <w:t>Partie 1 - Offre technique</w:t>
      </w:r>
    </w:p>
    <w:p w14:paraId="122D2265" w14:textId="1EEDDCD7" w:rsidR="000E4940" w:rsidRPr="004B2A74" w:rsidRDefault="000E4940" w:rsidP="00525199">
      <w:pPr>
        <w:jc w:val="both"/>
        <w:rPr>
          <w:rFonts w:ascii="Arial" w:hAnsi="Arial" w:cs="Arial"/>
          <w:b/>
          <w:sz w:val="20"/>
          <w:szCs w:val="20"/>
          <w:lang w:val="fr-FR"/>
        </w:rPr>
      </w:pPr>
      <w:r w:rsidRPr="004B2A74">
        <w:rPr>
          <w:rFonts w:ascii="Arial" w:hAnsi="Arial" w:cs="Arial"/>
          <w:b/>
          <w:sz w:val="20"/>
          <w:szCs w:val="20"/>
          <w:lang w:val="fr-FR"/>
        </w:rPr>
        <w:t>Partie 2 – Offre financière</w:t>
      </w:r>
    </w:p>
    <w:p w14:paraId="688D315D" w14:textId="77777777" w:rsidR="000E4940" w:rsidRPr="004B2A74" w:rsidRDefault="000E4940" w:rsidP="00525199">
      <w:pPr>
        <w:jc w:val="both"/>
        <w:rPr>
          <w:rFonts w:ascii="Arial" w:hAnsi="Arial" w:cs="Arial"/>
          <w:sz w:val="20"/>
          <w:szCs w:val="20"/>
          <w:lang w:val="fr-FR"/>
        </w:rPr>
      </w:pPr>
    </w:p>
    <w:p w14:paraId="0BABB13A" w14:textId="7997844D" w:rsidR="00F23048" w:rsidRPr="004B2A74" w:rsidRDefault="00F23048" w:rsidP="00525199">
      <w:pPr>
        <w:jc w:val="both"/>
        <w:rPr>
          <w:rFonts w:ascii="Arial" w:hAnsi="Arial" w:cs="Arial"/>
          <w:sz w:val="20"/>
          <w:szCs w:val="20"/>
          <w:lang w:val="fr-FR"/>
        </w:rPr>
      </w:pPr>
      <w:r w:rsidRPr="004B2A74">
        <w:rPr>
          <w:rFonts w:ascii="Arial" w:hAnsi="Arial" w:cs="Arial"/>
          <w:sz w:val="20"/>
          <w:szCs w:val="20"/>
          <w:lang w:val="fr-FR"/>
        </w:rPr>
        <w:t>L'Offre Technique et l'Offre Financière (collectivement la « Proposition ») doivent être soumises séparément. Le Soumissionnaire ne doit pas inclure de données sur les coûts dans l'Offre technique.</w:t>
      </w:r>
    </w:p>
    <w:p w14:paraId="54BABBE3" w14:textId="77777777" w:rsidR="00F23048" w:rsidRPr="004B2A74" w:rsidRDefault="00F23048" w:rsidP="00525199">
      <w:pPr>
        <w:jc w:val="both"/>
        <w:rPr>
          <w:rFonts w:ascii="Arial" w:hAnsi="Arial" w:cs="Arial"/>
          <w:sz w:val="20"/>
          <w:szCs w:val="20"/>
          <w:lang w:val="fr-FR"/>
        </w:rPr>
      </w:pPr>
    </w:p>
    <w:p w14:paraId="1AC6C7B0" w14:textId="6C90D94F" w:rsidR="002C53A3" w:rsidRPr="004B2A74" w:rsidRDefault="00FC3AFD" w:rsidP="00525199">
      <w:pPr>
        <w:jc w:val="both"/>
        <w:rPr>
          <w:rFonts w:ascii="Arial" w:hAnsi="Arial" w:cs="Arial"/>
          <w:sz w:val="20"/>
          <w:szCs w:val="20"/>
          <w:lang w:val="fr-FR"/>
        </w:rPr>
      </w:pPr>
      <w:r w:rsidRPr="004B2A74">
        <w:rPr>
          <w:rFonts w:ascii="Arial" w:hAnsi="Arial" w:cs="Arial"/>
          <w:sz w:val="20"/>
          <w:szCs w:val="20"/>
          <w:lang w:val="fr-FR"/>
        </w:rPr>
        <w:t xml:space="preserve">La proposition doit être présentée de manière concise et structurée, et doit expliquer en détail la disponibilité, l'expérience et les ressources du soumissionnaire pour fournir les services demandés. </w:t>
      </w:r>
    </w:p>
    <w:p w14:paraId="56E764B5" w14:textId="77777777" w:rsidR="002C53A3" w:rsidRPr="004B2A74" w:rsidRDefault="002C53A3" w:rsidP="00525199">
      <w:pPr>
        <w:jc w:val="both"/>
        <w:rPr>
          <w:rFonts w:ascii="Arial" w:hAnsi="Arial" w:cs="Arial"/>
          <w:sz w:val="20"/>
          <w:szCs w:val="20"/>
          <w:lang w:val="fr-FR"/>
        </w:rPr>
      </w:pPr>
    </w:p>
    <w:p w14:paraId="1462AEEB" w14:textId="58A50522" w:rsidR="00FC3AFD" w:rsidRPr="004B2A74" w:rsidRDefault="00FC3AFD" w:rsidP="00525199">
      <w:pPr>
        <w:jc w:val="both"/>
        <w:rPr>
          <w:rFonts w:ascii="Arial" w:hAnsi="Arial" w:cs="Arial"/>
          <w:sz w:val="20"/>
          <w:szCs w:val="20"/>
          <w:lang w:val="fr-FR"/>
        </w:rPr>
      </w:pPr>
      <w:r w:rsidRPr="004B2A74">
        <w:rPr>
          <w:rFonts w:ascii="Arial" w:hAnsi="Arial" w:cs="Arial"/>
          <w:sz w:val="20"/>
          <w:szCs w:val="20"/>
          <w:lang w:val="fr-FR"/>
        </w:rPr>
        <w:t>Les propositions qui sont incomplètes ou qui ne répondent pas à ces critères peuvent ne pas être prises en compte dans le processus d'évaluation. Toutes les propositions peuvent être soumises en français ou en anglais</w:t>
      </w:r>
      <w:r w:rsidR="00483586" w:rsidRPr="004B2A74">
        <w:rPr>
          <w:rFonts w:ascii="Arial" w:hAnsi="Arial" w:cs="Arial"/>
          <w:b/>
          <w:sz w:val="20"/>
          <w:szCs w:val="20"/>
          <w:u w:val="single"/>
          <w:lang w:val="fr-FR"/>
        </w:rPr>
        <w:t>.</w:t>
      </w:r>
    </w:p>
    <w:p w14:paraId="2AA49202" w14:textId="77777777" w:rsidR="00F577CA" w:rsidRPr="004B2A74" w:rsidRDefault="00F577CA" w:rsidP="00525199">
      <w:pPr>
        <w:jc w:val="both"/>
        <w:rPr>
          <w:rFonts w:ascii="Arial" w:hAnsi="Arial" w:cs="Arial"/>
          <w:sz w:val="20"/>
          <w:szCs w:val="20"/>
          <w:lang w:val="fr-FR"/>
        </w:rPr>
      </w:pPr>
    </w:p>
    <w:p w14:paraId="016822C4" w14:textId="283965F7" w:rsidR="00F45AEE" w:rsidRPr="004B2A74" w:rsidRDefault="00F45AEE" w:rsidP="00525199">
      <w:pPr>
        <w:jc w:val="both"/>
        <w:rPr>
          <w:rFonts w:ascii="Arial" w:hAnsi="Arial" w:cs="Arial"/>
          <w:sz w:val="20"/>
          <w:szCs w:val="20"/>
          <w:lang w:val="fr-FR"/>
        </w:rPr>
      </w:pPr>
      <w:r w:rsidRPr="004B2A74">
        <w:rPr>
          <w:rFonts w:ascii="Arial" w:hAnsi="Arial" w:cs="Arial"/>
          <w:color w:val="000000" w:themeColor="text1"/>
          <w:sz w:val="20"/>
          <w:szCs w:val="20"/>
          <w:lang w:val="fr-FR"/>
        </w:rPr>
        <w:t xml:space="preserve">L'offre technique et l'offre financière doivent être accompagnées d'une </w:t>
      </w:r>
      <w:r w:rsidRPr="004B2A74">
        <w:rPr>
          <w:rFonts w:ascii="Arial" w:hAnsi="Arial" w:cs="Arial"/>
          <w:b/>
          <w:color w:val="000000" w:themeColor="text1"/>
          <w:sz w:val="20"/>
          <w:szCs w:val="20"/>
          <w:u w:val="single"/>
          <w:lang w:val="fr-FR"/>
        </w:rPr>
        <w:t xml:space="preserve">lettre </w:t>
      </w:r>
      <w:r w:rsidR="00D421E0" w:rsidRPr="004B2A74">
        <w:rPr>
          <w:rFonts w:ascii="Arial" w:hAnsi="Arial" w:cs="Arial"/>
          <w:b/>
          <w:color w:val="000000" w:themeColor="text1"/>
          <w:sz w:val="20"/>
          <w:szCs w:val="20"/>
          <w:u w:val="single"/>
          <w:lang w:val="fr-FR"/>
        </w:rPr>
        <w:t>d’accompagnement qui</w:t>
      </w:r>
      <w:r w:rsidRPr="004B2A74">
        <w:rPr>
          <w:rFonts w:ascii="Arial" w:hAnsi="Arial" w:cs="Arial"/>
          <w:sz w:val="20"/>
          <w:szCs w:val="20"/>
          <w:lang w:val="fr-FR"/>
        </w:rPr>
        <w:t xml:space="preserve"> doit inclure les renseignements suivants et doit être signée et estampillée par un représentant autorisé de l'organisation soumissionnaire : </w:t>
      </w:r>
    </w:p>
    <w:p w14:paraId="6EDD195D" w14:textId="77777777" w:rsidR="00F577CA" w:rsidRPr="004B2A74" w:rsidRDefault="00F577CA" w:rsidP="00525199">
      <w:pPr>
        <w:jc w:val="both"/>
        <w:rPr>
          <w:rFonts w:ascii="Arial" w:hAnsi="Arial" w:cs="Arial"/>
          <w:sz w:val="20"/>
          <w:szCs w:val="20"/>
          <w:lang w:val="fr-FR"/>
        </w:rPr>
      </w:pPr>
    </w:p>
    <w:p w14:paraId="047C5B55" w14:textId="3FFD42A2" w:rsidR="00EA6915" w:rsidRPr="004B2A74" w:rsidRDefault="00EA6915" w:rsidP="00525199">
      <w:pPr>
        <w:pStyle w:val="Paragraphedeliste"/>
        <w:numPr>
          <w:ilvl w:val="2"/>
          <w:numId w:val="3"/>
        </w:numPr>
        <w:tabs>
          <w:tab w:val="left" w:pos="900"/>
        </w:tabs>
        <w:ind w:left="900" w:hanging="540"/>
        <w:jc w:val="both"/>
        <w:rPr>
          <w:rFonts w:ascii="Arial" w:hAnsi="Arial" w:cs="Arial"/>
          <w:sz w:val="20"/>
          <w:szCs w:val="20"/>
          <w:lang w:val="fr-FR"/>
        </w:rPr>
      </w:pPr>
      <w:r w:rsidRPr="004B2A74">
        <w:rPr>
          <w:rFonts w:ascii="Arial" w:hAnsi="Arial" w:cs="Arial"/>
          <w:color w:val="000000" w:themeColor="text1"/>
          <w:sz w:val="20"/>
          <w:szCs w:val="20"/>
          <w:lang w:val="fr-FR"/>
        </w:rPr>
        <w:t xml:space="preserve">Date de soumission de la </w:t>
      </w:r>
      <w:r w:rsidRPr="004B2A74">
        <w:rPr>
          <w:rFonts w:ascii="Arial" w:hAnsi="Arial" w:cs="Arial"/>
          <w:sz w:val="20"/>
          <w:szCs w:val="20"/>
          <w:lang w:val="fr-FR"/>
        </w:rPr>
        <w:t>proposition</w:t>
      </w:r>
    </w:p>
    <w:p w14:paraId="71F21DC3" w14:textId="128718E6" w:rsidR="002752B1" w:rsidRPr="004B2A74" w:rsidRDefault="002752B1" w:rsidP="00525199">
      <w:pPr>
        <w:pStyle w:val="Paragraphedeliste"/>
        <w:numPr>
          <w:ilvl w:val="2"/>
          <w:numId w:val="3"/>
        </w:numPr>
        <w:tabs>
          <w:tab w:val="left" w:pos="900"/>
        </w:tabs>
        <w:ind w:left="900" w:hanging="540"/>
        <w:jc w:val="both"/>
        <w:rPr>
          <w:rFonts w:ascii="Arial" w:hAnsi="Arial" w:cs="Arial"/>
          <w:sz w:val="20"/>
          <w:szCs w:val="20"/>
          <w:lang w:val="fr-FR"/>
        </w:rPr>
      </w:pPr>
      <w:r w:rsidRPr="004B2A74">
        <w:rPr>
          <w:rFonts w:ascii="Arial" w:hAnsi="Arial" w:cs="Arial"/>
          <w:sz w:val="20"/>
          <w:szCs w:val="20"/>
          <w:lang w:val="fr-FR"/>
        </w:rPr>
        <w:t>Durée de validité de la proposition (minimum {90} jours)</w:t>
      </w:r>
    </w:p>
    <w:p w14:paraId="130A79A5" w14:textId="6F6299CF" w:rsidR="00F45AEE" w:rsidRPr="004B2A74" w:rsidRDefault="00F45AEE" w:rsidP="00525199">
      <w:pPr>
        <w:pStyle w:val="Paragraphedeliste"/>
        <w:numPr>
          <w:ilvl w:val="2"/>
          <w:numId w:val="3"/>
        </w:numPr>
        <w:tabs>
          <w:tab w:val="left" w:pos="900"/>
        </w:tabs>
        <w:ind w:left="900" w:hanging="540"/>
        <w:jc w:val="both"/>
        <w:rPr>
          <w:rFonts w:ascii="Arial" w:hAnsi="Arial" w:cs="Arial"/>
          <w:sz w:val="20"/>
          <w:szCs w:val="20"/>
          <w:lang w:val="fr-FR"/>
        </w:rPr>
      </w:pPr>
      <w:r w:rsidRPr="004B2A74">
        <w:rPr>
          <w:rFonts w:ascii="Arial" w:hAnsi="Arial" w:cs="Arial"/>
          <w:sz w:val="20"/>
          <w:szCs w:val="20"/>
          <w:lang w:val="fr-FR"/>
        </w:rPr>
        <w:t xml:space="preserve">Nom de l'entreprise ou de l'organisation </w:t>
      </w:r>
    </w:p>
    <w:p w14:paraId="6D4EEE23" w14:textId="6181A2B9" w:rsidR="002558C4" w:rsidRPr="004B2A74" w:rsidRDefault="002558C4" w:rsidP="00525199">
      <w:pPr>
        <w:pStyle w:val="Paragraphedeliste"/>
        <w:numPr>
          <w:ilvl w:val="2"/>
          <w:numId w:val="3"/>
        </w:numPr>
        <w:tabs>
          <w:tab w:val="left" w:pos="900"/>
        </w:tabs>
        <w:ind w:left="900" w:hanging="540"/>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Nom et titre du représentant autorisé de l'organisme </w:t>
      </w:r>
    </w:p>
    <w:p w14:paraId="13E96A83" w14:textId="40253C1D" w:rsidR="00F45AEE" w:rsidRPr="004B2A74" w:rsidRDefault="00F45AEE" w:rsidP="00525199">
      <w:pPr>
        <w:pStyle w:val="Paragraphedeliste"/>
        <w:numPr>
          <w:ilvl w:val="2"/>
          <w:numId w:val="3"/>
        </w:numPr>
        <w:tabs>
          <w:tab w:val="left" w:pos="900"/>
        </w:tabs>
        <w:ind w:left="900" w:hanging="540"/>
        <w:jc w:val="both"/>
        <w:rPr>
          <w:rFonts w:ascii="Arial" w:hAnsi="Arial" w:cs="Arial"/>
          <w:color w:val="000000" w:themeColor="text1"/>
          <w:sz w:val="20"/>
          <w:szCs w:val="20"/>
        </w:rPr>
      </w:pPr>
      <w:r w:rsidRPr="004B2A74">
        <w:rPr>
          <w:rFonts w:ascii="Arial" w:hAnsi="Arial" w:cs="Arial"/>
          <w:sz w:val="20"/>
          <w:szCs w:val="20"/>
        </w:rPr>
        <w:t xml:space="preserve">Type </w:t>
      </w:r>
      <w:proofErr w:type="spellStart"/>
      <w:r w:rsidRPr="004B2A74">
        <w:rPr>
          <w:rFonts w:ascii="Arial" w:hAnsi="Arial" w:cs="Arial"/>
          <w:sz w:val="20"/>
          <w:szCs w:val="20"/>
        </w:rPr>
        <w:t>d'entreprise</w:t>
      </w:r>
      <w:proofErr w:type="spellEnd"/>
      <w:r w:rsidRPr="004B2A74">
        <w:rPr>
          <w:rFonts w:ascii="Arial" w:hAnsi="Arial" w:cs="Arial"/>
          <w:sz w:val="20"/>
          <w:szCs w:val="20"/>
        </w:rPr>
        <w:t>/organisation</w:t>
      </w:r>
    </w:p>
    <w:p w14:paraId="7CA7F213" w14:textId="78B2335A" w:rsidR="00F45AEE" w:rsidRPr="004B2A74" w:rsidRDefault="00F45AEE" w:rsidP="00525199">
      <w:pPr>
        <w:pStyle w:val="Paragraphedeliste"/>
        <w:numPr>
          <w:ilvl w:val="2"/>
          <w:numId w:val="3"/>
        </w:numPr>
        <w:tabs>
          <w:tab w:val="left" w:pos="900"/>
        </w:tabs>
        <w:ind w:left="900" w:hanging="540"/>
        <w:jc w:val="both"/>
        <w:rPr>
          <w:rFonts w:ascii="Arial" w:hAnsi="Arial" w:cs="Arial"/>
          <w:color w:val="000000" w:themeColor="text1"/>
          <w:sz w:val="20"/>
          <w:szCs w:val="20"/>
        </w:rPr>
      </w:pPr>
      <w:proofErr w:type="spellStart"/>
      <w:r w:rsidRPr="004B2A74">
        <w:rPr>
          <w:rFonts w:ascii="Arial" w:hAnsi="Arial" w:cs="Arial"/>
          <w:sz w:val="20"/>
          <w:szCs w:val="20"/>
        </w:rPr>
        <w:t>Adresse</w:t>
      </w:r>
      <w:proofErr w:type="spellEnd"/>
      <w:r w:rsidRPr="004B2A74">
        <w:rPr>
          <w:rFonts w:ascii="Arial" w:hAnsi="Arial" w:cs="Arial"/>
          <w:sz w:val="20"/>
          <w:szCs w:val="20"/>
        </w:rPr>
        <w:t xml:space="preserve"> </w:t>
      </w:r>
    </w:p>
    <w:p w14:paraId="51FEBA3A" w14:textId="6768EBD8" w:rsidR="00F45AEE" w:rsidRPr="004B2A74" w:rsidRDefault="00F45AEE" w:rsidP="00525199">
      <w:pPr>
        <w:pStyle w:val="Paragraphedeliste"/>
        <w:numPr>
          <w:ilvl w:val="2"/>
          <w:numId w:val="3"/>
        </w:numPr>
        <w:tabs>
          <w:tab w:val="left" w:pos="900"/>
        </w:tabs>
        <w:ind w:left="900" w:hanging="540"/>
        <w:jc w:val="both"/>
        <w:rPr>
          <w:rFonts w:ascii="Arial" w:hAnsi="Arial" w:cs="Arial"/>
          <w:color w:val="000000" w:themeColor="text1"/>
          <w:sz w:val="20"/>
          <w:szCs w:val="20"/>
        </w:rPr>
      </w:pPr>
      <w:proofErr w:type="spellStart"/>
      <w:r w:rsidRPr="004B2A74">
        <w:rPr>
          <w:rFonts w:ascii="Arial" w:hAnsi="Arial" w:cs="Arial"/>
          <w:sz w:val="20"/>
          <w:szCs w:val="20"/>
        </w:rPr>
        <w:t>Téléphone</w:t>
      </w:r>
      <w:proofErr w:type="spellEnd"/>
      <w:r w:rsidRPr="004B2A74">
        <w:rPr>
          <w:rFonts w:ascii="Arial" w:hAnsi="Arial" w:cs="Arial"/>
          <w:sz w:val="20"/>
          <w:szCs w:val="20"/>
        </w:rPr>
        <w:t xml:space="preserve"> </w:t>
      </w:r>
    </w:p>
    <w:p w14:paraId="5977F7D6" w14:textId="77777777" w:rsidR="00F45AEE" w:rsidRPr="004B2A74" w:rsidRDefault="00F45AEE" w:rsidP="00525199">
      <w:pPr>
        <w:pStyle w:val="Paragraphedeliste"/>
        <w:numPr>
          <w:ilvl w:val="2"/>
          <w:numId w:val="3"/>
        </w:numPr>
        <w:tabs>
          <w:tab w:val="left" w:pos="900"/>
        </w:tabs>
        <w:ind w:left="900" w:hanging="540"/>
        <w:jc w:val="both"/>
        <w:rPr>
          <w:rFonts w:ascii="Arial" w:hAnsi="Arial" w:cs="Arial"/>
          <w:color w:val="000000" w:themeColor="text1"/>
          <w:sz w:val="20"/>
          <w:szCs w:val="20"/>
        </w:rPr>
      </w:pPr>
      <w:proofErr w:type="spellStart"/>
      <w:r w:rsidRPr="004B2A74">
        <w:rPr>
          <w:rFonts w:ascii="Arial" w:hAnsi="Arial" w:cs="Arial"/>
          <w:sz w:val="20"/>
          <w:szCs w:val="20"/>
        </w:rPr>
        <w:lastRenderedPageBreak/>
        <w:t>Courriel</w:t>
      </w:r>
      <w:proofErr w:type="spellEnd"/>
      <w:r w:rsidRPr="004B2A74">
        <w:rPr>
          <w:rFonts w:ascii="Arial" w:hAnsi="Arial" w:cs="Arial"/>
          <w:sz w:val="20"/>
          <w:szCs w:val="20"/>
        </w:rPr>
        <w:t xml:space="preserve"> </w:t>
      </w:r>
    </w:p>
    <w:p w14:paraId="14BB5C53" w14:textId="6FE3FE1A" w:rsidR="005F3BA0" w:rsidRPr="005F3BA0" w:rsidRDefault="00F45AEE" w:rsidP="00525199">
      <w:pPr>
        <w:pStyle w:val="Paragraphedeliste"/>
        <w:numPr>
          <w:ilvl w:val="2"/>
          <w:numId w:val="3"/>
        </w:numPr>
        <w:tabs>
          <w:tab w:val="left" w:pos="900"/>
        </w:tabs>
        <w:ind w:left="900" w:hanging="540"/>
        <w:jc w:val="both"/>
        <w:rPr>
          <w:rFonts w:ascii="Arial" w:hAnsi="Arial" w:cs="Arial"/>
          <w:color w:val="000000" w:themeColor="text1"/>
          <w:sz w:val="20"/>
          <w:szCs w:val="20"/>
        </w:rPr>
      </w:pPr>
      <w:proofErr w:type="spellStart"/>
      <w:r w:rsidRPr="004B2A74">
        <w:rPr>
          <w:rFonts w:ascii="Arial" w:hAnsi="Arial" w:cs="Arial"/>
          <w:sz w:val="20"/>
          <w:szCs w:val="20"/>
        </w:rPr>
        <w:t>Numéro</w:t>
      </w:r>
      <w:proofErr w:type="spellEnd"/>
      <w:r w:rsidRPr="004B2A74">
        <w:rPr>
          <w:rFonts w:ascii="Arial" w:hAnsi="Arial" w:cs="Arial"/>
          <w:sz w:val="20"/>
          <w:szCs w:val="20"/>
        </w:rPr>
        <w:t xml:space="preserve"> </w:t>
      </w:r>
      <w:proofErr w:type="spellStart"/>
      <w:r w:rsidRPr="004B2A74">
        <w:rPr>
          <w:rFonts w:ascii="Arial" w:hAnsi="Arial" w:cs="Arial"/>
          <w:sz w:val="20"/>
          <w:szCs w:val="20"/>
        </w:rPr>
        <w:t>d'identification</w:t>
      </w:r>
      <w:proofErr w:type="spellEnd"/>
      <w:r w:rsidRPr="004B2A74">
        <w:rPr>
          <w:rFonts w:ascii="Arial" w:hAnsi="Arial" w:cs="Arial"/>
          <w:sz w:val="20"/>
          <w:szCs w:val="20"/>
        </w:rPr>
        <w:t xml:space="preserve"> </w:t>
      </w:r>
      <w:r w:rsidR="005F3BA0">
        <w:rPr>
          <w:rFonts w:ascii="Arial" w:hAnsi="Arial" w:cs="Arial"/>
          <w:sz w:val="20"/>
          <w:szCs w:val="20"/>
        </w:rPr>
        <w:t>fiscal</w:t>
      </w:r>
    </w:p>
    <w:p w14:paraId="3E303BD2" w14:textId="1E17DE64" w:rsidR="00F45AEE" w:rsidRPr="004B2A74" w:rsidRDefault="00F45AEE" w:rsidP="005F3BA0">
      <w:pPr>
        <w:pStyle w:val="Paragraphedeliste"/>
        <w:tabs>
          <w:tab w:val="left" w:pos="900"/>
        </w:tabs>
        <w:ind w:left="900"/>
        <w:jc w:val="both"/>
        <w:rPr>
          <w:rFonts w:ascii="Arial" w:hAnsi="Arial" w:cs="Arial"/>
          <w:color w:val="000000" w:themeColor="text1"/>
          <w:sz w:val="20"/>
          <w:szCs w:val="20"/>
        </w:rPr>
      </w:pPr>
      <w:r w:rsidRPr="004B2A74">
        <w:rPr>
          <w:rFonts w:ascii="Arial" w:hAnsi="Arial" w:cs="Arial"/>
          <w:sz w:val="20"/>
          <w:szCs w:val="20"/>
        </w:rPr>
        <w:t xml:space="preserve"> </w:t>
      </w:r>
    </w:p>
    <w:p w14:paraId="00BF77F1" w14:textId="77777777" w:rsidR="00F45AEE" w:rsidRPr="004B2A74" w:rsidRDefault="00F45AEE" w:rsidP="00525199">
      <w:pPr>
        <w:pStyle w:val="Paragraphedeliste"/>
        <w:numPr>
          <w:ilvl w:val="2"/>
          <w:numId w:val="3"/>
        </w:numPr>
        <w:tabs>
          <w:tab w:val="left" w:pos="900"/>
        </w:tabs>
        <w:ind w:left="900" w:hanging="540"/>
        <w:jc w:val="both"/>
        <w:rPr>
          <w:rFonts w:ascii="Arial" w:hAnsi="Arial" w:cs="Arial"/>
          <w:color w:val="000000" w:themeColor="text1"/>
          <w:sz w:val="20"/>
          <w:szCs w:val="20"/>
          <w:lang w:val="fr-FR"/>
        </w:rPr>
      </w:pPr>
      <w:r w:rsidRPr="004B2A74">
        <w:rPr>
          <w:rFonts w:ascii="Arial" w:hAnsi="Arial" w:cs="Arial"/>
          <w:sz w:val="20"/>
          <w:szCs w:val="20"/>
          <w:lang w:val="fr-FR"/>
        </w:rPr>
        <w:t xml:space="preserve">Autres documents requis qui doivent être joints à la lettre d'accompagnement : </w:t>
      </w:r>
    </w:p>
    <w:p w14:paraId="4C691877" w14:textId="0E789217" w:rsidR="00F45AEE" w:rsidRPr="004B2A74" w:rsidRDefault="00F45AEE" w:rsidP="00525199">
      <w:pPr>
        <w:pStyle w:val="Paragraphedeliste"/>
        <w:numPr>
          <w:ilvl w:val="4"/>
          <w:numId w:val="3"/>
        </w:numPr>
        <w:tabs>
          <w:tab w:val="left" w:pos="720"/>
        </w:tabs>
        <w:ind w:left="1260"/>
        <w:jc w:val="both"/>
        <w:rPr>
          <w:rFonts w:ascii="Arial" w:hAnsi="Arial" w:cs="Arial"/>
          <w:color w:val="000000" w:themeColor="text1"/>
          <w:sz w:val="20"/>
          <w:szCs w:val="20"/>
          <w:lang w:val="fr-FR"/>
        </w:rPr>
      </w:pPr>
      <w:r w:rsidRPr="004B2A74">
        <w:rPr>
          <w:rFonts w:ascii="Arial" w:hAnsi="Arial" w:cs="Arial"/>
          <w:sz w:val="20"/>
          <w:szCs w:val="20"/>
          <w:lang w:val="fr-FR"/>
        </w:rPr>
        <w:t xml:space="preserve">Copie de l'enregistrement ou de l'incorporation au registre public, ou document équivalent du bureau gouvernemental où le soumissionnaire est inscrit. </w:t>
      </w:r>
    </w:p>
    <w:p w14:paraId="76DC64BF" w14:textId="77777777" w:rsidR="00F45AEE" w:rsidRPr="004B2A74" w:rsidRDefault="00F45AEE" w:rsidP="00525199">
      <w:pPr>
        <w:pStyle w:val="Paragraphedeliste"/>
        <w:numPr>
          <w:ilvl w:val="4"/>
          <w:numId w:val="3"/>
        </w:numPr>
        <w:tabs>
          <w:tab w:val="left" w:pos="720"/>
        </w:tabs>
        <w:ind w:left="1260"/>
        <w:jc w:val="both"/>
        <w:rPr>
          <w:rFonts w:ascii="Arial" w:hAnsi="Arial" w:cs="Arial"/>
          <w:color w:val="000000" w:themeColor="text1"/>
          <w:sz w:val="20"/>
          <w:szCs w:val="20"/>
          <w:lang w:val="fr-FR"/>
        </w:rPr>
      </w:pPr>
      <w:r w:rsidRPr="004B2A74">
        <w:rPr>
          <w:rFonts w:ascii="Arial" w:hAnsi="Arial" w:cs="Arial"/>
          <w:sz w:val="20"/>
          <w:szCs w:val="20"/>
          <w:lang w:val="fr-FR"/>
        </w:rPr>
        <w:t xml:space="preserve">Copie de l'immatriculation fiscale de l'entreprise, ou document équivalent. </w:t>
      </w:r>
    </w:p>
    <w:p w14:paraId="7EF641FB" w14:textId="1790DD28" w:rsidR="00F514F7" w:rsidRPr="004B2A74" w:rsidRDefault="00F45AEE" w:rsidP="00525199">
      <w:pPr>
        <w:pStyle w:val="Paragraphedeliste"/>
        <w:numPr>
          <w:ilvl w:val="4"/>
          <w:numId w:val="3"/>
        </w:numPr>
        <w:tabs>
          <w:tab w:val="left" w:pos="720"/>
        </w:tabs>
        <w:ind w:left="1260"/>
        <w:jc w:val="both"/>
        <w:rPr>
          <w:rFonts w:ascii="Arial" w:hAnsi="Arial" w:cs="Arial"/>
          <w:color w:val="000000" w:themeColor="text1"/>
          <w:sz w:val="20"/>
          <w:szCs w:val="20"/>
          <w:lang w:val="fr-FR"/>
        </w:rPr>
      </w:pPr>
      <w:r w:rsidRPr="004B2A74">
        <w:rPr>
          <w:rFonts w:ascii="Arial" w:hAnsi="Arial" w:cs="Arial"/>
          <w:sz w:val="20"/>
          <w:szCs w:val="20"/>
          <w:lang w:val="fr-FR"/>
        </w:rPr>
        <w:t xml:space="preserve">Copie de la licence commerciale ou d'un document équivalent. </w:t>
      </w:r>
    </w:p>
    <w:p w14:paraId="46FBDE32" w14:textId="5FBC2778" w:rsidR="00FF11C7" w:rsidRPr="004B2A74" w:rsidRDefault="00FF11C7" w:rsidP="00525199">
      <w:pPr>
        <w:pStyle w:val="Retraitcorpsdetexte2"/>
        <w:spacing w:after="0" w:line="240" w:lineRule="auto"/>
        <w:ind w:left="0"/>
        <w:jc w:val="both"/>
        <w:rPr>
          <w:rFonts w:ascii="Arial" w:hAnsi="Arial" w:cs="Arial"/>
          <w:b/>
          <w:color w:val="000000" w:themeColor="text1"/>
          <w:sz w:val="20"/>
          <w:szCs w:val="20"/>
          <w:lang w:val="fr-FR"/>
        </w:rPr>
      </w:pPr>
    </w:p>
    <w:p w14:paraId="6546DA8A" w14:textId="7AED196F" w:rsidR="0035712A" w:rsidRPr="004B2A74" w:rsidDel="00810738" w:rsidRDefault="0035712A" w:rsidP="00525199">
      <w:pPr>
        <w:tabs>
          <w:tab w:val="left" w:pos="-1440"/>
          <w:tab w:val="left" w:pos="-720"/>
        </w:tabs>
        <w:suppressAutoHyphens/>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Les soumissionnaires doivent également soumettre un formulaire de déclaration de conflit d'intérêts signé. Ce formulaire sera évalué afin d'établir si le soumissionnaire est en situation de conflit d'intérêts actuel ou futur, conformément à la définition de l'annexe A. S'il est conclu qu'un conflit d'intérêts déclaré par le Soumissionnaire pourrait avoir un impact négatif sur la capacité du Soumissionnaire à exécuter le Service,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peut décider de rejeter la proposition soumise. Le fait de ne pas remplir correctement le formulaire de déclaration de conflit d'intérêts peut également entraîner le rejet de la proposition soumise.</w:t>
      </w:r>
    </w:p>
    <w:p w14:paraId="2D06178C" w14:textId="77777777" w:rsidR="00FF11C7" w:rsidRPr="004B2A74" w:rsidRDefault="00FF11C7" w:rsidP="00525199">
      <w:pPr>
        <w:pStyle w:val="Retraitcorpsdetexte2"/>
        <w:spacing w:after="0" w:line="240" w:lineRule="auto"/>
        <w:ind w:left="0"/>
        <w:jc w:val="both"/>
        <w:rPr>
          <w:rFonts w:ascii="Arial" w:hAnsi="Arial" w:cs="Arial"/>
          <w:b/>
          <w:color w:val="000000" w:themeColor="text1"/>
          <w:sz w:val="20"/>
          <w:szCs w:val="20"/>
          <w:lang w:val="fr-FR"/>
        </w:rPr>
      </w:pPr>
    </w:p>
    <w:p w14:paraId="3B2C3B93" w14:textId="72BBDE33" w:rsidR="00BE4D3F" w:rsidRPr="004B2A74" w:rsidRDefault="00B0333A" w:rsidP="00525199">
      <w:pPr>
        <w:jc w:val="both"/>
        <w:rPr>
          <w:rFonts w:ascii="Arial" w:hAnsi="Arial" w:cs="Arial"/>
          <w:sz w:val="20"/>
          <w:szCs w:val="20"/>
          <w:lang w:val="fr-FR"/>
        </w:rPr>
      </w:pPr>
      <w:r w:rsidRPr="004B2A74">
        <w:rPr>
          <w:rFonts w:ascii="Arial" w:hAnsi="Arial" w:cs="Arial"/>
          <w:b/>
          <w:sz w:val="20"/>
          <w:szCs w:val="20"/>
          <w:u w:val="single"/>
          <w:lang w:val="fr-FR"/>
        </w:rPr>
        <w:t xml:space="preserve">Partie 1 : OFFRE TECHNIQUE  </w:t>
      </w:r>
    </w:p>
    <w:p w14:paraId="4A2D21DA" w14:textId="77777777" w:rsidR="00664583" w:rsidRPr="004B2A74" w:rsidRDefault="00664583" w:rsidP="00525199">
      <w:pPr>
        <w:jc w:val="both"/>
        <w:rPr>
          <w:rFonts w:ascii="Arial" w:hAnsi="Arial" w:cs="Arial"/>
          <w:sz w:val="20"/>
          <w:szCs w:val="20"/>
          <w:lang w:val="fr-FR"/>
        </w:rPr>
      </w:pPr>
    </w:p>
    <w:p w14:paraId="50FA8ECD" w14:textId="7C635E69" w:rsidR="006B1E0B" w:rsidRPr="004B2A74" w:rsidRDefault="006B1E0B"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L'offre technique doit être rédigée en anglais ou en français, dactylographiée dans Microsoft Word, à simple interligne, chaque page étant numérotée consécutivement. Un nombre maximum de pages pour chaque composante de l'Offre Technique est indiqué ci-dessous.</w:t>
      </w:r>
    </w:p>
    <w:p w14:paraId="3F75D100" w14:textId="137AB17F" w:rsidR="00B82DBC" w:rsidRPr="004B2A74" w:rsidRDefault="00B82DBC" w:rsidP="00525199">
      <w:pPr>
        <w:pStyle w:val="Retraitcorpsdetexte2"/>
        <w:spacing w:after="0" w:line="240" w:lineRule="auto"/>
        <w:ind w:left="0"/>
        <w:jc w:val="both"/>
        <w:rPr>
          <w:rFonts w:ascii="Arial" w:hAnsi="Arial" w:cs="Arial"/>
          <w:color w:val="000000" w:themeColor="text1"/>
          <w:sz w:val="20"/>
          <w:szCs w:val="20"/>
          <w:lang w:val="fr-FR"/>
        </w:rPr>
      </w:pPr>
    </w:p>
    <w:p w14:paraId="25DFC8A4" w14:textId="4E415A59" w:rsidR="00F23048" w:rsidRPr="004B2A74" w:rsidRDefault="00F23048"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L'offre technique doit inclure les éléments suivants :</w:t>
      </w:r>
    </w:p>
    <w:p w14:paraId="1520F4AD" w14:textId="77777777" w:rsidR="00801F56" w:rsidRPr="004B2A74" w:rsidRDefault="00801F56" w:rsidP="00525199">
      <w:pPr>
        <w:jc w:val="both"/>
        <w:rPr>
          <w:rFonts w:ascii="Arial" w:hAnsi="Arial" w:cs="Arial"/>
          <w:color w:val="000000" w:themeColor="text1"/>
          <w:sz w:val="20"/>
          <w:szCs w:val="20"/>
          <w:lang w:val="fr-FR"/>
        </w:rPr>
      </w:pPr>
    </w:p>
    <w:p w14:paraId="2D409AAB" w14:textId="2F7E634D" w:rsidR="00160F60" w:rsidRPr="004B2A74" w:rsidRDefault="009531E9" w:rsidP="00525199">
      <w:pPr>
        <w:pStyle w:val="Titre4"/>
        <w:numPr>
          <w:ilvl w:val="0"/>
          <w:numId w:val="8"/>
        </w:numPr>
        <w:spacing w:before="0" w:after="0"/>
        <w:ind w:left="360"/>
        <w:jc w:val="both"/>
        <w:rPr>
          <w:rFonts w:ascii="Arial" w:hAnsi="Arial" w:cs="Arial"/>
          <w:color w:val="000000" w:themeColor="text1"/>
          <w:sz w:val="20"/>
          <w:szCs w:val="20"/>
          <w:lang w:val="fr-FR"/>
        </w:rPr>
      </w:pPr>
      <w:r w:rsidRPr="004B2A74">
        <w:rPr>
          <w:rFonts w:ascii="Arial" w:hAnsi="Arial" w:cs="Arial"/>
          <w:sz w:val="20"/>
          <w:szCs w:val="20"/>
          <w:lang w:val="fr-FR"/>
        </w:rPr>
        <w:t xml:space="preserve">Dossier de rendement antérieur du soumissionnaire / expérience pertinente – </w:t>
      </w:r>
      <w:r w:rsidR="00154392" w:rsidRPr="004B2A74">
        <w:rPr>
          <w:rFonts w:ascii="Arial" w:hAnsi="Arial" w:cs="Arial"/>
          <w:b w:val="0"/>
          <w:bCs w:val="0"/>
          <w:color w:val="FF0000"/>
          <w:sz w:val="20"/>
          <w:szCs w:val="20"/>
          <w:lang w:val="fr-FR"/>
        </w:rPr>
        <w:t>{2</w:t>
      </w:r>
      <w:r w:rsidR="00154392" w:rsidRPr="004B2A74">
        <w:rPr>
          <w:rFonts w:ascii="Arial" w:hAnsi="Arial" w:cs="Arial"/>
          <w:b w:val="0"/>
          <w:color w:val="FF0000"/>
          <w:sz w:val="20"/>
          <w:szCs w:val="20"/>
          <w:lang w:val="fr-FR"/>
        </w:rPr>
        <w:t xml:space="preserve">} </w:t>
      </w:r>
      <w:proofErr w:type="gramStart"/>
      <w:r w:rsidR="008072D5" w:rsidRPr="004B2A74">
        <w:rPr>
          <w:rFonts w:ascii="Arial" w:hAnsi="Arial" w:cs="Arial"/>
          <w:sz w:val="20"/>
          <w:szCs w:val="20"/>
          <w:lang w:val="fr-FR"/>
        </w:rPr>
        <w:t>pages maximum</w:t>
      </w:r>
      <w:proofErr w:type="gramEnd"/>
      <w:r w:rsidR="008072D5" w:rsidRPr="004B2A74">
        <w:rPr>
          <w:rFonts w:ascii="Arial" w:hAnsi="Arial" w:cs="Arial"/>
          <w:sz w:val="20"/>
          <w:szCs w:val="20"/>
          <w:lang w:val="fr-FR"/>
        </w:rPr>
        <w:t xml:space="preserve"> </w:t>
      </w:r>
    </w:p>
    <w:p w14:paraId="6D164C17" w14:textId="79F2CCEE" w:rsidR="001D32D8" w:rsidRPr="004B2A74" w:rsidRDefault="00B82DBC"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Informations relatives à la performance antérieure du soumissionnaire / à son expérience antérieure dans la réalisation de travaux dans le pays/la région de nature et de volume similaires aux services demandés (brève description, livrables, date, client, etc.). </w:t>
      </w:r>
    </w:p>
    <w:p w14:paraId="5E3509AE" w14:textId="77777777" w:rsidR="001D32D8" w:rsidRPr="004B2A74" w:rsidRDefault="001D32D8" w:rsidP="00525199">
      <w:pPr>
        <w:jc w:val="both"/>
        <w:rPr>
          <w:rFonts w:ascii="Arial" w:hAnsi="Arial" w:cs="Arial"/>
          <w:color w:val="000000" w:themeColor="text1"/>
          <w:sz w:val="20"/>
          <w:szCs w:val="20"/>
          <w:lang w:val="fr-FR"/>
        </w:rPr>
      </w:pPr>
    </w:p>
    <w:p w14:paraId="227A5615" w14:textId="0F63C0D4" w:rsidR="00801F56" w:rsidRPr="004B2A74" w:rsidRDefault="009531E9" w:rsidP="00525199">
      <w:pPr>
        <w:jc w:val="both"/>
        <w:rPr>
          <w:rFonts w:ascii="Arial" w:hAnsi="Arial" w:cs="Arial"/>
          <w:color w:val="000000" w:themeColor="text1"/>
          <w:sz w:val="20"/>
          <w:szCs w:val="20"/>
          <w:lang w:val="fr-FR"/>
        </w:rPr>
      </w:pPr>
      <w:r w:rsidRPr="004B2A74">
        <w:rPr>
          <w:rFonts w:ascii="Arial" w:hAnsi="Arial" w:cs="Arial"/>
          <w:color w:val="000000"/>
          <w:sz w:val="20"/>
          <w:szCs w:val="20"/>
          <w:lang w:val="fr-FR"/>
        </w:rPr>
        <w:t xml:space="preserve">Les soumissionnaires doivent également fournir des coordonnées pour au moins trois (3) références professionnelles pour des travaux antérieurs et/ou de l'expérience dans le cadre d'un cahier des charges similaire. Les coordonnées doivent inclure, au minimum, le nom de la personne, le nom de l'entreprise, de brèves informations sur la relation avec le soumissionnaire, l'adresse, l'adresse électronique et le numéro de téléphone. Helen Keller </w:t>
      </w:r>
      <w:proofErr w:type="spellStart"/>
      <w:r w:rsidRPr="004B2A74">
        <w:rPr>
          <w:rFonts w:ascii="Arial" w:hAnsi="Arial" w:cs="Arial"/>
          <w:color w:val="000000"/>
          <w:sz w:val="20"/>
          <w:szCs w:val="20"/>
          <w:lang w:val="fr-FR"/>
        </w:rPr>
        <w:t>Intl</w:t>
      </w:r>
      <w:proofErr w:type="spellEnd"/>
      <w:r w:rsidRPr="004B2A74">
        <w:rPr>
          <w:rFonts w:ascii="Arial" w:hAnsi="Arial" w:cs="Arial"/>
          <w:color w:val="000000"/>
          <w:sz w:val="20"/>
          <w:szCs w:val="20"/>
          <w:lang w:val="fr-FR"/>
        </w:rPr>
        <w:t xml:space="preserve"> se réserve le droit de contacter toutes les références fournies. Les coordonnées des références ne sont pas soumises à la limitation de page pour cette section. </w:t>
      </w:r>
    </w:p>
    <w:p w14:paraId="5BE126F2" w14:textId="77777777" w:rsidR="00160F60" w:rsidRPr="004B2A74" w:rsidRDefault="00160F60" w:rsidP="00525199">
      <w:pPr>
        <w:jc w:val="both"/>
        <w:rPr>
          <w:rFonts w:ascii="Arial" w:hAnsi="Arial" w:cs="Arial"/>
          <w:color w:val="000000" w:themeColor="text1"/>
          <w:sz w:val="20"/>
          <w:szCs w:val="20"/>
          <w:lang w:val="fr-FR"/>
        </w:rPr>
      </w:pPr>
    </w:p>
    <w:p w14:paraId="0200C4CB" w14:textId="1EB441CA" w:rsidR="00F23048" w:rsidRPr="004B2A74" w:rsidRDefault="004810F2" w:rsidP="00525199">
      <w:pPr>
        <w:pStyle w:val="Titre4"/>
        <w:numPr>
          <w:ilvl w:val="0"/>
          <w:numId w:val="8"/>
        </w:numPr>
        <w:spacing w:before="0" w:after="0"/>
        <w:ind w:left="360"/>
        <w:jc w:val="both"/>
        <w:rPr>
          <w:rFonts w:ascii="Arial" w:hAnsi="Arial" w:cs="Arial"/>
          <w:b w:val="0"/>
          <w:color w:val="000000" w:themeColor="text1"/>
          <w:sz w:val="20"/>
          <w:szCs w:val="20"/>
        </w:rPr>
      </w:pPr>
      <w:proofErr w:type="spellStart"/>
      <w:r w:rsidRPr="004B2A74">
        <w:rPr>
          <w:rFonts w:ascii="Arial" w:hAnsi="Arial" w:cs="Arial"/>
          <w:sz w:val="20"/>
          <w:szCs w:val="20"/>
        </w:rPr>
        <w:t>Approche</w:t>
      </w:r>
      <w:proofErr w:type="spellEnd"/>
      <w:r w:rsidRPr="004B2A74">
        <w:rPr>
          <w:rFonts w:ascii="Arial" w:hAnsi="Arial" w:cs="Arial"/>
          <w:sz w:val="20"/>
          <w:szCs w:val="20"/>
        </w:rPr>
        <w:t xml:space="preserve"> technique – </w:t>
      </w:r>
      <w:r w:rsidR="00154392" w:rsidRPr="004B2A74">
        <w:rPr>
          <w:rFonts w:ascii="Arial" w:hAnsi="Arial" w:cs="Arial"/>
          <w:b w:val="0"/>
          <w:bCs w:val="0"/>
          <w:color w:val="FF0000"/>
          <w:sz w:val="20"/>
          <w:szCs w:val="20"/>
        </w:rPr>
        <w:t xml:space="preserve">{7} </w:t>
      </w:r>
      <w:r w:rsidRPr="004B2A74">
        <w:rPr>
          <w:rFonts w:ascii="Arial" w:hAnsi="Arial" w:cs="Arial"/>
          <w:sz w:val="20"/>
          <w:szCs w:val="20"/>
        </w:rPr>
        <w:t xml:space="preserve">pages maximum </w:t>
      </w:r>
    </w:p>
    <w:p w14:paraId="6C95B79C" w14:textId="77777777" w:rsidR="00924155" w:rsidRPr="004B2A74" w:rsidRDefault="00924155" w:rsidP="00525199">
      <w:pPr>
        <w:jc w:val="both"/>
        <w:rPr>
          <w:rFonts w:ascii="Arial" w:hAnsi="Arial" w:cs="Arial"/>
          <w:color w:val="000000" w:themeColor="text1"/>
          <w:sz w:val="20"/>
          <w:szCs w:val="20"/>
        </w:rPr>
      </w:pPr>
    </w:p>
    <w:p w14:paraId="39DA461C" w14:textId="6C80B838" w:rsidR="00402B08" w:rsidRPr="004B2A74" w:rsidRDefault="00402B08"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L'approche technique pour les deux enquêtes (1 et 2) doit décrire l'approche proposée pour atteindre les objectifs du programme et doit tenir compte des éléments suivants : </w:t>
      </w:r>
    </w:p>
    <w:p w14:paraId="4CE21CCF" w14:textId="77777777" w:rsidR="002859BB" w:rsidRPr="004B2A74" w:rsidRDefault="002859BB" w:rsidP="00525199">
      <w:pPr>
        <w:pStyle w:val="Paragraphedeliste"/>
        <w:numPr>
          <w:ilvl w:val="0"/>
          <w:numId w:val="2"/>
        </w:numPr>
        <w:jc w:val="both"/>
        <w:rPr>
          <w:rFonts w:ascii="Arial" w:hAnsi="Arial" w:cs="Arial"/>
          <w:sz w:val="20"/>
          <w:szCs w:val="20"/>
          <w:lang w:val="fr-FR"/>
        </w:rPr>
      </w:pPr>
      <w:r w:rsidRPr="004B2A74">
        <w:rPr>
          <w:rFonts w:ascii="Arial" w:hAnsi="Arial" w:cs="Arial"/>
          <w:color w:val="000000" w:themeColor="text1"/>
          <w:sz w:val="20"/>
          <w:szCs w:val="20"/>
          <w:lang w:val="fr-FR"/>
        </w:rPr>
        <w:t xml:space="preserve">Des informations indiquant si le Soumissionnaire est actuellement présent dans le pays/la région, et la nature de </w:t>
      </w:r>
      <w:r w:rsidRPr="004B2A74">
        <w:rPr>
          <w:rFonts w:ascii="Arial" w:hAnsi="Arial" w:cs="Arial"/>
          <w:sz w:val="20"/>
          <w:szCs w:val="20"/>
          <w:lang w:val="fr-FR"/>
        </w:rPr>
        <w:t>cette présence.</w:t>
      </w:r>
    </w:p>
    <w:p w14:paraId="1978214B" w14:textId="2EB739CB" w:rsidR="002859BB" w:rsidRPr="004B2A74" w:rsidRDefault="002859BB" w:rsidP="00525199">
      <w:pPr>
        <w:pStyle w:val="Paragraphedeliste"/>
        <w:numPr>
          <w:ilvl w:val="0"/>
          <w:numId w:val="2"/>
        </w:numPr>
        <w:jc w:val="both"/>
        <w:rPr>
          <w:rFonts w:ascii="Arial" w:hAnsi="Arial" w:cs="Arial"/>
          <w:sz w:val="20"/>
          <w:szCs w:val="20"/>
          <w:lang w:val="fr-FR"/>
        </w:rPr>
      </w:pPr>
      <w:r w:rsidRPr="004B2A74">
        <w:rPr>
          <w:rFonts w:ascii="Arial" w:hAnsi="Arial" w:cs="Arial"/>
          <w:sz w:val="20"/>
          <w:szCs w:val="20"/>
          <w:lang w:val="fr-FR"/>
        </w:rPr>
        <w:t>Une brève description de la compréhension qu'a le soumissionnaire des objectifs et de la portée des travaux pour les services professionnels.</w:t>
      </w:r>
    </w:p>
    <w:p w14:paraId="30A209E5" w14:textId="3CA1AB25" w:rsidR="002859BB" w:rsidRPr="004B2A74" w:rsidRDefault="002859BB" w:rsidP="00D15367">
      <w:pPr>
        <w:pStyle w:val="Paragraphedeliste"/>
        <w:numPr>
          <w:ilvl w:val="0"/>
          <w:numId w:val="2"/>
        </w:numPr>
        <w:jc w:val="both"/>
        <w:rPr>
          <w:rFonts w:ascii="Arial" w:hAnsi="Arial" w:cs="Arial"/>
          <w:sz w:val="20"/>
          <w:szCs w:val="20"/>
          <w:lang w:val="fr-FR"/>
        </w:rPr>
      </w:pPr>
      <w:r w:rsidRPr="004B2A74">
        <w:rPr>
          <w:rFonts w:ascii="Arial" w:hAnsi="Arial" w:cs="Arial"/>
          <w:sz w:val="20"/>
          <w:szCs w:val="20"/>
          <w:lang w:val="fr-FR"/>
        </w:rPr>
        <w:t>Une brève description de la méthodologie à utiliser pour la mise en œuvre de la (des) enquête(s) et des capacités du Soumissionnaire en termes d'équipes, de logistique,</w:t>
      </w:r>
    </w:p>
    <w:p w14:paraId="53627340" w14:textId="77777777" w:rsidR="002859BB" w:rsidRPr="004B2A74" w:rsidRDefault="002859BB" w:rsidP="00525199">
      <w:pPr>
        <w:pStyle w:val="Paragraphedeliste"/>
        <w:numPr>
          <w:ilvl w:val="0"/>
          <w:numId w:val="2"/>
        </w:numPr>
        <w:jc w:val="both"/>
        <w:rPr>
          <w:rFonts w:ascii="Arial" w:hAnsi="Arial" w:cs="Arial"/>
          <w:sz w:val="20"/>
          <w:szCs w:val="20"/>
          <w:lang w:val="fr-FR"/>
        </w:rPr>
      </w:pPr>
      <w:r w:rsidRPr="004B2A74">
        <w:rPr>
          <w:rFonts w:ascii="Arial" w:hAnsi="Arial" w:cs="Arial"/>
          <w:sz w:val="20"/>
          <w:szCs w:val="20"/>
          <w:lang w:val="fr-FR"/>
        </w:rPr>
        <w:t xml:space="preserve">Une description de la manière dont le soumissionnaire recueillera des informations avec les équipes mondiales, régionales et nationales d'Helen Keller. </w:t>
      </w:r>
    </w:p>
    <w:p w14:paraId="02EC4F05" w14:textId="77777777" w:rsidR="002859BB" w:rsidRPr="004B2A74" w:rsidRDefault="002859BB" w:rsidP="00525199">
      <w:pPr>
        <w:pStyle w:val="Paragraphedeliste"/>
        <w:numPr>
          <w:ilvl w:val="0"/>
          <w:numId w:val="2"/>
        </w:numPr>
        <w:jc w:val="both"/>
        <w:rPr>
          <w:rFonts w:ascii="Arial" w:hAnsi="Arial" w:cs="Arial"/>
          <w:sz w:val="20"/>
          <w:szCs w:val="20"/>
          <w:lang w:val="fr-FR"/>
        </w:rPr>
      </w:pPr>
      <w:r w:rsidRPr="004B2A74">
        <w:rPr>
          <w:rFonts w:ascii="Arial" w:hAnsi="Arial" w:cs="Arial"/>
          <w:sz w:val="20"/>
          <w:szCs w:val="20"/>
          <w:lang w:val="fr-FR"/>
        </w:rPr>
        <w:t xml:space="preserve">Un aperçu de la façon dont le soumissionnaire proposerait d'exécuter les services demandés indiqués dans la présente DP. </w:t>
      </w:r>
    </w:p>
    <w:p w14:paraId="3EA03474" w14:textId="223A6C48" w:rsidR="002859BB" w:rsidRPr="004B2A74" w:rsidRDefault="002859BB" w:rsidP="00525199">
      <w:pPr>
        <w:pStyle w:val="Paragraphedeliste"/>
        <w:numPr>
          <w:ilvl w:val="1"/>
          <w:numId w:val="2"/>
        </w:numPr>
        <w:jc w:val="both"/>
        <w:rPr>
          <w:rFonts w:ascii="Arial" w:hAnsi="Arial" w:cs="Arial"/>
          <w:sz w:val="20"/>
          <w:szCs w:val="20"/>
          <w:lang w:val="fr-FR"/>
        </w:rPr>
      </w:pPr>
      <w:r w:rsidRPr="004B2A74">
        <w:rPr>
          <w:rFonts w:ascii="Arial" w:hAnsi="Arial" w:cs="Arial"/>
          <w:sz w:val="20"/>
          <w:szCs w:val="20"/>
          <w:lang w:val="fr-FR"/>
        </w:rPr>
        <w:t>Comment le soumissionnaire identifiera-t-il les lacunes et les besoins des équipes mondiales, régionales et nationales en termes de produits de connaissances, de guides et d'outils ?</w:t>
      </w:r>
    </w:p>
    <w:p w14:paraId="2309247B" w14:textId="77777777" w:rsidR="002859BB" w:rsidRPr="004B2A74" w:rsidRDefault="002859BB" w:rsidP="00525199">
      <w:pPr>
        <w:pStyle w:val="Paragraphedeliste"/>
        <w:numPr>
          <w:ilvl w:val="1"/>
          <w:numId w:val="2"/>
        </w:numPr>
        <w:jc w:val="both"/>
        <w:rPr>
          <w:rFonts w:ascii="Arial" w:hAnsi="Arial" w:cs="Arial"/>
          <w:sz w:val="20"/>
          <w:szCs w:val="20"/>
          <w:lang w:val="fr-FR"/>
        </w:rPr>
      </w:pPr>
      <w:r w:rsidRPr="004B2A74">
        <w:rPr>
          <w:rFonts w:ascii="Arial" w:hAnsi="Arial" w:cs="Arial"/>
          <w:sz w:val="20"/>
          <w:szCs w:val="20"/>
          <w:lang w:val="fr-FR"/>
        </w:rPr>
        <w:t>Quelle méthodologie sera utilisée pour élaborer les guides et les outils ?</w:t>
      </w:r>
    </w:p>
    <w:p w14:paraId="30C9411A" w14:textId="77777777" w:rsidR="002859BB" w:rsidRPr="004B2A74" w:rsidRDefault="002859BB" w:rsidP="00525199">
      <w:pPr>
        <w:pStyle w:val="Paragraphedeliste"/>
        <w:numPr>
          <w:ilvl w:val="1"/>
          <w:numId w:val="2"/>
        </w:numPr>
        <w:jc w:val="both"/>
        <w:rPr>
          <w:rFonts w:ascii="Arial" w:hAnsi="Arial" w:cs="Arial"/>
          <w:sz w:val="20"/>
          <w:szCs w:val="20"/>
          <w:lang w:val="fr-FR"/>
        </w:rPr>
      </w:pPr>
      <w:r w:rsidRPr="004B2A74">
        <w:rPr>
          <w:rFonts w:ascii="Arial" w:hAnsi="Arial" w:cs="Arial"/>
          <w:sz w:val="20"/>
          <w:szCs w:val="20"/>
          <w:lang w:val="fr-FR"/>
        </w:rPr>
        <w:t xml:space="preserve">Comment les produits </w:t>
      </w:r>
      <w:proofErr w:type="spellStart"/>
      <w:r w:rsidRPr="004B2A74">
        <w:rPr>
          <w:rFonts w:ascii="Arial" w:hAnsi="Arial" w:cs="Arial"/>
          <w:sz w:val="20"/>
          <w:szCs w:val="20"/>
          <w:lang w:val="fr-FR"/>
        </w:rPr>
        <w:t>seront-ils</w:t>
      </w:r>
      <w:proofErr w:type="spellEnd"/>
      <w:r w:rsidRPr="004B2A74">
        <w:rPr>
          <w:rFonts w:ascii="Arial" w:hAnsi="Arial" w:cs="Arial"/>
          <w:sz w:val="20"/>
          <w:szCs w:val="20"/>
          <w:lang w:val="fr-FR"/>
        </w:rPr>
        <w:t xml:space="preserve"> transformés en solutions d'apprentissage en ligne et comment la plateforme sera-t-elle développée ?</w:t>
      </w:r>
    </w:p>
    <w:p w14:paraId="7675642E" w14:textId="77777777" w:rsidR="00C27AE1" w:rsidRPr="004B2A74" w:rsidRDefault="00C27AE1" w:rsidP="00525199">
      <w:pPr>
        <w:jc w:val="both"/>
        <w:rPr>
          <w:rFonts w:ascii="Arial" w:hAnsi="Arial" w:cs="Arial"/>
          <w:sz w:val="20"/>
          <w:szCs w:val="20"/>
          <w:lang w:val="fr-CI"/>
        </w:rPr>
      </w:pPr>
    </w:p>
    <w:p w14:paraId="0355DA95" w14:textId="77777777" w:rsidR="005F5EAC" w:rsidRDefault="005F5EAC" w:rsidP="00525199">
      <w:pPr>
        <w:jc w:val="both"/>
        <w:rPr>
          <w:rFonts w:ascii="Arial" w:hAnsi="Arial" w:cs="Arial"/>
          <w:b/>
          <w:bCs/>
          <w:sz w:val="20"/>
          <w:szCs w:val="20"/>
          <w:u w:val="single"/>
          <w:lang w:val="fr-FR"/>
        </w:rPr>
      </w:pPr>
    </w:p>
    <w:p w14:paraId="51F6AD52" w14:textId="77777777" w:rsidR="005F5EAC" w:rsidRDefault="005F5EAC" w:rsidP="00525199">
      <w:pPr>
        <w:jc w:val="both"/>
        <w:rPr>
          <w:rFonts w:ascii="Arial" w:hAnsi="Arial" w:cs="Arial"/>
          <w:b/>
          <w:bCs/>
          <w:sz w:val="20"/>
          <w:szCs w:val="20"/>
          <w:u w:val="single"/>
          <w:lang w:val="fr-FR"/>
        </w:rPr>
      </w:pPr>
    </w:p>
    <w:p w14:paraId="2F7883F9" w14:textId="0FAF44FF" w:rsidR="008B1463" w:rsidRPr="004B2A74" w:rsidRDefault="008B1463" w:rsidP="00525199">
      <w:pPr>
        <w:jc w:val="both"/>
        <w:rPr>
          <w:rFonts w:ascii="Arial" w:hAnsi="Arial" w:cs="Arial"/>
          <w:sz w:val="20"/>
          <w:szCs w:val="20"/>
          <w:lang w:val="fr-CI"/>
        </w:rPr>
      </w:pPr>
      <w:r w:rsidRPr="004B2A74">
        <w:rPr>
          <w:rFonts w:ascii="Arial" w:hAnsi="Arial" w:cs="Arial"/>
          <w:b/>
          <w:bCs/>
          <w:sz w:val="20"/>
          <w:szCs w:val="20"/>
          <w:u w:val="single"/>
          <w:lang w:val="fr-FR"/>
        </w:rPr>
        <w:lastRenderedPageBreak/>
        <w:t>Identification des risques :</w:t>
      </w:r>
      <w:r w:rsidRPr="004B2A74">
        <w:rPr>
          <w:rFonts w:ascii="Arial" w:hAnsi="Arial" w:cs="Arial"/>
          <w:sz w:val="20"/>
          <w:szCs w:val="20"/>
          <w:lang w:val="fr-CI"/>
        </w:rPr>
        <w:t> </w:t>
      </w:r>
    </w:p>
    <w:p w14:paraId="3D6BB0F6" w14:textId="77777777" w:rsidR="008B1463" w:rsidRPr="00EB1D61" w:rsidRDefault="008B1463" w:rsidP="00296281">
      <w:pPr>
        <w:numPr>
          <w:ilvl w:val="0"/>
          <w:numId w:val="45"/>
        </w:numPr>
        <w:jc w:val="both"/>
        <w:rPr>
          <w:rFonts w:ascii="Arial" w:hAnsi="Arial" w:cs="Arial"/>
          <w:sz w:val="20"/>
          <w:szCs w:val="20"/>
          <w:lang w:val="fr-CI"/>
        </w:rPr>
      </w:pPr>
      <w:r w:rsidRPr="00EB1D61">
        <w:rPr>
          <w:rFonts w:ascii="Arial" w:hAnsi="Arial" w:cs="Arial"/>
          <w:sz w:val="20"/>
          <w:szCs w:val="20"/>
          <w:lang w:val="fr-FR"/>
        </w:rPr>
        <w:t>Risques opérationnels : accès difficile à certaines zones, conditions météorologiques défavorables.</w:t>
      </w:r>
      <w:r w:rsidRPr="00EB1D61">
        <w:rPr>
          <w:rFonts w:ascii="Arial" w:hAnsi="Arial" w:cs="Arial"/>
          <w:sz w:val="20"/>
          <w:szCs w:val="20"/>
          <w:lang w:val="fr-CI"/>
        </w:rPr>
        <w:t> </w:t>
      </w:r>
    </w:p>
    <w:p w14:paraId="6770AE79" w14:textId="77777777" w:rsidR="008B1463" w:rsidRPr="00EB1D61" w:rsidRDefault="008B1463" w:rsidP="00296281">
      <w:pPr>
        <w:numPr>
          <w:ilvl w:val="0"/>
          <w:numId w:val="46"/>
        </w:numPr>
        <w:jc w:val="both"/>
        <w:rPr>
          <w:rFonts w:ascii="Arial" w:hAnsi="Arial" w:cs="Arial"/>
          <w:sz w:val="20"/>
          <w:szCs w:val="20"/>
          <w:lang w:val="fr-CI"/>
        </w:rPr>
      </w:pPr>
      <w:r w:rsidRPr="00EB1D61">
        <w:rPr>
          <w:rFonts w:ascii="Arial" w:hAnsi="Arial" w:cs="Arial"/>
          <w:sz w:val="20"/>
          <w:szCs w:val="20"/>
          <w:lang w:val="fr-FR"/>
        </w:rPr>
        <w:t>Risques liés à la sécurité : instabilité politique, risques sanitaires.</w:t>
      </w:r>
      <w:r w:rsidRPr="00EB1D61">
        <w:rPr>
          <w:rFonts w:ascii="Arial" w:hAnsi="Arial" w:cs="Arial"/>
          <w:sz w:val="20"/>
          <w:szCs w:val="20"/>
          <w:lang w:val="fr-CI"/>
        </w:rPr>
        <w:t> </w:t>
      </w:r>
    </w:p>
    <w:p w14:paraId="68E24161" w14:textId="77777777" w:rsidR="008B1463" w:rsidRPr="00EB1D61" w:rsidRDefault="008B1463" w:rsidP="00296281">
      <w:pPr>
        <w:numPr>
          <w:ilvl w:val="0"/>
          <w:numId w:val="47"/>
        </w:numPr>
        <w:jc w:val="both"/>
        <w:rPr>
          <w:rFonts w:ascii="Arial" w:hAnsi="Arial" w:cs="Arial"/>
          <w:sz w:val="20"/>
          <w:szCs w:val="20"/>
          <w:lang w:val="fr-CI"/>
        </w:rPr>
      </w:pPr>
      <w:r w:rsidRPr="00EB1D61">
        <w:rPr>
          <w:rFonts w:ascii="Arial" w:hAnsi="Arial" w:cs="Arial"/>
          <w:sz w:val="20"/>
          <w:szCs w:val="20"/>
          <w:lang w:val="fr-FR"/>
        </w:rPr>
        <w:t>Risques logistiques : disponibilité des équipements, problèmes de transport.</w:t>
      </w:r>
      <w:r w:rsidRPr="00EB1D61">
        <w:rPr>
          <w:rFonts w:ascii="Arial" w:hAnsi="Arial" w:cs="Arial"/>
          <w:sz w:val="20"/>
          <w:szCs w:val="20"/>
          <w:lang w:val="fr-CI"/>
        </w:rPr>
        <w:t> </w:t>
      </w:r>
    </w:p>
    <w:p w14:paraId="4AF315E2" w14:textId="77777777" w:rsidR="008B1463" w:rsidRPr="00EB1D61" w:rsidRDefault="008B1463" w:rsidP="00296281">
      <w:pPr>
        <w:numPr>
          <w:ilvl w:val="0"/>
          <w:numId w:val="48"/>
        </w:numPr>
        <w:jc w:val="both"/>
        <w:rPr>
          <w:rFonts w:ascii="Arial" w:hAnsi="Arial" w:cs="Arial"/>
          <w:sz w:val="20"/>
          <w:szCs w:val="20"/>
          <w:lang w:val="fr-CI"/>
        </w:rPr>
      </w:pPr>
      <w:r w:rsidRPr="00EB1D61">
        <w:rPr>
          <w:rFonts w:ascii="Arial" w:hAnsi="Arial" w:cs="Arial"/>
          <w:sz w:val="20"/>
          <w:szCs w:val="20"/>
          <w:lang w:val="fr-FR"/>
        </w:rPr>
        <w:t>Risques liés à la collecte des données : refus des participants, biais potentiel.</w:t>
      </w:r>
      <w:r w:rsidRPr="00EB1D61">
        <w:rPr>
          <w:rFonts w:ascii="Arial" w:hAnsi="Arial" w:cs="Arial"/>
          <w:sz w:val="20"/>
          <w:szCs w:val="20"/>
          <w:lang w:val="fr-CI"/>
        </w:rPr>
        <w:t> </w:t>
      </w:r>
    </w:p>
    <w:p w14:paraId="6A9B4B4D" w14:textId="77777777" w:rsidR="008B1463" w:rsidRDefault="008B1463" w:rsidP="00296281">
      <w:pPr>
        <w:numPr>
          <w:ilvl w:val="0"/>
          <w:numId w:val="49"/>
        </w:numPr>
        <w:jc w:val="both"/>
        <w:rPr>
          <w:rFonts w:ascii="Arial" w:hAnsi="Arial" w:cs="Arial"/>
          <w:sz w:val="20"/>
          <w:szCs w:val="20"/>
          <w:lang w:val="fr-CI"/>
        </w:rPr>
      </w:pPr>
      <w:r w:rsidRPr="00EB1D61">
        <w:rPr>
          <w:rFonts w:ascii="Arial" w:hAnsi="Arial" w:cs="Arial"/>
          <w:sz w:val="20"/>
          <w:szCs w:val="20"/>
          <w:lang w:val="fr-FR"/>
        </w:rPr>
        <w:t>Risques technologiques : défaillance des équipements, problèmes de connectivité.</w:t>
      </w:r>
      <w:r w:rsidRPr="00EB1D61">
        <w:rPr>
          <w:rFonts w:ascii="Arial" w:hAnsi="Arial" w:cs="Arial"/>
          <w:sz w:val="20"/>
          <w:szCs w:val="20"/>
          <w:lang w:val="fr-CI"/>
        </w:rPr>
        <w:t> </w:t>
      </w:r>
    </w:p>
    <w:p w14:paraId="1F419080" w14:textId="77777777" w:rsidR="00EB1D61" w:rsidRPr="00EB1D61" w:rsidRDefault="00EB1D61" w:rsidP="00525199">
      <w:pPr>
        <w:ind w:left="720"/>
        <w:jc w:val="both"/>
        <w:rPr>
          <w:rFonts w:ascii="Arial" w:hAnsi="Arial" w:cs="Arial"/>
          <w:sz w:val="20"/>
          <w:szCs w:val="20"/>
          <w:lang w:val="fr-CI"/>
        </w:rPr>
      </w:pPr>
    </w:p>
    <w:p w14:paraId="62A4BEC2" w14:textId="77777777" w:rsidR="008B1463" w:rsidRPr="00EB1D61" w:rsidRDefault="008B1463" w:rsidP="00296281">
      <w:pPr>
        <w:numPr>
          <w:ilvl w:val="0"/>
          <w:numId w:val="50"/>
        </w:numPr>
        <w:jc w:val="both"/>
        <w:rPr>
          <w:rFonts w:ascii="Arial" w:hAnsi="Arial" w:cs="Arial"/>
          <w:sz w:val="20"/>
          <w:szCs w:val="20"/>
          <w:lang w:val="fr-CI"/>
        </w:rPr>
      </w:pPr>
      <w:r w:rsidRPr="00EB1D61">
        <w:rPr>
          <w:rFonts w:ascii="Arial" w:hAnsi="Arial" w:cs="Arial"/>
          <w:b/>
          <w:bCs/>
          <w:sz w:val="20"/>
          <w:szCs w:val="20"/>
          <w:lang w:val="fr-FR"/>
        </w:rPr>
        <w:t>Évaluation des risques :</w:t>
      </w:r>
      <w:r w:rsidRPr="00EB1D61">
        <w:rPr>
          <w:rFonts w:ascii="Arial" w:hAnsi="Arial" w:cs="Arial"/>
          <w:sz w:val="20"/>
          <w:szCs w:val="20"/>
          <w:lang w:val="fr-CI"/>
        </w:rPr>
        <w:t> </w:t>
      </w:r>
    </w:p>
    <w:p w14:paraId="653706FE" w14:textId="77777777" w:rsidR="008B1463" w:rsidRPr="00EB1D61" w:rsidRDefault="008B1463" w:rsidP="00525199">
      <w:pPr>
        <w:jc w:val="both"/>
        <w:rPr>
          <w:rFonts w:ascii="Arial" w:hAnsi="Arial" w:cs="Arial"/>
          <w:sz w:val="20"/>
          <w:szCs w:val="20"/>
          <w:lang w:val="fr-CI"/>
        </w:rPr>
      </w:pPr>
      <w:r w:rsidRPr="00EB1D61">
        <w:rPr>
          <w:rFonts w:ascii="Arial" w:hAnsi="Arial" w:cs="Arial"/>
          <w:sz w:val="20"/>
          <w:szCs w:val="20"/>
          <w:lang w:val="fr-FR"/>
        </w:rPr>
        <w:t>Pour chaque risque identifié, il est important de déterminer :</w:t>
      </w:r>
      <w:r w:rsidRPr="00EB1D61">
        <w:rPr>
          <w:rFonts w:ascii="Arial" w:hAnsi="Arial" w:cs="Arial"/>
          <w:sz w:val="20"/>
          <w:szCs w:val="20"/>
          <w:lang w:val="fr-CI"/>
        </w:rPr>
        <w:t> </w:t>
      </w:r>
    </w:p>
    <w:p w14:paraId="0B143B68" w14:textId="77777777" w:rsidR="008B1463" w:rsidRPr="00EB1D61" w:rsidRDefault="008B1463" w:rsidP="00296281">
      <w:pPr>
        <w:numPr>
          <w:ilvl w:val="0"/>
          <w:numId w:val="51"/>
        </w:numPr>
        <w:jc w:val="both"/>
        <w:rPr>
          <w:rFonts w:ascii="Arial" w:hAnsi="Arial" w:cs="Arial"/>
          <w:sz w:val="20"/>
          <w:szCs w:val="20"/>
          <w:lang w:val="fr-CI"/>
        </w:rPr>
      </w:pPr>
      <w:r w:rsidRPr="00EB1D61">
        <w:rPr>
          <w:rFonts w:ascii="Arial" w:hAnsi="Arial" w:cs="Arial"/>
          <w:sz w:val="20"/>
          <w:szCs w:val="20"/>
          <w:lang w:val="fr-FR"/>
        </w:rPr>
        <w:t>Probabilité d'occurrence : faible, moyenne ou élevée.</w:t>
      </w:r>
      <w:r w:rsidRPr="00EB1D61">
        <w:rPr>
          <w:rFonts w:ascii="Arial" w:hAnsi="Arial" w:cs="Arial"/>
          <w:sz w:val="20"/>
          <w:szCs w:val="20"/>
          <w:lang w:val="fr-CI"/>
        </w:rPr>
        <w:t> </w:t>
      </w:r>
    </w:p>
    <w:p w14:paraId="2237C54C" w14:textId="77777777" w:rsidR="008B1463" w:rsidRDefault="008B1463" w:rsidP="00296281">
      <w:pPr>
        <w:numPr>
          <w:ilvl w:val="0"/>
          <w:numId w:val="52"/>
        </w:numPr>
        <w:jc w:val="both"/>
        <w:rPr>
          <w:rFonts w:ascii="Arial" w:hAnsi="Arial" w:cs="Arial"/>
          <w:sz w:val="20"/>
          <w:szCs w:val="20"/>
          <w:lang w:val="fr-CI"/>
        </w:rPr>
      </w:pPr>
      <w:r w:rsidRPr="00EB1D61">
        <w:rPr>
          <w:rFonts w:ascii="Arial" w:hAnsi="Arial" w:cs="Arial"/>
          <w:sz w:val="20"/>
          <w:szCs w:val="20"/>
          <w:lang w:val="fr-FR"/>
        </w:rPr>
        <w:t>Potentiel d'impact sur l’enquête : faible, moyen ou élevé.</w:t>
      </w:r>
      <w:r w:rsidRPr="00EB1D61">
        <w:rPr>
          <w:rFonts w:ascii="Arial" w:hAnsi="Arial" w:cs="Arial"/>
          <w:sz w:val="20"/>
          <w:szCs w:val="20"/>
          <w:lang w:val="fr-CI"/>
        </w:rPr>
        <w:t> </w:t>
      </w:r>
    </w:p>
    <w:p w14:paraId="6D44EEE6" w14:textId="77777777" w:rsidR="00EB1D61" w:rsidRPr="00EB1D61" w:rsidRDefault="00EB1D61" w:rsidP="00525199">
      <w:pPr>
        <w:ind w:left="720"/>
        <w:jc w:val="both"/>
        <w:rPr>
          <w:rFonts w:ascii="Arial" w:hAnsi="Arial" w:cs="Arial"/>
          <w:sz w:val="20"/>
          <w:szCs w:val="20"/>
          <w:lang w:val="fr-CI"/>
        </w:rPr>
      </w:pPr>
    </w:p>
    <w:p w14:paraId="5098B725" w14:textId="77777777" w:rsidR="008B1463" w:rsidRPr="00EB1D61" w:rsidRDefault="008B1463" w:rsidP="00296281">
      <w:pPr>
        <w:numPr>
          <w:ilvl w:val="0"/>
          <w:numId w:val="53"/>
        </w:numPr>
        <w:jc w:val="both"/>
        <w:rPr>
          <w:rFonts w:ascii="Arial" w:hAnsi="Arial" w:cs="Arial"/>
          <w:sz w:val="20"/>
          <w:szCs w:val="20"/>
          <w:lang w:val="fr-CI"/>
        </w:rPr>
      </w:pPr>
      <w:r w:rsidRPr="00EB1D61">
        <w:rPr>
          <w:rFonts w:ascii="Arial" w:hAnsi="Arial" w:cs="Arial"/>
          <w:b/>
          <w:bCs/>
          <w:sz w:val="20"/>
          <w:szCs w:val="20"/>
          <w:lang w:val="fr-FR"/>
        </w:rPr>
        <w:t>Stratégies d’atténuation :</w:t>
      </w:r>
      <w:r w:rsidRPr="00EB1D61">
        <w:rPr>
          <w:rFonts w:ascii="Arial" w:hAnsi="Arial" w:cs="Arial"/>
          <w:sz w:val="20"/>
          <w:szCs w:val="20"/>
          <w:lang w:val="fr-CI"/>
        </w:rPr>
        <w:t> </w:t>
      </w:r>
    </w:p>
    <w:p w14:paraId="4488A405" w14:textId="3EEC6596" w:rsidR="00EB1D61" w:rsidRDefault="008B1463" w:rsidP="00525199">
      <w:pPr>
        <w:jc w:val="both"/>
        <w:rPr>
          <w:rFonts w:ascii="Arial" w:hAnsi="Arial" w:cs="Arial"/>
          <w:sz w:val="20"/>
          <w:szCs w:val="20"/>
          <w:lang w:val="fr-CI"/>
        </w:rPr>
      </w:pPr>
      <w:r w:rsidRPr="00EB1D61">
        <w:rPr>
          <w:rFonts w:ascii="Arial" w:hAnsi="Arial" w:cs="Arial"/>
          <w:sz w:val="20"/>
          <w:szCs w:val="20"/>
          <w:lang w:val="fr-FR"/>
        </w:rPr>
        <w:t>Les soumissionnaires doivent décrire, pour chaque risque, les mesures préventives et correctives envisagées afin de réduire sa probabilité d'occurrence ou son impact. Ils doivent également proposer des plans de contingence au cas où l’incident survenait</w:t>
      </w:r>
      <w:r w:rsidRPr="00EB1D61">
        <w:rPr>
          <w:rFonts w:ascii="Arial" w:hAnsi="Arial" w:cs="Arial"/>
          <w:sz w:val="20"/>
          <w:szCs w:val="20"/>
          <w:lang w:val="fr-CI"/>
        </w:rPr>
        <w:t> </w:t>
      </w:r>
    </w:p>
    <w:p w14:paraId="282C1264" w14:textId="77777777" w:rsidR="00EB1D61" w:rsidRPr="00EB1D61" w:rsidRDefault="00EB1D61" w:rsidP="00525199">
      <w:pPr>
        <w:jc w:val="both"/>
        <w:rPr>
          <w:rFonts w:ascii="Arial" w:hAnsi="Arial" w:cs="Arial"/>
          <w:sz w:val="20"/>
          <w:szCs w:val="20"/>
          <w:lang w:val="fr-CI"/>
        </w:rPr>
      </w:pPr>
    </w:p>
    <w:p w14:paraId="3D7BE82C" w14:textId="77777777" w:rsidR="008B1463" w:rsidRPr="00EB1D61" w:rsidRDefault="008B1463" w:rsidP="00525199">
      <w:pPr>
        <w:jc w:val="both"/>
        <w:rPr>
          <w:rFonts w:ascii="Arial" w:hAnsi="Arial" w:cs="Arial"/>
          <w:sz w:val="20"/>
          <w:szCs w:val="20"/>
          <w:lang w:val="fr-CI"/>
        </w:rPr>
      </w:pPr>
      <w:r w:rsidRPr="00EB1D61">
        <w:rPr>
          <w:rFonts w:ascii="Arial" w:hAnsi="Arial" w:cs="Arial"/>
          <w:b/>
          <w:bCs/>
          <w:sz w:val="20"/>
          <w:szCs w:val="20"/>
          <w:lang w:val="fr-FR"/>
        </w:rPr>
        <w:t>Plan de suivi des risques </w:t>
      </w:r>
      <w:r w:rsidRPr="00EB1D61">
        <w:rPr>
          <w:rFonts w:ascii="Arial" w:hAnsi="Arial" w:cs="Arial"/>
          <w:sz w:val="20"/>
          <w:szCs w:val="20"/>
          <w:lang w:val="fr-CI"/>
        </w:rPr>
        <w:t> </w:t>
      </w:r>
    </w:p>
    <w:p w14:paraId="5586ACC9" w14:textId="5547EB6B" w:rsidR="008B1463" w:rsidRPr="00EB1D61" w:rsidRDefault="008B1463" w:rsidP="00525199">
      <w:pPr>
        <w:jc w:val="both"/>
        <w:rPr>
          <w:rFonts w:ascii="Arial" w:hAnsi="Arial" w:cs="Arial"/>
          <w:sz w:val="20"/>
          <w:szCs w:val="20"/>
          <w:lang w:val="fr-CI"/>
        </w:rPr>
      </w:pPr>
      <w:r w:rsidRPr="00EB1D61">
        <w:rPr>
          <w:rFonts w:ascii="Arial" w:hAnsi="Arial" w:cs="Arial"/>
          <w:sz w:val="20"/>
          <w:szCs w:val="20"/>
          <w:lang w:val="fr-FR"/>
        </w:rPr>
        <w:t xml:space="preserve">Méthodologie de surveillance : comment les risques </w:t>
      </w:r>
      <w:r w:rsidR="00EB1D61" w:rsidRPr="00EB1D61">
        <w:rPr>
          <w:rFonts w:ascii="Arial" w:hAnsi="Arial" w:cs="Arial"/>
          <w:sz w:val="20"/>
          <w:szCs w:val="20"/>
          <w:lang w:val="fr-FR"/>
        </w:rPr>
        <w:t>sont-ils</w:t>
      </w:r>
      <w:r w:rsidRPr="00EB1D61">
        <w:rPr>
          <w:rFonts w:ascii="Arial" w:hAnsi="Arial" w:cs="Arial"/>
          <w:sz w:val="20"/>
          <w:szCs w:val="20"/>
          <w:lang w:val="fr-FR"/>
        </w:rPr>
        <w:t xml:space="preserve"> surveillés tout au long du projet.</w:t>
      </w:r>
      <w:r w:rsidRPr="00EB1D61">
        <w:rPr>
          <w:rFonts w:ascii="Arial" w:hAnsi="Arial" w:cs="Arial"/>
          <w:sz w:val="20"/>
          <w:szCs w:val="20"/>
          <w:lang w:val="fr-CI"/>
        </w:rPr>
        <w:t> </w:t>
      </w:r>
    </w:p>
    <w:p w14:paraId="2A9F7BD4" w14:textId="431F56B1" w:rsidR="008B1463" w:rsidRPr="00EB1D61" w:rsidRDefault="008B1463" w:rsidP="00525199">
      <w:pPr>
        <w:jc w:val="both"/>
        <w:rPr>
          <w:rFonts w:ascii="Arial" w:hAnsi="Arial" w:cs="Arial"/>
          <w:sz w:val="20"/>
          <w:szCs w:val="20"/>
          <w:lang w:val="fr-CI"/>
        </w:rPr>
      </w:pPr>
      <w:r w:rsidRPr="00EB1D61">
        <w:rPr>
          <w:rFonts w:ascii="Arial" w:hAnsi="Arial" w:cs="Arial"/>
          <w:sz w:val="20"/>
          <w:szCs w:val="20"/>
          <w:lang w:val="fr-FR"/>
        </w:rPr>
        <w:t xml:space="preserve">Fréquence des revues de risques : à quelle fréquence les risques </w:t>
      </w:r>
      <w:r w:rsidR="00EB1D61" w:rsidRPr="00EB1D61">
        <w:rPr>
          <w:rFonts w:ascii="Arial" w:hAnsi="Arial" w:cs="Arial"/>
          <w:sz w:val="20"/>
          <w:szCs w:val="20"/>
          <w:lang w:val="fr-FR"/>
        </w:rPr>
        <w:t>sont-ils</w:t>
      </w:r>
      <w:r w:rsidRPr="00EB1D61">
        <w:rPr>
          <w:rFonts w:ascii="Arial" w:hAnsi="Arial" w:cs="Arial"/>
          <w:sz w:val="20"/>
          <w:szCs w:val="20"/>
          <w:lang w:val="fr-FR"/>
        </w:rPr>
        <w:t xml:space="preserve"> réévalués.</w:t>
      </w:r>
      <w:r w:rsidRPr="00EB1D61">
        <w:rPr>
          <w:rFonts w:ascii="Arial" w:hAnsi="Arial" w:cs="Arial"/>
          <w:sz w:val="20"/>
          <w:szCs w:val="20"/>
          <w:lang w:val="fr-CI"/>
        </w:rPr>
        <w:t> </w:t>
      </w:r>
    </w:p>
    <w:p w14:paraId="435E4191" w14:textId="77777777" w:rsidR="008B1463" w:rsidRPr="00EB1D61" w:rsidRDefault="008B1463" w:rsidP="00525199">
      <w:pPr>
        <w:jc w:val="both"/>
        <w:rPr>
          <w:rFonts w:ascii="Arial" w:hAnsi="Arial" w:cs="Arial"/>
          <w:sz w:val="20"/>
          <w:szCs w:val="20"/>
          <w:lang w:val="fr-CI"/>
        </w:rPr>
      </w:pPr>
      <w:r w:rsidRPr="00EB1D61">
        <w:rPr>
          <w:rFonts w:ascii="Arial" w:hAnsi="Arial" w:cs="Arial"/>
          <w:sz w:val="20"/>
          <w:szCs w:val="20"/>
          <w:lang w:val="fr-FR"/>
        </w:rPr>
        <w:t xml:space="preserve">Communication avec Helen Keller </w:t>
      </w:r>
      <w:proofErr w:type="spellStart"/>
      <w:r w:rsidRPr="00EB1D61">
        <w:rPr>
          <w:rFonts w:ascii="Arial" w:hAnsi="Arial" w:cs="Arial"/>
          <w:sz w:val="20"/>
          <w:szCs w:val="20"/>
          <w:lang w:val="fr-FR"/>
        </w:rPr>
        <w:t>Intl</w:t>
      </w:r>
      <w:proofErr w:type="spellEnd"/>
      <w:r w:rsidRPr="00EB1D61">
        <w:rPr>
          <w:rFonts w:ascii="Arial" w:hAnsi="Arial" w:cs="Arial"/>
          <w:sz w:val="20"/>
          <w:szCs w:val="20"/>
          <w:lang w:val="fr-FR"/>
        </w:rPr>
        <w:t xml:space="preserve"> : modalités de rapport sur l'état des risques et de communication continue</w:t>
      </w:r>
      <w:r w:rsidRPr="00EB1D61">
        <w:rPr>
          <w:rFonts w:ascii="Arial" w:hAnsi="Arial" w:cs="Arial"/>
          <w:sz w:val="20"/>
          <w:szCs w:val="20"/>
          <w:lang w:val="fr-CI"/>
        </w:rPr>
        <w:t> </w:t>
      </w:r>
    </w:p>
    <w:p w14:paraId="76834C0F" w14:textId="6F2C3191" w:rsidR="00F577CA" w:rsidRPr="004B2A74" w:rsidRDefault="00F577CA" w:rsidP="00525199">
      <w:pPr>
        <w:jc w:val="both"/>
        <w:rPr>
          <w:rFonts w:ascii="Arial" w:hAnsi="Arial" w:cs="Arial"/>
          <w:sz w:val="20"/>
          <w:szCs w:val="20"/>
          <w:lang w:val="fr-CI"/>
        </w:rPr>
      </w:pPr>
    </w:p>
    <w:p w14:paraId="4C097A96" w14:textId="2BA10905" w:rsidR="00D56A69" w:rsidRPr="004B2A74" w:rsidRDefault="00F23048" w:rsidP="00525199">
      <w:pPr>
        <w:pStyle w:val="Titre4"/>
        <w:numPr>
          <w:ilvl w:val="0"/>
          <w:numId w:val="8"/>
        </w:numPr>
        <w:spacing w:before="0" w:after="0"/>
        <w:ind w:left="360"/>
        <w:jc w:val="both"/>
        <w:rPr>
          <w:rFonts w:ascii="Arial" w:hAnsi="Arial" w:cs="Arial"/>
          <w:sz w:val="20"/>
          <w:szCs w:val="20"/>
          <w:lang w:val="fr-FR"/>
        </w:rPr>
      </w:pPr>
      <w:r w:rsidRPr="004B2A74">
        <w:rPr>
          <w:rFonts w:ascii="Arial" w:hAnsi="Arial" w:cs="Arial"/>
          <w:sz w:val="20"/>
          <w:szCs w:val="20"/>
          <w:lang w:val="fr-FR"/>
        </w:rPr>
        <w:t xml:space="preserve">Exigences relatives à la structure de l'équipe – </w:t>
      </w:r>
      <w:r w:rsidR="00154392" w:rsidRPr="004B2A74">
        <w:rPr>
          <w:rFonts w:ascii="Arial" w:hAnsi="Arial" w:cs="Arial"/>
          <w:b w:val="0"/>
          <w:bCs w:val="0"/>
          <w:sz w:val="20"/>
          <w:szCs w:val="20"/>
          <w:lang w:val="fr-FR"/>
        </w:rPr>
        <w:t xml:space="preserve">{3} </w:t>
      </w:r>
      <w:r w:rsidR="00BB6416" w:rsidRPr="004B2A74">
        <w:rPr>
          <w:rFonts w:ascii="Arial" w:hAnsi="Arial" w:cs="Arial"/>
          <w:sz w:val="20"/>
          <w:szCs w:val="20"/>
          <w:lang w:val="fr-FR"/>
        </w:rPr>
        <w:t>pages maximums</w:t>
      </w:r>
      <w:r w:rsidRPr="004B2A74">
        <w:rPr>
          <w:rFonts w:ascii="Arial" w:hAnsi="Arial" w:cs="Arial"/>
          <w:sz w:val="20"/>
          <w:szCs w:val="20"/>
          <w:lang w:val="fr-FR"/>
        </w:rPr>
        <w:t>, à l'exclusion des CV</w:t>
      </w:r>
    </w:p>
    <w:p w14:paraId="6F59CBFF" w14:textId="77313922" w:rsidR="00616CAB" w:rsidRPr="004B2A74" w:rsidRDefault="0053624D" w:rsidP="00525199">
      <w:pPr>
        <w:pStyle w:val="Paragraphedeliste"/>
        <w:numPr>
          <w:ilvl w:val="0"/>
          <w:numId w:val="6"/>
        </w:numPr>
        <w:jc w:val="both"/>
        <w:rPr>
          <w:rFonts w:ascii="Arial" w:hAnsi="Arial" w:cs="Arial"/>
          <w:sz w:val="20"/>
          <w:szCs w:val="20"/>
          <w:lang w:val="fr-FR"/>
        </w:rPr>
      </w:pPr>
      <w:r w:rsidRPr="004B2A74">
        <w:rPr>
          <w:rFonts w:ascii="Arial" w:hAnsi="Arial" w:cs="Arial"/>
          <w:sz w:val="20"/>
          <w:szCs w:val="20"/>
          <w:lang w:val="fr-FR"/>
        </w:rPr>
        <w:t>Structure de l'équipe : Les soumissionnaires doivent décrire la structure de l'équipe qui réalisera les objectifs et la portée des travaux décrits dans la présente DP. Les structures d'équipe doivent identifier le gestionnaire de projet (ou le chef d'équipe) et les autres membres de l'équipe, ainsi que les rôles et responsabilités de chacun pendant la durée des services professionnels.</w:t>
      </w:r>
    </w:p>
    <w:p w14:paraId="65EE5801" w14:textId="37A92259" w:rsidR="001F0353" w:rsidRPr="004B2A74" w:rsidRDefault="001F0353" w:rsidP="00525199">
      <w:pPr>
        <w:pStyle w:val="Paragraphedeliste"/>
        <w:numPr>
          <w:ilvl w:val="0"/>
          <w:numId w:val="6"/>
        </w:numPr>
        <w:jc w:val="both"/>
        <w:rPr>
          <w:rFonts w:ascii="Arial" w:hAnsi="Arial" w:cs="Arial"/>
          <w:sz w:val="20"/>
          <w:szCs w:val="20"/>
          <w:lang w:val="fr-FR"/>
        </w:rPr>
      </w:pPr>
      <w:r w:rsidRPr="004B2A74">
        <w:rPr>
          <w:rFonts w:ascii="Arial" w:hAnsi="Arial" w:cs="Arial"/>
          <w:sz w:val="20"/>
          <w:szCs w:val="20"/>
          <w:lang w:val="fr-FR"/>
        </w:rPr>
        <w:t>Si l'un des membres de l'équipe proposée ne réside pas actuellement dans le pays d'Helen Keller où la ou les enquêtes auront lieu, le soumissionnaire doit indiquer comment le personnel se rendrait dans le pays pour effectuer ces services, ainsi que le temps de déplacement estimé.</w:t>
      </w:r>
    </w:p>
    <w:p w14:paraId="03B305C5" w14:textId="77777777" w:rsidR="008804CB" w:rsidRPr="004B2A74" w:rsidRDefault="008804CB" w:rsidP="00525199">
      <w:pPr>
        <w:pStyle w:val="Paragraphedeliste"/>
        <w:jc w:val="both"/>
        <w:rPr>
          <w:rFonts w:ascii="Arial" w:hAnsi="Arial" w:cs="Arial"/>
          <w:sz w:val="20"/>
          <w:szCs w:val="20"/>
          <w:lang w:val="fr-FR"/>
        </w:rPr>
      </w:pPr>
    </w:p>
    <w:p w14:paraId="578622F0" w14:textId="4C456573" w:rsidR="000633A6" w:rsidRPr="004B2A74" w:rsidRDefault="00DA6888" w:rsidP="00525199">
      <w:pPr>
        <w:pStyle w:val="Textebrut"/>
        <w:jc w:val="both"/>
        <w:rPr>
          <w:rFonts w:ascii="Arial" w:hAnsi="Arial" w:cs="Arial"/>
          <w:lang w:val="fr-FR"/>
        </w:rPr>
      </w:pPr>
      <w:r w:rsidRPr="004B2A74">
        <w:rPr>
          <w:rFonts w:ascii="Arial" w:hAnsi="Arial" w:cs="Arial"/>
          <w:lang w:val="fr-FR"/>
        </w:rPr>
        <w:t>Au minimum, le soumissionnaire doit fournir les renseignements suivants :</w:t>
      </w:r>
    </w:p>
    <w:p w14:paraId="5AA76147" w14:textId="0D8FD2D2" w:rsidR="006C7BC0" w:rsidRPr="004B2A74" w:rsidRDefault="006C7BC0" w:rsidP="00525199">
      <w:pPr>
        <w:pStyle w:val="Paragraphedeliste"/>
        <w:numPr>
          <w:ilvl w:val="0"/>
          <w:numId w:val="6"/>
        </w:numPr>
        <w:jc w:val="both"/>
        <w:rPr>
          <w:rFonts w:ascii="Arial" w:hAnsi="Arial" w:cs="Arial"/>
          <w:color w:val="000000" w:themeColor="text1"/>
          <w:sz w:val="20"/>
          <w:szCs w:val="20"/>
          <w:lang w:val="fr-FR"/>
        </w:rPr>
      </w:pPr>
      <w:r w:rsidRPr="004B2A74">
        <w:rPr>
          <w:rFonts w:ascii="Arial" w:hAnsi="Arial" w:cs="Arial"/>
          <w:sz w:val="20"/>
          <w:szCs w:val="20"/>
          <w:lang w:val="fr-FR"/>
        </w:rPr>
        <w:t>Un curriculum vitæ à jour du personnel clé proposé dans le format fourni à l'annexe C.  Le CV ne doit pas dépasser trois pages et doit être rédigé dans l'ordre chronologique, en commençant par l</w:t>
      </w:r>
      <w:r w:rsidR="0046143E" w:rsidRPr="004B2A74">
        <w:rPr>
          <w:rFonts w:ascii="Arial" w:hAnsi="Arial" w:cs="Arial"/>
          <w:color w:val="000000" w:themeColor="text1"/>
          <w:sz w:val="20"/>
          <w:szCs w:val="20"/>
          <w:lang w:val="fr-FR"/>
        </w:rPr>
        <w:t xml:space="preserve">'expérience la plus récente et en résumant l'expérience et les qualifications pertinentes. </w:t>
      </w:r>
    </w:p>
    <w:p w14:paraId="12C7368A" w14:textId="36F17B55" w:rsidR="006C7BC0" w:rsidRPr="004B2A74" w:rsidRDefault="00B335CF" w:rsidP="00525199">
      <w:pPr>
        <w:pStyle w:val="Paragraphedeliste"/>
        <w:numPr>
          <w:ilvl w:val="0"/>
          <w:numId w:val="6"/>
        </w:num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Le pays de résidence de toutes les personnes proposées pour la fourniture de ce Service (c'est-à-dire le pays dans lequel la ou les personnes résident et d'où elles partiraient pour se rendre sur le Lieu d'exécution pour effectuer les services).</w:t>
      </w:r>
    </w:p>
    <w:p w14:paraId="182B913C" w14:textId="59FA5B29" w:rsidR="00D22BE1" w:rsidRPr="004B2A74" w:rsidRDefault="00F23048" w:rsidP="00525199">
      <w:pPr>
        <w:pStyle w:val="Paragraphedeliste"/>
        <w:numPr>
          <w:ilvl w:val="0"/>
          <w:numId w:val="6"/>
        </w:num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Si l'un des membres du personnel du Soumissionnaire ne réside pas dans le pays dans lequel il est affecté à l'exécution des Services requis, le Soumissionnaire doit indiquer comment ce personnel se déplacerait pour exécuter ces Services, ainsi que le temps de trajet estimé.   Le soumissionnaire doit préciser le nombre de voyages qui pourraient être nécessaires et les membres de l'équipe qui participeraient à ces voyages.</w:t>
      </w:r>
    </w:p>
    <w:p w14:paraId="04D26248" w14:textId="77777777" w:rsidR="00F23048" w:rsidRPr="004B2A74" w:rsidRDefault="00F23048" w:rsidP="00525199">
      <w:pPr>
        <w:pStyle w:val="Textebrut"/>
        <w:ind w:left="705" w:hanging="705"/>
        <w:jc w:val="both"/>
        <w:rPr>
          <w:rFonts w:ascii="Arial" w:hAnsi="Arial" w:cs="Arial"/>
          <w:color w:val="00B050"/>
          <w:highlight w:val="yellow"/>
          <w:lang w:val="fr-FR"/>
        </w:rPr>
      </w:pPr>
      <w:r w:rsidRPr="004B2A74">
        <w:rPr>
          <w:rFonts w:ascii="Arial" w:hAnsi="Arial" w:cs="Arial"/>
          <w:color w:val="00B050"/>
          <w:lang w:val="fr-FR"/>
        </w:rPr>
        <w:tab/>
      </w:r>
    </w:p>
    <w:p w14:paraId="16110D72" w14:textId="79AFED0A" w:rsidR="00F23048" w:rsidRPr="004B2A74" w:rsidRDefault="00757A4B"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Le soumissionnaire doit aviser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s'il a l'intention de remplacer un membre clé de son équipe (avec une explication pour le faire) avant la date d'attribution et fournir à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les informations requises pour l'approbation d'une proposition de remplacement. Tout remplacement sera soumis à l'approbation de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Ceci est également valable pour tout remplacement ayant lieu pendant la durée du contrat.</w:t>
      </w:r>
    </w:p>
    <w:p w14:paraId="273D851D" w14:textId="77777777" w:rsidR="00F23048" w:rsidRPr="004B2A74" w:rsidRDefault="00F23048" w:rsidP="00525199">
      <w:pPr>
        <w:jc w:val="both"/>
        <w:rPr>
          <w:rFonts w:ascii="Arial" w:hAnsi="Arial" w:cs="Arial"/>
          <w:color w:val="000000" w:themeColor="text1"/>
          <w:sz w:val="20"/>
          <w:szCs w:val="20"/>
          <w:lang w:val="fr-FR"/>
        </w:rPr>
      </w:pPr>
    </w:p>
    <w:p w14:paraId="0182E885" w14:textId="71004557" w:rsidR="004D2AC3" w:rsidRDefault="000874B9"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peut choisir de contacter le soumissionnaire avant de prendre une décision finale. Veuillez confirmer si cela est possible, en veillant à ce que les coordonnées complètes soient également incluses dans le CV (</w:t>
      </w:r>
      <w:proofErr w:type="gramStart"/>
      <w:r w:rsidRPr="004B2A74">
        <w:rPr>
          <w:rFonts w:ascii="Arial" w:hAnsi="Arial" w:cs="Arial"/>
          <w:color w:val="000000" w:themeColor="text1"/>
          <w:sz w:val="20"/>
          <w:szCs w:val="20"/>
          <w:lang w:val="fr-FR"/>
        </w:rPr>
        <w:t>e-mail</w:t>
      </w:r>
      <w:proofErr w:type="gramEnd"/>
      <w:r w:rsidRPr="004B2A74">
        <w:rPr>
          <w:rFonts w:ascii="Arial" w:hAnsi="Arial" w:cs="Arial"/>
          <w:color w:val="000000" w:themeColor="text1"/>
          <w:sz w:val="20"/>
          <w:szCs w:val="20"/>
          <w:lang w:val="fr-FR"/>
        </w:rPr>
        <w:t>, numéro de téléphone).</w:t>
      </w:r>
    </w:p>
    <w:p w14:paraId="393B8D97" w14:textId="77777777" w:rsidR="004D2AC3" w:rsidRPr="004B2A74" w:rsidRDefault="004D2AC3" w:rsidP="00525199">
      <w:pPr>
        <w:jc w:val="both"/>
        <w:rPr>
          <w:rFonts w:ascii="Arial" w:hAnsi="Arial" w:cs="Arial"/>
          <w:b/>
          <w:color w:val="000000" w:themeColor="text1"/>
          <w:sz w:val="20"/>
          <w:szCs w:val="20"/>
          <w:lang w:val="fr-FR"/>
        </w:rPr>
      </w:pPr>
    </w:p>
    <w:p w14:paraId="145242C8" w14:textId="7432EBC4" w:rsidR="00F23048" w:rsidRPr="004B2A74" w:rsidRDefault="00B0333A" w:rsidP="00525199">
      <w:pPr>
        <w:jc w:val="both"/>
        <w:rPr>
          <w:rFonts w:ascii="Arial" w:hAnsi="Arial" w:cs="Arial"/>
          <w:b/>
          <w:sz w:val="20"/>
          <w:szCs w:val="20"/>
          <w:u w:val="single"/>
          <w:lang w:val="fr-FR"/>
        </w:rPr>
      </w:pPr>
      <w:r w:rsidRPr="004B2A74">
        <w:rPr>
          <w:rFonts w:ascii="Arial" w:hAnsi="Arial" w:cs="Arial"/>
          <w:b/>
          <w:sz w:val="20"/>
          <w:szCs w:val="20"/>
          <w:u w:val="single"/>
          <w:lang w:val="fr-FR"/>
        </w:rPr>
        <w:t xml:space="preserve">Partie 2 : OFFRE FINANCIÈRE  </w:t>
      </w:r>
    </w:p>
    <w:p w14:paraId="1275E152" w14:textId="354C72E1" w:rsidR="00545868" w:rsidRPr="004B2A74" w:rsidRDefault="00545868" w:rsidP="00525199">
      <w:pPr>
        <w:autoSpaceDE w:val="0"/>
        <w:jc w:val="both"/>
        <w:rPr>
          <w:rFonts w:ascii="Arial" w:hAnsi="Arial" w:cs="Arial"/>
          <w:color w:val="000000"/>
          <w:sz w:val="20"/>
          <w:szCs w:val="20"/>
          <w:lang w:val="fr-FR"/>
        </w:rPr>
      </w:pPr>
      <w:r w:rsidRPr="004B2A74">
        <w:rPr>
          <w:rFonts w:ascii="Arial" w:hAnsi="Arial" w:cs="Arial"/>
          <w:color w:val="000000" w:themeColor="text1"/>
          <w:sz w:val="20"/>
          <w:szCs w:val="20"/>
          <w:lang w:val="fr-FR"/>
        </w:rPr>
        <w:t xml:space="preserve">Ce contrat sera émis sous la forme d'un contrat de service fixe ferme avec paiement effectué sur les livrables sur les services/produits.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n'émettra que des paiements via des méthodes </w:t>
      </w:r>
      <w:r w:rsidRPr="004B2A74">
        <w:rPr>
          <w:rFonts w:ascii="Arial" w:hAnsi="Arial" w:cs="Arial"/>
          <w:color w:val="000000" w:themeColor="text1"/>
          <w:sz w:val="20"/>
          <w:szCs w:val="20"/>
          <w:lang w:val="fr-FR"/>
        </w:rPr>
        <w:lastRenderedPageBreak/>
        <w:t xml:space="preserve">de paiement électroniques et tous les comptes bancaires doivent être au nom de l'entreprise ou de l'organisation uniquement.  </w:t>
      </w:r>
    </w:p>
    <w:p w14:paraId="01C08110" w14:textId="77777777" w:rsidR="00545868" w:rsidRPr="004B2A74" w:rsidRDefault="00545868" w:rsidP="00525199">
      <w:pPr>
        <w:autoSpaceDE w:val="0"/>
        <w:jc w:val="both"/>
        <w:rPr>
          <w:rFonts w:ascii="Arial" w:hAnsi="Arial" w:cs="Arial"/>
          <w:bCs/>
          <w:color w:val="000000"/>
          <w:sz w:val="20"/>
          <w:szCs w:val="20"/>
          <w:lang w:val="fr-FR"/>
        </w:rPr>
      </w:pPr>
    </w:p>
    <w:p w14:paraId="158C5C2F" w14:textId="6E6219B8" w:rsidR="00810738" w:rsidRPr="004B2A74" w:rsidRDefault="00810738" w:rsidP="00525199">
      <w:pPr>
        <w:autoSpaceDE w:val="0"/>
        <w:jc w:val="both"/>
        <w:rPr>
          <w:rFonts w:ascii="Arial" w:hAnsi="Arial" w:cs="Arial"/>
          <w:sz w:val="20"/>
          <w:szCs w:val="20"/>
          <w:lang w:val="fr-FR"/>
        </w:rPr>
      </w:pPr>
      <w:r w:rsidRPr="004B2A74">
        <w:rPr>
          <w:rFonts w:ascii="Arial" w:hAnsi="Arial" w:cs="Arial"/>
          <w:color w:val="000000" w:themeColor="text1"/>
          <w:sz w:val="20"/>
          <w:szCs w:val="20"/>
          <w:lang w:val="fr-FR"/>
        </w:rPr>
        <w:t xml:space="preserve">Dans le cadre </w:t>
      </w:r>
      <w:r w:rsidRPr="004B2A74">
        <w:rPr>
          <w:rFonts w:ascii="Arial" w:hAnsi="Arial" w:cs="Arial"/>
          <w:sz w:val="20"/>
          <w:szCs w:val="20"/>
          <w:lang w:val="fr-FR"/>
        </w:rPr>
        <w:t>de l'offre financière, les soumissionnaires doivent inclure un budget détaillé</w:t>
      </w:r>
      <w:r w:rsidR="00F45AEE" w:rsidRPr="004B2A74">
        <w:rPr>
          <w:rFonts w:ascii="Arial" w:hAnsi="Arial" w:cs="Arial"/>
          <w:b/>
          <w:bCs/>
          <w:sz w:val="20"/>
          <w:szCs w:val="20"/>
          <w:u w:val="single"/>
          <w:lang w:val="fr-FR"/>
        </w:rPr>
        <w:t xml:space="preserve">, soumis dans Microsoft Excel, </w:t>
      </w:r>
      <w:r w:rsidR="00F45AEE" w:rsidRPr="004B2A74">
        <w:rPr>
          <w:rFonts w:ascii="Arial" w:hAnsi="Arial" w:cs="Arial"/>
          <w:sz w:val="20"/>
          <w:szCs w:val="20"/>
          <w:lang w:val="fr-FR"/>
        </w:rPr>
        <w:t xml:space="preserve">exprimé en dollars américains et en devise locale, accompagné d'une description du budget, soumis dans Microsoft Word, décrivant la base des éléments de coût énumérés. Les renseignements à l'appui doivent être fournis de manière suffisamment détaillée pour permettre une analyse complète et une détermination du caractère raisonnable de chaque élément de coût. Les soumissionnaires sont tenus d'inclure et d'étiqueter clairement </w:t>
      </w:r>
      <w:r w:rsidRPr="004B2A74">
        <w:rPr>
          <w:rFonts w:ascii="Arial" w:hAnsi="Arial" w:cs="Arial"/>
          <w:b/>
          <w:bCs/>
          <w:sz w:val="20"/>
          <w:szCs w:val="20"/>
          <w:u w:val="single"/>
          <w:lang w:val="fr-FR"/>
        </w:rPr>
        <w:t>tous les</w:t>
      </w:r>
      <w:r w:rsidRPr="004B2A74">
        <w:rPr>
          <w:rFonts w:ascii="Arial" w:hAnsi="Arial" w:cs="Arial"/>
          <w:sz w:val="20"/>
          <w:szCs w:val="20"/>
          <w:lang w:val="fr-FR"/>
        </w:rPr>
        <w:t xml:space="preserve"> coûts de l'arpentage jugés nécessaires à la réalisation des travaux demandés en vertu des présentes. </w:t>
      </w:r>
    </w:p>
    <w:p w14:paraId="7F424595" w14:textId="77777777" w:rsidR="00810738" w:rsidRPr="004B2A74" w:rsidRDefault="00810738" w:rsidP="00525199">
      <w:pPr>
        <w:autoSpaceDE w:val="0"/>
        <w:ind w:left="360"/>
        <w:jc w:val="both"/>
        <w:rPr>
          <w:rFonts w:ascii="Arial" w:hAnsi="Arial" w:cs="Arial"/>
          <w:sz w:val="20"/>
          <w:szCs w:val="20"/>
          <w:lang w:val="fr-FR"/>
        </w:rPr>
      </w:pPr>
    </w:p>
    <w:p w14:paraId="1045F6E6" w14:textId="09147710" w:rsidR="00F23048" w:rsidRPr="004B2A74" w:rsidRDefault="00F23048" w:rsidP="00525199">
      <w:pPr>
        <w:jc w:val="both"/>
        <w:rPr>
          <w:rFonts w:ascii="Arial" w:hAnsi="Arial" w:cs="Arial"/>
          <w:color w:val="FF0000"/>
          <w:sz w:val="20"/>
          <w:szCs w:val="20"/>
          <w:lang w:val="fr-FR"/>
        </w:rPr>
      </w:pPr>
      <w:r w:rsidRPr="004B2A74">
        <w:rPr>
          <w:rFonts w:ascii="Arial" w:hAnsi="Arial" w:cs="Arial"/>
          <w:sz w:val="20"/>
          <w:szCs w:val="20"/>
          <w:lang w:val="fr-FR"/>
        </w:rPr>
        <w:t xml:space="preserve">Le modèle d'offre financière se trouve à </w:t>
      </w:r>
      <w:r w:rsidR="008C6B33" w:rsidRPr="004B2A74">
        <w:rPr>
          <w:rFonts w:ascii="Arial" w:hAnsi="Arial" w:cs="Arial"/>
          <w:sz w:val="20"/>
          <w:szCs w:val="20"/>
          <w:lang w:val="fr-FR"/>
        </w:rPr>
        <w:t>l’annex</w:t>
      </w:r>
      <w:r w:rsidR="008C6B33" w:rsidRPr="0084229B">
        <w:rPr>
          <w:rFonts w:ascii="Arial" w:hAnsi="Arial" w:cs="Arial"/>
          <w:sz w:val="20"/>
          <w:szCs w:val="20"/>
          <w:lang w:val="fr-FR"/>
        </w:rPr>
        <w:t>e</w:t>
      </w:r>
      <w:r w:rsidR="009F6528" w:rsidRPr="0084229B">
        <w:rPr>
          <w:rFonts w:ascii="Arial" w:hAnsi="Arial" w:cs="Arial"/>
          <w:sz w:val="20"/>
          <w:szCs w:val="20"/>
          <w:lang w:val="fr-FR"/>
        </w:rPr>
        <w:t xml:space="preserve"> C</w:t>
      </w:r>
      <w:r w:rsidR="001258CD" w:rsidRPr="0084229B">
        <w:rPr>
          <w:rFonts w:ascii="Arial" w:hAnsi="Arial" w:cs="Arial"/>
          <w:sz w:val="20"/>
          <w:szCs w:val="20"/>
          <w:lang w:val="fr-FR"/>
        </w:rPr>
        <w:t xml:space="preserve"> e</w:t>
      </w:r>
      <w:r w:rsidR="001258CD" w:rsidRPr="004B2A74">
        <w:rPr>
          <w:rFonts w:ascii="Arial" w:hAnsi="Arial" w:cs="Arial"/>
          <w:sz w:val="20"/>
          <w:szCs w:val="20"/>
          <w:lang w:val="fr-FR"/>
        </w:rPr>
        <w:t xml:space="preserve">t doit comprendre </w:t>
      </w:r>
      <w:r w:rsidRPr="004B2A74">
        <w:rPr>
          <w:rFonts w:ascii="Arial" w:hAnsi="Arial" w:cs="Arial"/>
          <w:color w:val="000000" w:themeColor="text1"/>
          <w:sz w:val="20"/>
          <w:szCs w:val="20"/>
          <w:lang w:val="fr-FR"/>
        </w:rPr>
        <w:t xml:space="preserve">les éléments suivants : </w:t>
      </w:r>
    </w:p>
    <w:p w14:paraId="00B8E075" w14:textId="77777777" w:rsidR="006B431E" w:rsidRPr="004B2A74" w:rsidRDefault="006B431E" w:rsidP="00525199">
      <w:pPr>
        <w:jc w:val="both"/>
        <w:rPr>
          <w:rFonts w:ascii="Arial" w:hAnsi="Arial" w:cs="Arial"/>
          <w:color w:val="000000" w:themeColor="text1"/>
          <w:sz w:val="20"/>
          <w:szCs w:val="20"/>
          <w:lang w:val="fr-FR"/>
        </w:rPr>
      </w:pPr>
    </w:p>
    <w:p w14:paraId="4BA3F3AD" w14:textId="0059B0D6" w:rsidR="00951C86" w:rsidRPr="004B2A74" w:rsidRDefault="001842DC" w:rsidP="00525199">
      <w:pPr>
        <w:pStyle w:val="Titre4"/>
        <w:spacing w:before="0" w:after="0"/>
        <w:ind w:left="360"/>
        <w:jc w:val="both"/>
        <w:rPr>
          <w:rFonts w:ascii="Arial" w:hAnsi="Arial" w:cs="Arial"/>
          <w:color w:val="000000" w:themeColor="text1"/>
          <w:spacing w:val="-3"/>
          <w:sz w:val="20"/>
          <w:szCs w:val="20"/>
          <w:lang w:val="fr-FR"/>
        </w:rPr>
      </w:pPr>
      <w:r w:rsidRPr="004B2A74">
        <w:rPr>
          <w:rFonts w:ascii="Arial" w:hAnsi="Arial" w:cs="Arial"/>
          <w:sz w:val="20"/>
          <w:szCs w:val="20"/>
          <w:lang w:val="fr-FR"/>
        </w:rPr>
        <w:t>1. Coût de la main-d'œuvre</w:t>
      </w:r>
      <w:r w:rsidRPr="004B2A74">
        <w:rPr>
          <w:rFonts w:ascii="Arial" w:hAnsi="Arial" w:cs="Arial"/>
          <w:color w:val="000000" w:themeColor="text1"/>
          <w:sz w:val="20"/>
          <w:szCs w:val="20"/>
          <w:lang w:val="fr-FR"/>
        </w:rPr>
        <w:t xml:space="preserve"> : </w:t>
      </w:r>
      <w:r w:rsidR="00757A4B" w:rsidRPr="004B2A74">
        <w:rPr>
          <w:rFonts w:ascii="Arial" w:hAnsi="Arial" w:cs="Arial"/>
          <w:b w:val="0"/>
          <w:bCs w:val="0"/>
          <w:color w:val="000000" w:themeColor="text1"/>
          <w:spacing w:val="-3"/>
          <w:sz w:val="20"/>
          <w:szCs w:val="20"/>
          <w:lang w:val="fr-FR"/>
        </w:rPr>
        <w:t>Le soumissionnaire doit fournir des informations relatives à la structure de l'équipe, aux taux journaliers et au niveau d'effort (</w:t>
      </w:r>
      <w:proofErr w:type="spellStart"/>
      <w:r w:rsidR="00757A4B" w:rsidRPr="004B2A74">
        <w:rPr>
          <w:rFonts w:ascii="Arial" w:hAnsi="Arial" w:cs="Arial"/>
          <w:b w:val="0"/>
          <w:bCs w:val="0"/>
          <w:color w:val="000000" w:themeColor="text1"/>
          <w:spacing w:val="-3"/>
          <w:sz w:val="20"/>
          <w:szCs w:val="20"/>
          <w:lang w:val="fr-FR"/>
        </w:rPr>
        <w:t>LoE</w:t>
      </w:r>
      <w:proofErr w:type="spellEnd"/>
      <w:r w:rsidR="00757A4B" w:rsidRPr="004B2A74">
        <w:rPr>
          <w:rFonts w:ascii="Arial" w:hAnsi="Arial" w:cs="Arial"/>
          <w:b w:val="0"/>
          <w:bCs w:val="0"/>
          <w:color w:val="000000" w:themeColor="text1"/>
          <w:spacing w:val="-3"/>
          <w:sz w:val="20"/>
          <w:szCs w:val="20"/>
          <w:lang w:val="fr-FR"/>
        </w:rPr>
        <w:t xml:space="preserve">) (mesuré en jours) pour les livrables énumérés. Veuillez indiquer les hypothèses formulées lors de la soumission des informations sur les coûts, y compris les options supplémentaires et l'énoncé de toutes les conditions. </w:t>
      </w:r>
    </w:p>
    <w:p w14:paraId="76C75354" w14:textId="77777777" w:rsidR="00B82DBC" w:rsidRPr="004B2A74" w:rsidRDefault="00B82DBC" w:rsidP="00525199">
      <w:pPr>
        <w:pStyle w:val="Retraitcorpsdetexte2"/>
        <w:spacing w:after="0" w:line="240" w:lineRule="auto"/>
        <w:jc w:val="both"/>
        <w:rPr>
          <w:rFonts w:ascii="Arial" w:hAnsi="Arial" w:cs="Arial"/>
          <w:sz w:val="20"/>
          <w:szCs w:val="20"/>
          <w:lang w:val="fr-FR"/>
        </w:rPr>
      </w:pPr>
    </w:p>
    <w:p w14:paraId="3696AC13" w14:textId="53BD7F4D" w:rsidR="006743D2" w:rsidRPr="004B2A74" w:rsidRDefault="001842DC" w:rsidP="00525199">
      <w:pPr>
        <w:tabs>
          <w:tab w:val="left" w:pos="-720"/>
          <w:tab w:val="left" w:pos="540"/>
        </w:tabs>
        <w:suppressAutoHyphens/>
        <w:ind w:left="360"/>
        <w:jc w:val="both"/>
        <w:rPr>
          <w:rFonts w:ascii="Arial" w:hAnsi="Arial" w:cs="Arial"/>
          <w:color w:val="000000" w:themeColor="text1"/>
          <w:sz w:val="20"/>
          <w:szCs w:val="20"/>
          <w:lang w:val="fr-FR"/>
        </w:rPr>
      </w:pPr>
      <w:r w:rsidRPr="004B2A74">
        <w:rPr>
          <w:rFonts w:ascii="Arial" w:hAnsi="Arial" w:cs="Arial"/>
          <w:sz w:val="20"/>
          <w:szCs w:val="20"/>
          <w:lang w:val="fr-FR"/>
        </w:rPr>
        <w:t xml:space="preserve">2. Autres coûts directs </w:t>
      </w:r>
      <w:r w:rsidRPr="004B2A74">
        <w:rPr>
          <w:rFonts w:ascii="Arial" w:hAnsi="Arial" w:cs="Arial"/>
          <w:color w:val="000000" w:themeColor="text1"/>
          <w:spacing w:val="-3"/>
          <w:sz w:val="20"/>
          <w:szCs w:val="20"/>
          <w:lang w:val="fr-FR"/>
        </w:rPr>
        <w:t xml:space="preserve">: Le soumissionnaire doit fournir une estimation détaillée des autres coûts directs principaux qui sont jugés nécessaires à l'achèvement des travaux. Les autres coûts directs couvriront les frais de transport, de visa et d'indemnités journalières. Tous les autres coûts directs doivent être convenus au préalable avec Helen Keller </w:t>
      </w:r>
      <w:proofErr w:type="spellStart"/>
      <w:r w:rsidRPr="004B2A74">
        <w:rPr>
          <w:rFonts w:ascii="Arial" w:hAnsi="Arial" w:cs="Arial"/>
          <w:color w:val="000000" w:themeColor="text1"/>
          <w:spacing w:val="-3"/>
          <w:sz w:val="20"/>
          <w:szCs w:val="20"/>
          <w:lang w:val="fr-FR"/>
        </w:rPr>
        <w:t>Intl</w:t>
      </w:r>
      <w:proofErr w:type="spellEnd"/>
      <w:r w:rsidRPr="004B2A74">
        <w:rPr>
          <w:rFonts w:ascii="Arial" w:hAnsi="Arial" w:cs="Arial"/>
          <w:color w:val="000000" w:themeColor="text1"/>
          <w:spacing w:val="-3"/>
          <w:sz w:val="20"/>
          <w:szCs w:val="20"/>
          <w:lang w:val="fr-FR"/>
        </w:rPr>
        <w:t xml:space="preserve">. </w:t>
      </w:r>
    </w:p>
    <w:p w14:paraId="1F65620E" w14:textId="3FBFC089" w:rsidR="00204297" w:rsidRPr="004B2A74" w:rsidRDefault="00204297" w:rsidP="00525199">
      <w:pPr>
        <w:ind w:left="360"/>
        <w:jc w:val="both"/>
        <w:rPr>
          <w:rFonts w:ascii="Arial" w:hAnsi="Arial" w:cs="Arial"/>
          <w:color w:val="000000" w:themeColor="text1"/>
          <w:sz w:val="20"/>
          <w:szCs w:val="20"/>
          <w:lang w:val="fr-FR"/>
        </w:rPr>
      </w:pPr>
    </w:p>
    <w:p w14:paraId="234B7E38" w14:textId="7B2CB228" w:rsidR="00E02BB8" w:rsidRPr="004B2A74" w:rsidRDefault="001842DC" w:rsidP="00525199">
      <w:pPr>
        <w:ind w:left="360"/>
        <w:jc w:val="both"/>
        <w:rPr>
          <w:rFonts w:ascii="Arial" w:hAnsi="Arial" w:cs="Arial"/>
          <w:sz w:val="20"/>
          <w:szCs w:val="20"/>
          <w:lang w:val="fr-FR"/>
        </w:rPr>
      </w:pPr>
      <w:r w:rsidRPr="004B2A74">
        <w:rPr>
          <w:rFonts w:ascii="Arial" w:hAnsi="Arial" w:cs="Arial"/>
          <w:sz w:val="20"/>
          <w:szCs w:val="20"/>
          <w:lang w:val="fr-FR"/>
        </w:rPr>
        <w:t>3. Tarifs indirects et honoraires fixes : S'il est d'usage habituel pour un soumissionnaire de budgétiser les tarifs indirects, par exemple les frais généraux</w:t>
      </w:r>
      <w:proofErr w:type="gramStart"/>
      <w:r w:rsidRPr="004B2A74">
        <w:rPr>
          <w:rFonts w:ascii="Arial" w:hAnsi="Arial" w:cs="Arial"/>
          <w:sz w:val="20"/>
          <w:szCs w:val="20"/>
          <w:lang w:val="fr-FR"/>
        </w:rPr>
        <w:t>, ,</w:t>
      </w:r>
      <w:proofErr w:type="gramEnd"/>
      <w:r w:rsidRPr="004B2A74">
        <w:rPr>
          <w:rFonts w:ascii="Arial" w:hAnsi="Arial" w:cs="Arial"/>
          <w:sz w:val="20"/>
          <w:szCs w:val="20"/>
          <w:lang w:val="fr-FR"/>
        </w:rPr>
        <w:t xml:space="preserve"> les frais généraux et administratifs, les taux administratifs ou autres, les soumissionnaires doivent expliquer les taux et la base d'application des tarifs dans l'exposé du budget.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se réserve le droit de demander des informations supplémentaires pour justifier les tarifs indirects d'un soumissionnaire. Les frais fixes proposés doivent également être expliqués dans l'exposé du budget et représentés sous la forme d'un poste distinct dans le budget.</w:t>
      </w:r>
    </w:p>
    <w:p w14:paraId="4C87FE06" w14:textId="77777777" w:rsidR="002D6E73" w:rsidRPr="004B2A74" w:rsidRDefault="002D6E73" w:rsidP="00525199">
      <w:pPr>
        <w:jc w:val="both"/>
        <w:rPr>
          <w:rFonts w:ascii="Arial" w:hAnsi="Arial" w:cs="Arial"/>
          <w:sz w:val="20"/>
          <w:szCs w:val="20"/>
          <w:lang w:val="fr-FR"/>
        </w:rPr>
      </w:pPr>
    </w:p>
    <w:p w14:paraId="0B96D6DB" w14:textId="1EA662B3" w:rsidR="00B44297" w:rsidRPr="004B2A74" w:rsidRDefault="00F30934" w:rsidP="00525199">
      <w:pPr>
        <w:pStyle w:val="Titre2"/>
        <w:spacing w:before="0" w:after="0"/>
        <w:jc w:val="both"/>
        <w:rPr>
          <w:rFonts w:ascii="Arial" w:hAnsi="Arial"/>
          <w:sz w:val="20"/>
          <w:szCs w:val="20"/>
          <w:lang w:val="fr-FR"/>
        </w:rPr>
      </w:pPr>
      <w:bookmarkStart w:id="5" w:name="_Toc156834013"/>
      <w:r w:rsidRPr="004B2A74">
        <w:rPr>
          <w:rFonts w:ascii="Arial" w:hAnsi="Arial"/>
          <w:sz w:val="20"/>
          <w:szCs w:val="20"/>
          <w:lang w:val="fr-FR"/>
        </w:rPr>
        <w:t>SECTION 4 : Critères d'évaluation et fondement de l'attribution</w:t>
      </w:r>
      <w:bookmarkEnd w:id="5"/>
    </w:p>
    <w:p w14:paraId="6004FDC6" w14:textId="5E41FA0F" w:rsidR="00795EC3" w:rsidRPr="004B2A74" w:rsidRDefault="000874B9" w:rsidP="00D15367">
      <w:pPr>
        <w:tabs>
          <w:tab w:val="left" w:pos="-1440"/>
          <w:tab w:val="left" w:pos="-720"/>
        </w:tabs>
        <w:suppressAutoHyphens/>
        <w:jc w:val="both"/>
        <w:rPr>
          <w:rFonts w:ascii="Arial" w:hAnsi="Arial" w:cs="Arial"/>
          <w:sz w:val="20"/>
          <w:szCs w:val="20"/>
          <w:lang w:val="fr-FR"/>
        </w:rPr>
      </w:pPr>
      <w:r w:rsidRPr="004B2A74">
        <w:rPr>
          <w:rFonts w:ascii="Arial" w:hAnsi="Arial" w:cs="Arial"/>
          <w:sz w:val="20"/>
          <w:szCs w:val="20"/>
          <w:lang w:val="fr-FR"/>
        </w:rPr>
        <w:t xml:space="preserve">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suivra une méthodologie de sélection Best Value Trade-Off.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peut attribuer un prix à une entreprise admissible et responsable dont la proposition est la plus avantageuse pour le programme, le prix et d'autres facteurs étant considérés comme une proposition, y compris, mais sans s'y limiter, la conformité aux exigences de l'appel d'offres sans écart important. Les soumissionnaires ne peuvent pas modifier les offres non conformes après la date limite de soumission afin de les rendre conformes. Toutefois,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peut demander à un Soumissionnaire de clarifier son offre tant qu'il n'existe pas d'écart important. </w:t>
      </w:r>
    </w:p>
    <w:p w14:paraId="23A8D837" w14:textId="77777777" w:rsidR="00795EC3" w:rsidRPr="004B2A74" w:rsidRDefault="00795EC3" w:rsidP="00525199">
      <w:pPr>
        <w:jc w:val="both"/>
        <w:rPr>
          <w:rFonts w:ascii="Arial" w:hAnsi="Arial" w:cs="Arial"/>
          <w:sz w:val="20"/>
          <w:szCs w:val="20"/>
          <w:lang w:val="fr-FR"/>
        </w:rPr>
      </w:pPr>
    </w:p>
    <w:p w14:paraId="151E815A" w14:textId="76B16ACD" w:rsidR="00BB5FAA" w:rsidRPr="004B2A74" w:rsidRDefault="00795EC3" w:rsidP="00D15367">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Les critères ci-dessous serviront de base à l'évaluation des propositions. La sélection sera basée principalement sur les mérites techniques des propositions, mais le prix et d'autres facteurs seront pris en considération, et l'attribution ne sera faite que si la proposition est jugée techniquement acceptable et d'un coût raisonnable.  </w:t>
      </w:r>
    </w:p>
    <w:p w14:paraId="3328BD27" w14:textId="77777777" w:rsidR="00BB5FAA" w:rsidRPr="004B2A74" w:rsidRDefault="00BB5FAA" w:rsidP="00D15367">
      <w:pPr>
        <w:jc w:val="both"/>
        <w:rPr>
          <w:rFonts w:ascii="Arial" w:hAnsi="Arial" w:cs="Arial"/>
          <w:color w:val="000000" w:themeColor="text1"/>
          <w:sz w:val="20"/>
          <w:szCs w:val="20"/>
          <w:lang w:val="fr-FR"/>
        </w:rPr>
      </w:pPr>
    </w:p>
    <w:tbl>
      <w:tblPr>
        <w:tblW w:w="106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9"/>
        <w:gridCol w:w="2012"/>
      </w:tblGrid>
      <w:tr w:rsidR="00A24FD1" w:rsidRPr="004B2A74" w14:paraId="25019152" w14:textId="1E9CF0C2" w:rsidTr="000D1E96">
        <w:trPr>
          <w:trHeight w:val="463"/>
        </w:trPr>
        <w:tc>
          <w:tcPr>
            <w:tcW w:w="8629" w:type="dxa"/>
            <w:vAlign w:val="center"/>
          </w:tcPr>
          <w:p w14:paraId="444A9462" w14:textId="77777777" w:rsidR="00A24FD1" w:rsidRPr="004B2A74" w:rsidRDefault="00A24FD1" w:rsidP="00D15367">
            <w:pPr>
              <w:pStyle w:val="TableParagraph"/>
              <w:spacing w:before="114"/>
              <w:ind w:left="107"/>
              <w:jc w:val="both"/>
              <w:rPr>
                <w:b/>
                <w:sz w:val="20"/>
                <w:szCs w:val="20"/>
                <w:lang w:val="fr-FR"/>
              </w:rPr>
            </w:pPr>
            <w:r w:rsidRPr="004B2A74">
              <w:rPr>
                <w:b/>
                <w:sz w:val="20"/>
                <w:szCs w:val="20"/>
                <w:lang w:val="fr-FR"/>
              </w:rPr>
              <w:t>Critères d'évaluation de l'appel d'offres</w:t>
            </w:r>
          </w:p>
        </w:tc>
        <w:tc>
          <w:tcPr>
            <w:tcW w:w="2012" w:type="dxa"/>
            <w:vAlign w:val="center"/>
          </w:tcPr>
          <w:p w14:paraId="7C2B524F" w14:textId="77777777" w:rsidR="00A24FD1" w:rsidRPr="004B2A74" w:rsidRDefault="00A24FD1" w:rsidP="00D15367">
            <w:pPr>
              <w:pStyle w:val="TableParagraph"/>
              <w:tabs>
                <w:tab w:val="left" w:pos="1438"/>
              </w:tabs>
              <w:spacing w:before="3" w:line="230" w:lineRule="exact"/>
              <w:ind w:left="108" w:right="101"/>
              <w:jc w:val="both"/>
              <w:rPr>
                <w:b/>
                <w:sz w:val="20"/>
                <w:szCs w:val="20"/>
              </w:rPr>
            </w:pPr>
            <w:proofErr w:type="spellStart"/>
            <w:r w:rsidRPr="004B2A74">
              <w:rPr>
                <w:b/>
                <w:sz w:val="20"/>
                <w:szCs w:val="20"/>
              </w:rPr>
              <w:t>Totaux</w:t>
            </w:r>
            <w:proofErr w:type="spellEnd"/>
            <w:r w:rsidRPr="004B2A74">
              <w:rPr>
                <w:b/>
                <w:sz w:val="20"/>
                <w:szCs w:val="20"/>
              </w:rPr>
              <w:t xml:space="preserve"> maximum de points</w:t>
            </w:r>
          </w:p>
        </w:tc>
      </w:tr>
      <w:tr w:rsidR="00A24FD1" w:rsidRPr="00301E8B" w14:paraId="079417D5" w14:textId="620DC290" w:rsidTr="000D1E96">
        <w:trPr>
          <w:trHeight w:val="348"/>
        </w:trPr>
        <w:tc>
          <w:tcPr>
            <w:tcW w:w="8629" w:type="dxa"/>
            <w:shd w:val="clear" w:color="auto" w:fill="F1F1F1"/>
            <w:vAlign w:val="center"/>
          </w:tcPr>
          <w:p w14:paraId="4830AA90" w14:textId="77777777" w:rsidR="00A24FD1" w:rsidRPr="004B2A74" w:rsidRDefault="00A24FD1" w:rsidP="00D15367">
            <w:pPr>
              <w:pStyle w:val="TableParagraph"/>
              <w:spacing w:before="57"/>
              <w:ind w:left="107"/>
              <w:jc w:val="both"/>
              <w:rPr>
                <w:b/>
                <w:sz w:val="20"/>
                <w:szCs w:val="20"/>
                <w:lang w:val="fr-FR"/>
              </w:rPr>
            </w:pPr>
            <w:r w:rsidRPr="004B2A74">
              <w:rPr>
                <w:b/>
                <w:sz w:val="20"/>
                <w:szCs w:val="20"/>
                <w:lang w:val="fr-FR"/>
              </w:rPr>
              <w:t>Antécédents ou expérience pertinente antérieure</w:t>
            </w:r>
          </w:p>
        </w:tc>
        <w:tc>
          <w:tcPr>
            <w:tcW w:w="2012" w:type="dxa"/>
            <w:shd w:val="clear" w:color="auto" w:fill="F1F1F1"/>
            <w:vAlign w:val="center"/>
          </w:tcPr>
          <w:p w14:paraId="0E0C43DC" w14:textId="7E967766" w:rsidR="00A24FD1" w:rsidRPr="00A24FD1" w:rsidRDefault="00A24FD1" w:rsidP="00D15367">
            <w:pPr>
              <w:pStyle w:val="TableParagraph"/>
              <w:spacing w:before="54"/>
              <w:ind w:left="108"/>
              <w:jc w:val="both"/>
              <w:rPr>
                <w:b/>
                <w:sz w:val="20"/>
                <w:szCs w:val="20"/>
                <w:lang w:val="fr-CI"/>
              </w:rPr>
            </w:pPr>
          </w:p>
        </w:tc>
      </w:tr>
      <w:tr w:rsidR="00A24FD1" w:rsidRPr="00C6285A" w14:paraId="56E54347" w14:textId="77777777" w:rsidTr="000D1E96">
        <w:trPr>
          <w:trHeight w:val="348"/>
        </w:trPr>
        <w:tc>
          <w:tcPr>
            <w:tcW w:w="8629" w:type="dxa"/>
            <w:shd w:val="clear" w:color="auto" w:fill="F1F1F1"/>
            <w:vAlign w:val="center"/>
          </w:tcPr>
          <w:p w14:paraId="562E4A3C" w14:textId="48E92815" w:rsidR="00A24FD1" w:rsidRPr="00832E83" w:rsidRDefault="00A24FD1" w:rsidP="00296281">
            <w:pPr>
              <w:pStyle w:val="TableParagraph"/>
              <w:numPr>
                <w:ilvl w:val="0"/>
                <w:numId w:val="54"/>
              </w:numPr>
              <w:ind w:right="104"/>
              <w:jc w:val="both"/>
              <w:rPr>
                <w:b/>
                <w:bCs/>
                <w:iCs/>
                <w:sz w:val="20"/>
                <w:szCs w:val="20"/>
                <w:lang w:val="fr-FR"/>
              </w:rPr>
            </w:pPr>
            <w:r w:rsidRPr="00832E83">
              <w:rPr>
                <w:b/>
                <w:bCs/>
                <w:iCs/>
                <w:sz w:val="20"/>
                <w:szCs w:val="20"/>
                <w:lang w:val="fr-FR"/>
              </w:rPr>
              <w:t>Expérience du prestataire (</w:t>
            </w:r>
            <w:r w:rsidR="004A2CB4">
              <w:rPr>
                <w:b/>
                <w:bCs/>
                <w:iCs/>
                <w:sz w:val="20"/>
                <w:szCs w:val="20"/>
                <w:lang w:val="fr-FR"/>
              </w:rPr>
              <w:t xml:space="preserve">Cabinet de </w:t>
            </w:r>
            <w:r w:rsidR="0088571B">
              <w:rPr>
                <w:b/>
                <w:bCs/>
                <w:iCs/>
                <w:sz w:val="20"/>
                <w:szCs w:val="20"/>
                <w:lang w:val="fr-FR"/>
              </w:rPr>
              <w:t>Consultant</w:t>
            </w:r>
            <w:r w:rsidRPr="00832E83">
              <w:rPr>
                <w:b/>
                <w:bCs/>
                <w:iCs/>
                <w:sz w:val="20"/>
                <w:szCs w:val="20"/>
                <w:lang w:val="fr-FR"/>
              </w:rPr>
              <w:t xml:space="preserve">) </w:t>
            </w:r>
          </w:p>
          <w:p w14:paraId="38A1790C" w14:textId="4B310736" w:rsidR="00A24FD1" w:rsidRPr="00C6285A" w:rsidRDefault="00A24FD1" w:rsidP="00D15367">
            <w:pPr>
              <w:pStyle w:val="TableParagraph"/>
              <w:spacing w:before="57"/>
              <w:ind w:left="107"/>
              <w:jc w:val="both"/>
              <w:rPr>
                <w:bCs/>
                <w:i/>
                <w:iCs/>
                <w:sz w:val="20"/>
                <w:szCs w:val="20"/>
                <w:lang w:val="fr-FR"/>
              </w:rPr>
            </w:pPr>
            <w:r w:rsidRPr="00C6285A">
              <w:rPr>
                <w:bCs/>
                <w:i/>
                <w:iCs/>
                <w:sz w:val="20"/>
                <w:szCs w:val="20"/>
                <w:lang w:val="fr-FR"/>
              </w:rPr>
              <w:t xml:space="preserve">Tenez compte des critères suivants pour la notation (5 points chacun) : </w:t>
            </w:r>
          </w:p>
        </w:tc>
        <w:tc>
          <w:tcPr>
            <w:tcW w:w="2012" w:type="dxa"/>
            <w:shd w:val="clear" w:color="auto" w:fill="F1F1F1"/>
            <w:vAlign w:val="center"/>
          </w:tcPr>
          <w:p w14:paraId="25AD9C53" w14:textId="1ED8604D" w:rsidR="00A24FD1" w:rsidRPr="00C6285A" w:rsidRDefault="00A24FD1" w:rsidP="00D15367">
            <w:pPr>
              <w:pStyle w:val="TableParagraph"/>
              <w:spacing w:before="54"/>
              <w:ind w:left="108"/>
              <w:jc w:val="both"/>
              <w:rPr>
                <w:b/>
                <w:sz w:val="20"/>
                <w:szCs w:val="20"/>
                <w:lang w:val="fr-CI"/>
              </w:rPr>
            </w:pPr>
            <w:r>
              <w:rPr>
                <w:b/>
                <w:sz w:val="20"/>
                <w:szCs w:val="20"/>
                <w:lang w:val="fr-CI"/>
              </w:rPr>
              <w:t>15</w:t>
            </w:r>
          </w:p>
        </w:tc>
      </w:tr>
      <w:tr w:rsidR="00A24FD1" w:rsidRPr="00832E83" w14:paraId="07C0EF48" w14:textId="7E0DCFF0" w:rsidTr="000D1E96">
        <w:trPr>
          <w:trHeight w:val="946"/>
        </w:trPr>
        <w:tc>
          <w:tcPr>
            <w:tcW w:w="8629" w:type="dxa"/>
            <w:vAlign w:val="center"/>
          </w:tcPr>
          <w:p w14:paraId="72491C29" w14:textId="77777777" w:rsidR="00A24FD1" w:rsidRDefault="00A24FD1" w:rsidP="00D15367">
            <w:pPr>
              <w:pStyle w:val="TableParagraph"/>
              <w:ind w:right="104"/>
              <w:jc w:val="both"/>
              <w:rPr>
                <w:iCs/>
                <w:sz w:val="20"/>
                <w:szCs w:val="20"/>
                <w:lang w:val="fr-FR"/>
              </w:rPr>
            </w:pPr>
          </w:p>
          <w:p w14:paraId="18F5B360" w14:textId="2411F68C" w:rsidR="00A24FD1" w:rsidRPr="000D1E96" w:rsidRDefault="00A24FD1" w:rsidP="000D1E96">
            <w:pPr>
              <w:pStyle w:val="TableParagraph"/>
              <w:numPr>
                <w:ilvl w:val="0"/>
                <w:numId w:val="13"/>
              </w:numPr>
              <w:ind w:right="104"/>
              <w:jc w:val="both"/>
              <w:rPr>
                <w:i/>
                <w:sz w:val="20"/>
                <w:szCs w:val="20"/>
                <w:lang w:val="fr-FR"/>
              </w:rPr>
            </w:pPr>
            <w:r w:rsidRPr="004B2A74">
              <w:rPr>
                <w:i/>
                <w:sz w:val="20"/>
                <w:szCs w:val="20"/>
                <w:lang w:val="fr-FR"/>
              </w:rPr>
              <w:t>Expérience d'au moins 5 enquêtes transversales, y compris la conception d'enquêtes, la collecte et le traitement de données, l'analyse statistique</w:t>
            </w:r>
            <w:r>
              <w:rPr>
                <w:i/>
                <w:sz w:val="20"/>
                <w:szCs w:val="20"/>
                <w:lang w:val="fr-FR"/>
              </w:rPr>
              <w:t xml:space="preserve"> avec STATA</w:t>
            </w:r>
            <w:r w:rsidRPr="004B2A74">
              <w:rPr>
                <w:i/>
                <w:sz w:val="20"/>
                <w:szCs w:val="20"/>
                <w:lang w:val="fr-FR"/>
              </w:rPr>
              <w:t>, les entrevues structurées et la production de rapports.</w:t>
            </w:r>
          </w:p>
        </w:tc>
        <w:tc>
          <w:tcPr>
            <w:tcW w:w="2012" w:type="dxa"/>
            <w:vAlign w:val="center"/>
          </w:tcPr>
          <w:p w14:paraId="24EF3495" w14:textId="6C071D00" w:rsidR="00A24FD1" w:rsidRPr="004B2A74" w:rsidRDefault="00A24FD1" w:rsidP="00D15367">
            <w:pPr>
              <w:pStyle w:val="TableParagraph"/>
              <w:spacing w:before="4"/>
              <w:jc w:val="both"/>
              <w:rPr>
                <w:sz w:val="20"/>
                <w:szCs w:val="20"/>
                <w:lang w:val="fr-FR"/>
              </w:rPr>
            </w:pPr>
            <w:r>
              <w:rPr>
                <w:sz w:val="20"/>
                <w:szCs w:val="20"/>
                <w:lang w:val="fr-FR"/>
              </w:rPr>
              <w:t xml:space="preserve"> 5</w:t>
            </w:r>
          </w:p>
        </w:tc>
      </w:tr>
      <w:tr w:rsidR="00A24FD1" w:rsidRPr="00832E83" w14:paraId="1FE53E93" w14:textId="305C4568" w:rsidTr="000D1E96">
        <w:trPr>
          <w:trHeight w:val="644"/>
        </w:trPr>
        <w:tc>
          <w:tcPr>
            <w:tcW w:w="8629" w:type="dxa"/>
            <w:vAlign w:val="center"/>
          </w:tcPr>
          <w:p w14:paraId="4C0E4E3A" w14:textId="79A9D613" w:rsidR="00A24FD1" w:rsidRPr="000D1E96" w:rsidRDefault="00A24FD1" w:rsidP="000D1E96">
            <w:pPr>
              <w:pStyle w:val="Paragraphedeliste"/>
              <w:numPr>
                <w:ilvl w:val="0"/>
                <w:numId w:val="13"/>
              </w:numPr>
              <w:jc w:val="both"/>
              <w:rPr>
                <w:rFonts w:ascii="Arial" w:eastAsia="Arial" w:hAnsi="Arial" w:cs="Arial"/>
                <w:i/>
                <w:sz w:val="20"/>
                <w:szCs w:val="20"/>
                <w:lang w:val="fr-FR"/>
              </w:rPr>
            </w:pPr>
            <w:r w:rsidRPr="00153144">
              <w:rPr>
                <w:rFonts w:ascii="Arial" w:eastAsia="Arial" w:hAnsi="Arial" w:cs="Arial"/>
                <w:i/>
                <w:sz w:val="20"/>
                <w:szCs w:val="20"/>
                <w:lang w:val="fr-FR"/>
              </w:rPr>
              <w:t xml:space="preserve">Expérience dans la conduite d’au moins deux (2) enquêtes de couvertures post campagne (quantitatives) et </w:t>
            </w:r>
            <w:r w:rsidRPr="003857F5">
              <w:rPr>
                <w:rFonts w:ascii="Arial" w:eastAsia="Arial" w:hAnsi="Arial" w:cs="Arial"/>
                <w:i/>
                <w:sz w:val="20"/>
                <w:szCs w:val="20"/>
                <w:lang w:val="fr-FR"/>
              </w:rPr>
              <w:t xml:space="preserve">les enquêtes qualitatives (CAPI) </w:t>
            </w:r>
            <w:r w:rsidRPr="00153144">
              <w:rPr>
                <w:rFonts w:ascii="Arial" w:eastAsia="Arial" w:hAnsi="Arial" w:cs="Arial"/>
                <w:i/>
                <w:sz w:val="20"/>
                <w:szCs w:val="20"/>
                <w:lang w:val="fr-FR"/>
              </w:rPr>
              <w:t>y compris dans les domaines de la santé publique (vaccination) et de la nutrition.</w:t>
            </w:r>
          </w:p>
        </w:tc>
        <w:tc>
          <w:tcPr>
            <w:tcW w:w="2012" w:type="dxa"/>
            <w:vAlign w:val="center"/>
          </w:tcPr>
          <w:p w14:paraId="5BDBF224" w14:textId="23136E57" w:rsidR="00A24FD1" w:rsidRPr="004B2A74" w:rsidRDefault="00A24FD1" w:rsidP="00D15367">
            <w:pPr>
              <w:pStyle w:val="TableParagraph"/>
              <w:spacing w:before="4"/>
              <w:jc w:val="both"/>
              <w:rPr>
                <w:sz w:val="20"/>
                <w:szCs w:val="20"/>
                <w:lang w:val="fr-FR"/>
              </w:rPr>
            </w:pPr>
            <w:r>
              <w:rPr>
                <w:sz w:val="20"/>
                <w:szCs w:val="20"/>
                <w:lang w:val="fr-FR"/>
              </w:rPr>
              <w:t xml:space="preserve"> 5</w:t>
            </w:r>
          </w:p>
        </w:tc>
      </w:tr>
      <w:tr w:rsidR="00A24FD1" w:rsidRPr="00832E83" w14:paraId="6DC62ADC" w14:textId="060A3AC4" w:rsidTr="000D1E96">
        <w:trPr>
          <w:trHeight w:val="565"/>
        </w:trPr>
        <w:tc>
          <w:tcPr>
            <w:tcW w:w="8629" w:type="dxa"/>
            <w:vAlign w:val="center"/>
          </w:tcPr>
          <w:p w14:paraId="24EF4358" w14:textId="6545BECF" w:rsidR="00A24FD1" w:rsidRPr="004B2A74" w:rsidRDefault="00A24FD1" w:rsidP="00D15367">
            <w:pPr>
              <w:pStyle w:val="TableParagraph"/>
              <w:numPr>
                <w:ilvl w:val="0"/>
                <w:numId w:val="13"/>
              </w:numPr>
              <w:ind w:right="104"/>
              <w:jc w:val="both"/>
              <w:rPr>
                <w:i/>
                <w:sz w:val="20"/>
                <w:szCs w:val="20"/>
                <w:lang w:val="fr-FR"/>
              </w:rPr>
            </w:pPr>
            <w:r>
              <w:rPr>
                <w:i/>
                <w:sz w:val="20"/>
                <w:szCs w:val="20"/>
                <w:lang w:val="fr-FR"/>
              </w:rPr>
              <w:t xml:space="preserve"> </w:t>
            </w:r>
            <w:r w:rsidRPr="004B2A74">
              <w:rPr>
                <w:i/>
                <w:sz w:val="20"/>
                <w:szCs w:val="20"/>
                <w:lang w:val="fr-FR"/>
              </w:rPr>
              <w:t>Expérience de travail avec des ONG internationales, des agences des Nations Unies ou des institutions locales pour mener des enquêtes</w:t>
            </w:r>
          </w:p>
        </w:tc>
        <w:tc>
          <w:tcPr>
            <w:tcW w:w="2012" w:type="dxa"/>
            <w:vAlign w:val="center"/>
          </w:tcPr>
          <w:p w14:paraId="09F742B1" w14:textId="4912A92F" w:rsidR="00A24FD1" w:rsidRPr="004B2A74" w:rsidRDefault="00A24FD1" w:rsidP="00D15367">
            <w:pPr>
              <w:pStyle w:val="TableParagraph"/>
              <w:spacing w:before="4"/>
              <w:jc w:val="both"/>
              <w:rPr>
                <w:sz w:val="20"/>
                <w:szCs w:val="20"/>
                <w:lang w:val="fr-FR"/>
              </w:rPr>
            </w:pPr>
            <w:r>
              <w:rPr>
                <w:sz w:val="20"/>
                <w:szCs w:val="20"/>
                <w:lang w:val="fr-FR"/>
              </w:rPr>
              <w:t xml:space="preserve"> 5</w:t>
            </w:r>
          </w:p>
        </w:tc>
      </w:tr>
      <w:tr w:rsidR="00A24FD1" w:rsidRPr="004B2A74" w14:paraId="3F3BA973" w14:textId="5913E376" w:rsidTr="000D1E96">
        <w:trPr>
          <w:trHeight w:val="236"/>
        </w:trPr>
        <w:tc>
          <w:tcPr>
            <w:tcW w:w="8629" w:type="dxa"/>
            <w:shd w:val="clear" w:color="auto" w:fill="F1F1F1"/>
            <w:vAlign w:val="center"/>
          </w:tcPr>
          <w:p w14:paraId="10BF5FCB" w14:textId="77777777" w:rsidR="00A24FD1" w:rsidRPr="00D15367" w:rsidRDefault="00A24FD1" w:rsidP="00D15367">
            <w:pPr>
              <w:pStyle w:val="TableParagraph"/>
              <w:spacing w:before="2" w:line="213" w:lineRule="exact"/>
              <w:ind w:left="107"/>
              <w:jc w:val="both"/>
              <w:rPr>
                <w:b/>
                <w:sz w:val="20"/>
                <w:szCs w:val="20"/>
                <w:lang w:val="fr-CI"/>
              </w:rPr>
            </w:pPr>
            <w:r w:rsidRPr="00D15367">
              <w:rPr>
                <w:b/>
                <w:sz w:val="20"/>
                <w:szCs w:val="20"/>
                <w:lang w:val="fr-CI"/>
              </w:rPr>
              <w:t>Capacité opérationnelle</w:t>
            </w:r>
          </w:p>
          <w:p w14:paraId="5216AABB" w14:textId="77777777" w:rsidR="00A24FD1" w:rsidRPr="00D15367" w:rsidRDefault="00A24FD1" w:rsidP="00D15367">
            <w:pPr>
              <w:pStyle w:val="TableParagraph"/>
              <w:spacing w:before="2" w:line="213" w:lineRule="exact"/>
              <w:ind w:left="107"/>
              <w:jc w:val="both"/>
              <w:rPr>
                <w:b/>
                <w:sz w:val="20"/>
                <w:szCs w:val="20"/>
                <w:lang w:val="fr-CI"/>
              </w:rPr>
            </w:pPr>
          </w:p>
          <w:p w14:paraId="18CAB867" w14:textId="77777777" w:rsidR="00A24FD1" w:rsidRPr="004B2A74" w:rsidRDefault="00A24FD1" w:rsidP="00D15367">
            <w:pPr>
              <w:pStyle w:val="TableParagraph"/>
              <w:spacing w:line="215" w:lineRule="exact"/>
              <w:ind w:left="107"/>
              <w:jc w:val="both"/>
              <w:rPr>
                <w:i/>
                <w:sz w:val="20"/>
                <w:szCs w:val="20"/>
                <w:lang w:val="fr-FR"/>
              </w:rPr>
            </w:pPr>
            <w:r w:rsidRPr="004B2A74">
              <w:rPr>
                <w:i/>
                <w:sz w:val="20"/>
                <w:szCs w:val="20"/>
                <w:lang w:val="fr-FR"/>
              </w:rPr>
              <w:t xml:space="preserve">La proposition démontre clairement que le fournisseur a la capacité opérationnelle de : </w:t>
            </w:r>
          </w:p>
          <w:p w14:paraId="18F3845C" w14:textId="77777777" w:rsidR="00A24FD1" w:rsidRPr="00D23467" w:rsidRDefault="00A24FD1" w:rsidP="00D15367">
            <w:pPr>
              <w:pStyle w:val="TableParagraph"/>
              <w:spacing w:before="2" w:line="213" w:lineRule="exact"/>
              <w:ind w:left="107"/>
              <w:jc w:val="both"/>
              <w:rPr>
                <w:b/>
                <w:sz w:val="20"/>
                <w:szCs w:val="20"/>
                <w:lang w:val="fr-FR"/>
              </w:rPr>
            </w:pPr>
          </w:p>
        </w:tc>
        <w:tc>
          <w:tcPr>
            <w:tcW w:w="2012" w:type="dxa"/>
            <w:shd w:val="clear" w:color="auto" w:fill="F1F1F1"/>
            <w:vAlign w:val="center"/>
          </w:tcPr>
          <w:p w14:paraId="51297A0A" w14:textId="1EC959DD" w:rsidR="00A24FD1" w:rsidRPr="004B2A74" w:rsidRDefault="00A24FD1" w:rsidP="00D15367">
            <w:pPr>
              <w:pStyle w:val="TableParagraph"/>
              <w:spacing w:line="215" w:lineRule="exact"/>
              <w:ind w:left="108"/>
              <w:jc w:val="both"/>
              <w:rPr>
                <w:b/>
                <w:sz w:val="20"/>
                <w:szCs w:val="20"/>
              </w:rPr>
            </w:pPr>
            <w:r>
              <w:rPr>
                <w:b/>
                <w:sz w:val="20"/>
                <w:szCs w:val="20"/>
              </w:rPr>
              <w:lastRenderedPageBreak/>
              <w:t>25</w:t>
            </w:r>
          </w:p>
        </w:tc>
      </w:tr>
      <w:tr w:rsidR="00A24FD1" w:rsidRPr="00E75FFC" w14:paraId="0519CC0A" w14:textId="77777777" w:rsidTr="000D1E96">
        <w:trPr>
          <w:trHeight w:val="236"/>
        </w:trPr>
        <w:tc>
          <w:tcPr>
            <w:tcW w:w="8629" w:type="dxa"/>
            <w:shd w:val="clear" w:color="auto" w:fill="FFFFFF" w:themeFill="background1"/>
            <w:vAlign w:val="center"/>
          </w:tcPr>
          <w:p w14:paraId="1BF5D94D" w14:textId="22A8A33B" w:rsidR="00A24FD1" w:rsidRPr="000D1E96" w:rsidRDefault="00A24FD1" w:rsidP="000D1E96">
            <w:pPr>
              <w:pStyle w:val="TableParagraph"/>
              <w:numPr>
                <w:ilvl w:val="0"/>
                <w:numId w:val="13"/>
              </w:numPr>
              <w:spacing w:line="215" w:lineRule="exact"/>
              <w:jc w:val="both"/>
              <w:rPr>
                <w:i/>
                <w:sz w:val="20"/>
                <w:szCs w:val="20"/>
                <w:lang w:val="fr-FR"/>
              </w:rPr>
            </w:pPr>
            <w:r w:rsidRPr="00E75FFC">
              <w:rPr>
                <w:i/>
                <w:sz w:val="20"/>
                <w:szCs w:val="20"/>
                <w:lang w:val="fr-FR"/>
              </w:rPr>
              <w:t>Travailler dans le pays proposé et a démontré sa capacité et sa compréhension du contexte national et assurer la coordination avec tous les acteurs concernés à tous les niveaux du système de santé</w:t>
            </w:r>
          </w:p>
        </w:tc>
        <w:tc>
          <w:tcPr>
            <w:tcW w:w="2012" w:type="dxa"/>
            <w:shd w:val="clear" w:color="auto" w:fill="FFFFFF" w:themeFill="background1"/>
            <w:vAlign w:val="center"/>
          </w:tcPr>
          <w:p w14:paraId="419E245B" w14:textId="6DF32F47" w:rsidR="00A24FD1" w:rsidRPr="00E75FFC" w:rsidRDefault="00A24FD1" w:rsidP="00D15367">
            <w:pPr>
              <w:pStyle w:val="TableParagraph"/>
              <w:spacing w:line="215" w:lineRule="exact"/>
              <w:ind w:left="108"/>
              <w:jc w:val="both"/>
              <w:rPr>
                <w:b/>
                <w:sz w:val="20"/>
                <w:szCs w:val="20"/>
                <w:lang w:val="fr-CI"/>
              </w:rPr>
            </w:pPr>
            <w:r w:rsidRPr="00E75FFC">
              <w:rPr>
                <w:b/>
                <w:sz w:val="20"/>
                <w:szCs w:val="20"/>
                <w:lang w:val="fr-CI"/>
              </w:rPr>
              <w:t>5</w:t>
            </w:r>
          </w:p>
        </w:tc>
      </w:tr>
      <w:tr w:rsidR="00A24FD1" w:rsidRPr="00E75FFC" w14:paraId="3C49419B" w14:textId="77777777" w:rsidTr="000D1E96">
        <w:trPr>
          <w:trHeight w:val="844"/>
        </w:trPr>
        <w:tc>
          <w:tcPr>
            <w:tcW w:w="8629" w:type="dxa"/>
            <w:shd w:val="clear" w:color="auto" w:fill="FFFFFF" w:themeFill="background1"/>
            <w:vAlign w:val="center"/>
          </w:tcPr>
          <w:p w14:paraId="0687EFEF" w14:textId="306B4913" w:rsidR="00A24FD1" w:rsidRPr="000D1E96" w:rsidRDefault="00A24FD1" w:rsidP="000D1E96">
            <w:pPr>
              <w:pStyle w:val="TableParagraph"/>
              <w:numPr>
                <w:ilvl w:val="0"/>
                <w:numId w:val="13"/>
              </w:numPr>
              <w:jc w:val="both"/>
              <w:rPr>
                <w:i/>
                <w:sz w:val="20"/>
                <w:szCs w:val="20"/>
                <w:lang w:val="fr-FR"/>
              </w:rPr>
            </w:pPr>
            <w:r w:rsidRPr="00E75FFC">
              <w:rPr>
                <w:i/>
                <w:sz w:val="20"/>
                <w:szCs w:val="20"/>
                <w:lang w:val="fr-FR"/>
              </w:rPr>
              <w:t>Déployer des équipes suffisantes de superviseurs pour la collecte de données dans toutes les régions du pays.</w:t>
            </w:r>
            <w:r>
              <w:rPr>
                <w:i/>
                <w:sz w:val="20"/>
                <w:szCs w:val="20"/>
                <w:lang w:val="fr-FR"/>
              </w:rPr>
              <w:t xml:space="preserve"> </w:t>
            </w:r>
          </w:p>
          <w:p w14:paraId="641D991A" w14:textId="77777777" w:rsidR="00A24FD1" w:rsidRPr="00E75FFC" w:rsidRDefault="00A24FD1" w:rsidP="000D1E96">
            <w:pPr>
              <w:pStyle w:val="TableParagraph"/>
              <w:numPr>
                <w:ilvl w:val="0"/>
                <w:numId w:val="13"/>
              </w:numPr>
              <w:jc w:val="both"/>
              <w:rPr>
                <w:i/>
                <w:sz w:val="20"/>
                <w:szCs w:val="20"/>
                <w:lang w:val="fr-FR"/>
              </w:rPr>
            </w:pPr>
            <w:r w:rsidRPr="00E75FFC">
              <w:rPr>
                <w:i/>
                <w:sz w:val="20"/>
                <w:szCs w:val="20"/>
                <w:lang w:val="fr-FR"/>
              </w:rPr>
              <w:t>Recruter, former et gérer de grandes équipes d'agents enquêteurs</w:t>
            </w:r>
          </w:p>
          <w:p w14:paraId="21EDE16C" w14:textId="77777777" w:rsidR="00A24FD1" w:rsidRPr="00E75FFC" w:rsidRDefault="00A24FD1" w:rsidP="000D1E96">
            <w:pPr>
              <w:pStyle w:val="TableParagraph"/>
              <w:spacing w:before="2"/>
              <w:jc w:val="both"/>
              <w:rPr>
                <w:b/>
                <w:sz w:val="20"/>
                <w:szCs w:val="20"/>
                <w:lang w:val="fr-FR"/>
              </w:rPr>
            </w:pPr>
          </w:p>
        </w:tc>
        <w:tc>
          <w:tcPr>
            <w:tcW w:w="2012" w:type="dxa"/>
            <w:shd w:val="clear" w:color="auto" w:fill="FFFFFF" w:themeFill="background1"/>
            <w:vAlign w:val="center"/>
          </w:tcPr>
          <w:p w14:paraId="3DEDAB79" w14:textId="2569B7AC" w:rsidR="00A24FD1" w:rsidRPr="00E75FFC" w:rsidRDefault="00A24FD1" w:rsidP="000D1E96">
            <w:pPr>
              <w:pStyle w:val="TableParagraph"/>
              <w:ind w:left="108"/>
              <w:jc w:val="both"/>
              <w:rPr>
                <w:b/>
                <w:sz w:val="20"/>
                <w:szCs w:val="20"/>
                <w:lang w:val="fr-CI"/>
              </w:rPr>
            </w:pPr>
            <w:r w:rsidRPr="00E75FFC">
              <w:rPr>
                <w:b/>
                <w:sz w:val="20"/>
                <w:szCs w:val="20"/>
                <w:lang w:val="fr-CI"/>
              </w:rPr>
              <w:t>5</w:t>
            </w:r>
          </w:p>
        </w:tc>
      </w:tr>
      <w:tr w:rsidR="00A24FD1" w:rsidRPr="00E75FFC" w14:paraId="49A68473" w14:textId="77777777" w:rsidTr="000D1E96">
        <w:trPr>
          <w:trHeight w:val="236"/>
        </w:trPr>
        <w:tc>
          <w:tcPr>
            <w:tcW w:w="8629" w:type="dxa"/>
            <w:shd w:val="clear" w:color="auto" w:fill="FFFFFF" w:themeFill="background1"/>
            <w:vAlign w:val="center"/>
          </w:tcPr>
          <w:p w14:paraId="255EAA65" w14:textId="5574F20D" w:rsidR="00A24FD1" w:rsidRPr="00E75FFC" w:rsidRDefault="00A24FD1" w:rsidP="00D15367">
            <w:pPr>
              <w:pStyle w:val="TableParagraph"/>
              <w:numPr>
                <w:ilvl w:val="0"/>
                <w:numId w:val="13"/>
              </w:numPr>
              <w:spacing w:line="215" w:lineRule="exact"/>
              <w:jc w:val="both"/>
              <w:rPr>
                <w:b/>
                <w:sz w:val="20"/>
                <w:szCs w:val="20"/>
                <w:lang w:val="fr-CI"/>
              </w:rPr>
            </w:pPr>
            <w:r w:rsidRPr="00E75FFC">
              <w:rPr>
                <w:i/>
                <w:sz w:val="20"/>
                <w:szCs w:val="20"/>
                <w:lang w:val="fr-FR"/>
              </w:rPr>
              <w:t>Faire une proposition qui inclut une évaluation du risque, une stratégie de protection pour les équipes du terrain, et des protocoles pour répondre aux situations qui peuvent impacter la collecte de données.</w:t>
            </w:r>
          </w:p>
        </w:tc>
        <w:tc>
          <w:tcPr>
            <w:tcW w:w="2012" w:type="dxa"/>
            <w:shd w:val="clear" w:color="auto" w:fill="FFFFFF" w:themeFill="background1"/>
            <w:vAlign w:val="center"/>
          </w:tcPr>
          <w:p w14:paraId="3BBB9E76" w14:textId="63B80525" w:rsidR="00A24FD1" w:rsidRPr="00E75FFC" w:rsidRDefault="00A24FD1" w:rsidP="00D15367">
            <w:pPr>
              <w:pStyle w:val="TableParagraph"/>
              <w:spacing w:line="215" w:lineRule="exact"/>
              <w:ind w:left="108"/>
              <w:jc w:val="both"/>
              <w:rPr>
                <w:b/>
                <w:sz w:val="20"/>
                <w:szCs w:val="20"/>
                <w:lang w:val="fr-CI"/>
              </w:rPr>
            </w:pPr>
            <w:r w:rsidRPr="00E75FFC">
              <w:rPr>
                <w:b/>
                <w:sz w:val="20"/>
                <w:szCs w:val="20"/>
                <w:lang w:val="fr-CI"/>
              </w:rPr>
              <w:t>5</w:t>
            </w:r>
          </w:p>
        </w:tc>
      </w:tr>
      <w:tr w:rsidR="00A24FD1" w:rsidRPr="00E75FFC" w14:paraId="0D07015B" w14:textId="77777777" w:rsidTr="000D1E96">
        <w:trPr>
          <w:trHeight w:val="236"/>
        </w:trPr>
        <w:tc>
          <w:tcPr>
            <w:tcW w:w="8629" w:type="dxa"/>
            <w:shd w:val="clear" w:color="auto" w:fill="FFFFFF" w:themeFill="background1"/>
            <w:vAlign w:val="center"/>
          </w:tcPr>
          <w:p w14:paraId="64E70645" w14:textId="77777777" w:rsidR="00A24FD1" w:rsidRPr="00E75FFC" w:rsidRDefault="00A24FD1" w:rsidP="00D15367">
            <w:pPr>
              <w:pStyle w:val="TableParagraph"/>
              <w:numPr>
                <w:ilvl w:val="0"/>
                <w:numId w:val="13"/>
              </w:numPr>
              <w:spacing w:line="215" w:lineRule="exact"/>
              <w:jc w:val="both"/>
              <w:rPr>
                <w:i/>
                <w:sz w:val="20"/>
                <w:szCs w:val="20"/>
                <w:lang w:val="fr-FR"/>
              </w:rPr>
            </w:pPr>
            <w:r w:rsidRPr="00E75FFC">
              <w:rPr>
                <w:i/>
                <w:sz w:val="20"/>
                <w:szCs w:val="20"/>
                <w:lang w:val="fr-FR"/>
              </w:rPr>
              <w:t>Effectuer la collecte et l'analyse des données avec les outils adéquats (tablettes, smartphones) et les logiciels</w:t>
            </w:r>
          </w:p>
          <w:p w14:paraId="40CF1F0D" w14:textId="77777777" w:rsidR="00A24FD1" w:rsidRDefault="00A24FD1" w:rsidP="00D15367">
            <w:pPr>
              <w:pStyle w:val="TableParagraph"/>
              <w:ind w:left="467" w:right="104"/>
              <w:jc w:val="both"/>
              <w:rPr>
                <w:i/>
                <w:sz w:val="20"/>
                <w:szCs w:val="20"/>
                <w:lang w:val="fr-FR"/>
              </w:rPr>
            </w:pPr>
          </w:p>
          <w:p w14:paraId="127B92AB" w14:textId="7C82CBBD" w:rsidR="00A24FD1" w:rsidRPr="00E75FFC" w:rsidRDefault="00A24FD1" w:rsidP="00D15367">
            <w:pPr>
              <w:pStyle w:val="TableParagraph"/>
              <w:numPr>
                <w:ilvl w:val="0"/>
                <w:numId w:val="13"/>
              </w:numPr>
              <w:ind w:right="104"/>
              <w:jc w:val="both"/>
              <w:rPr>
                <w:i/>
                <w:sz w:val="20"/>
                <w:szCs w:val="20"/>
                <w:lang w:val="fr-FR"/>
              </w:rPr>
            </w:pPr>
            <w:r w:rsidRPr="00E75FFC">
              <w:rPr>
                <w:i/>
                <w:sz w:val="20"/>
                <w:szCs w:val="20"/>
                <w:lang w:val="fr-FR"/>
              </w:rPr>
              <w:t>Expérience de l'utilisation de SURVEYCTO pour la collecte de données et de STATA pour l'analyse de données (au moins 2 expériences en leur utilisation pour la réalisation d'enquête)</w:t>
            </w:r>
          </w:p>
          <w:p w14:paraId="5542DE49" w14:textId="77777777" w:rsidR="00A24FD1" w:rsidRPr="00E75FFC" w:rsidRDefault="00A24FD1" w:rsidP="00D15367">
            <w:pPr>
              <w:pStyle w:val="TableParagraph"/>
              <w:spacing w:before="2" w:line="213" w:lineRule="exact"/>
              <w:ind w:left="107"/>
              <w:jc w:val="both"/>
              <w:rPr>
                <w:b/>
                <w:sz w:val="20"/>
                <w:szCs w:val="20"/>
                <w:lang w:val="fr-CI"/>
              </w:rPr>
            </w:pPr>
          </w:p>
        </w:tc>
        <w:tc>
          <w:tcPr>
            <w:tcW w:w="2012" w:type="dxa"/>
            <w:shd w:val="clear" w:color="auto" w:fill="FFFFFF" w:themeFill="background1"/>
            <w:vAlign w:val="center"/>
          </w:tcPr>
          <w:p w14:paraId="01567F46" w14:textId="374AE034" w:rsidR="00A24FD1" w:rsidRPr="00E75FFC" w:rsidRDefault="00A24FD1" w:rsidP="00D15367">
            <w:pPr>
              <w:pStyle w:val="TableParagraph"/>
              <w:spacing w:line="215" w:lineRule="exact"/>
              <w:ind w:left="108"/>
              <w:jc w:val="both"/>
              <w:rPr>
                <w:b/>
                <w:sz w:val="20"/>
                <w:szCs w:val="20"/>
                <w:lang w:val="fr-CI"/>
              </w:rPr>
            </w:pPr>
            <w:r w:rsidRPr="00E75FFC">
              <w:rPr>
                <w:b/>
                <w:sz w:val="20"/>
                <w:szCs w:val="20"/>
                <w:lang w:val="fr-CI"/>
              </w:rPr>
              <w:t>5</w:t>
            </w:r>
          </w:p>
        </w:tc>
      </w:tr>
      <w:tr w:rsidR="00A24FD1" w:rsidRPr="00D23467" w14:paraId="7DB10F26" w14:textId="77777777" w:rsidTr="000D1E96">
        <w:trPr>
          <w:trHeight w:val="236"/>
        </w:trPr>
        <w:tc>
          <w:tcPr>
            <w:tcW w:w="8629" w:type="dxa"/>
            <w:shd w:val="clear" w:color="auto" w:fill="FFFFFF" w:themeFill="background1"/>
            <w:vAlign w:val="center"/>
          </w:tcPr>
          <w:p w14:paraId="4399CD75" w14:textId="77777777" w:rsidR="00A24FD1" w:rsidRPr="00E75FFC" w:rsidRDefault="00A24FD1" w:rsidP="00D15367">
            <w:pPr>
              <w:pStyle w:val="TableParagraph"/>
              <w:numPr>
                <w:ilvl w:val="0"/>
                <w:numId w:val="13"/>
              </w:numPr>
              <w:ind w:right="104"/>
              <w:jc w:val="both"/>
              <w:rPr>
                <w:i/>
                <w:sz w:val="20"/>
                <w:szCs w:val="20"/>
                <w:lang w:val="fr-FR"/>
              </w:rPr>
            </w:pPr>
            <w:r w:rsidRPr="00E75FFC">
              <w:rPr>
                <w:i/>
                <w:sz w:val="20"/>
                <w:szCs w:val="20"/>
                <w:lang w:val="fr-FR"/>
              </w:rPr>
              <w:t>Mettre en place un tableau de bord connecté au processus de collecte des données pour le suivi et l'enregistrement des indicateurs de qualité de la collecte des données.</w:t>
            </w:r>
          </w:p>
          <w:p w14:paraId="61645F31" w14:textId="77777777" w:rsidR="00A24FD1" w:rsidRPr="00E75FFC" w:rsidRDefault="00A24FD1" w:rsidP="00D15367">
            <w:pPr>
              <w:pStyle w:val="TableParagraph"/>
              <w:spacing w:before="2" w:line="213" w:lineRule="exact"/>
              <w:ind w:left="107"/>
              <w:jc w:val="both"/>
              <w:rPr>
                <w:b/>
                <w:sz w:val="20"/>
                <w:szCs w:val="20"/>
                <w:lang w:val="fr-FR"/>
              </w:rPr>
            </w:pPr>
          </w:p>
        </w:tc>
        <w:tc>
          <w:tcPr>
            <w:tcW w:w="2012" w:type="dxa"/>
            <w:shd w:val="clear" w:color="auto" w:fill="FFFFFF" w:themeFill="background1"/>
            <w:vAlign w:val="center"/>
          </w:tcPr>
          <w:p w14:paraId="62A4CF03" w14:textId="4E87FD3C" w:rsidR="00A24FD1" w:rsidRPr="00D23467" w:rsidRDefault="00A24FD1" w:rsidP="00D15367">
            <w:pPr>
              <w:pStyle w:val="TableParagraph"/>
              <w:spacing w:line="215" w:lineRule="exact"/>
              <w:ind w:left="108"/>
              <w:jc w:val="both"/>
              <w:rPr>
                <w:b/>
                <w:sz w:val="20"/>
                <w:szCs w:val="20"/>
                <w:lang w:val="fr-CI"/>
              </w:rPr>
            </w:pPr>
            <w:r w:rsidRPr="00E75FFC">
              <w:rPr>
                <w:b/>
                <w:sz w:val="20"/>
                <w:szCs w:val="20"/>
                <w:lang w:val="fr-CI"/>
              </w:rPr>
              <w:t>5</w:t>
            </w:r>
          </w:p>
        </w:tc>
      </w:tr>
      <w:tr w:rsidR="00A24FD1" w:rsidRPr="004B2A74" w14:paraId="6101F01A" w14:textId="3D983824" w:rsidTr="000D1E96">
        <w:trPr>
          <w:trHeight w:val="1249"/>
        </w:trPr>
        <w:tc>
          <w:tcPr>
            <w:tcW w:w="8629" w:type="dxa"/>
            <w:shd w:val="clear" w:color="auto" w:fill="F1F1F1"/>
            <w:vAlign w:val="center"/>
          </w:tcPr>
          <w:p w14:paraId="7BD6DCFB" w14:textId="77777777" w:rsidR="00A24FD1" w:rsidRPr="00F46C2A" w:rsidRDefault="00A24FD1" w:rsidP="00D15367">
            <w:pPr>
              <w:pStyle w:val="TableParagraph"/>
              <w:spacing w:before="2" w:line="213" w:lineRule="exact"/>
              <w:ind w:left="107"/>
              <w:jc w:val="both"/>
              <w:rPr>
                <w:b/>
                <w:sz w:val="20"/>
                <w:szCs w:val="20"/>
                <w:lang w:val="fr-CI"/>
              </w:rPr>
            </w:pPr>
            <w:r w:rsidRPr="00F46C2A">
              <w:rPr>
                <w:b/>
                <w:sz w:val="20"/>
                <w:szCs w:val="20"/>
                <w:lang w:val="fr-CI"/>
              </w:rPr>
              <w:t>Qualifications du personnel</w:t>
            </w:r>
          </w:p>
          <w:p w14:paraId="7CE896A5" w14:textId="77777777" w:rsidR="00A24FD1" w:rsidRPr="004B2A74" w:rsidRDefault="00A24FD1" w:rsidP="00D15367">
            <w:pPr>
              <w:pStyle w:val="TableParagraph"/>
              <w:ind w:right="104"/>
              <w:jc w:val="both"/>
              <w:rPr>
                <w:i/>
                <w:sz w:val="20"/>
                <w:szCs w:val="20"/>
                <w:lang w:val="fr-FR"/>
              </w:rPr>
            </w:pPr>
            <w:r w:rsidRPr="004B2A74">
              <w:rPr>
                <w:i/>
                <w:sz w:val="20"/>
                <w:szCs w:val="20"/>
                <w:lang w:val="fr-FR"/>
              </w:rPr>
              <w:t xml:space="preserve">Tenez compte des critères de notation suivants (5 points chacun) : Les soumissionnaires doivent fournir un curriculum vitae de tous les membres du personnel qui participeront à l'étude. </w:t>
            </w:r>
          </w:p>
          <w:p w14:paraId="76587D30" w14:textId="77777777" w:rsidR="00A24FD1" w:rsidRDefault="00A24FD1" w:rsidP="00D15367">
            <w:pPr>
              <w:pStyle w:val="TableParagraph"/>
              <w:spacing w:before="2" w:line="213" w:lineRule="exact"/>
              <w:ind w:left="107"/>
              <w:jc w:val="both"/>
              <w:rPr>
                <w:b/>
                <w:sz w:val="20"/>
                <w:szCs w:val="20"/>
                <w:lang w:val="fr-FR"/>
              </w:rPr>
            </w:pPr>
          </w:p>
          <w:p w14:paraId="326D7126" w14:textId="48A3496E" w:rsidR="00A24FD1" w:rsidRPr="000D1E96" w:rsidRDefault="00A24FD1" w:rsidP="000D1E96">
            <w:pPr>
              <w:pStyle w:val="TableParagraph"/>
              <w:numPr>
                <w:ilvl w:val="0"/>
                <w:numId w:val="13"/>
              </w:numPr>
              <w:spacing w:line="234" w:lineRule="exact"/>
              <w:jc w:val="both"/>
              <w:rPr>
                <w:i/>
                <w:sz w:val="20"/>
                <w:szCs w:val="20"/>
                <w:lang w:val="fr-FR"/>
              </w:rPr>
            </w:pPr>
            <w:r w:rsidRPr="004B2A74">
              <w:rPr>
                <w:i/>
                <w:iCs/>
                <w:sz w:val="20"/>
                <w:szCs w:val="20"/>
                <w:lang w:val="fr-FR"/>
              </w:rPr>
              <w:t>L'équipe proposée comprend</w:t>
            </w:r>
            <w:r>
              <w:rPr>
                <w:i/>
                <w:iCs/>
                <w:sz w:val="20"/>
                <w:szCs w:val="20"/>
                <w:lang w:val="fr-FR"/>
              </w:rPr>
              <w:t> au moins :</w:t>
            </w:r>
          </w:p>
        </w:tc>
        <w:tc>
          <w:tcPr>
            <w:tcW w:w="2012" w:type="dxa"/>
            <w:shd w:val="clear" w:color="auto" w:fill="F1F1F1"/>
            <w:vAlign w:val="center"/>
          </w:tcPr>
          <w:p w14:paraId="2B9A7EDF" w14:textId="747CFBA9" w:rsidR="00A24FD1" w:rsidRPr="004B2A74" w:rsidRDefault="00A24FD1" w:rsidP="00D15367">
            <w:pPr>
              <w:pStyle w:val="TableParagraph"/>
              <w:spacing w:line="215" w:lineRule="exact"/>
              <w:ind w:left="108"/>
              <w:jc w:val="both"/>
              <w:rPr>
                <w:b/>
                <w:bCs/>
                <w:sz w:val="20"/>
                <w:szCs w:val="20"/>
              </w:rPr>
            </w:pPr>
            <w:r w:rsidRPr="004B2A74">
              <w:rPr>
                <w:b/>
                <w:bCs/>
                <w:sz w:val="20"/>
                <w:szCs w:val="20"/>
              </w:rPr>
              <w:t>20</w:t>
            </w:r>
          </w:p>
        </w:tc>
      </w:tr>
      <w:tr w:rsidR="00A24FD1" w:rsidRPr="00D30C52" w14:paraId="5B144B2C" w14:textId="77777777" w:rsidTr="000D1E96">
        <w:trPr>
          <w:trHeight w:val="709"/>
        </w:trPr>
        <w:tc>
          <w:tcPr>
            <w:tcW w:w="8629" w:type="dxa"/>
            <w:shd w:val="clear" w:color="auto" w:fill="FFFFFF" w:themeFill="background1"/>
            <w:vAlign w:val="center"/>
          </w:tcPr>
          <w:p w14:paraId="56D7C625" w14:textId="77777777" w:rsidR="00A24FD1" w:rsidRPr="006114E5" w:rsidRDefault="00A24FD1" w:rsidP="000D1E96">
            <w:pPr>
              <w:pStyle w:val="TableParagraph"/>
              <w:ind w:left="467"/>
              <w:jc w:val="both"/>
              <w:rPr>
                <w:i/>
                <w:sz w:val="20"/>
                <w:szCs w:val="20"/>
                <w:lang w:val="fr-FR"/>
              </w:rPr>
            </w:pPr>
          </w:p>
          <w:p w14:paraId="23984573" w14:textId="09DAECB7" w:rsidR="00A24FD1" w:rsidRPr="00A24FD1" w:rsidRDefault="00A24FD1" w:rsidP="000D1E96">
            <w:pPr>
              <w:pStyle w:val="TableParagraph"/>
              <w:numPr>
                <w:ilvl w:val="0"/>
                <w:numId w:val="13"/>
              </w:numPr>
              <w:jc w:val="both"/>
              <w:rPr>
                <w:i/>
                <w:sz w:val="20"/>
                <w:szCs w:val="20"/>
                <w:lang w:val="fr-FR"/>
              </w:rPr>
            </w:pPr>
            <w:r w:rsidRPr="006114E5">
              <w:rPr>
                <w:i/>
                <w:iCs/>
                <w:sz w:val="20"/>
                <w:szCs w:val="20"/>
                <w:lang w:val="fr-FR"/>
              </w:rPr>
              <w:t>Chef du projet (chef de mission)</w:t>
            </w:r>
            <w:r>
              <w:rPr>
                <w:i/>
                <w:iCs/>
                <w:sz w:val="20"/>
                <w:szCs w:val="20"/>
                <w:lang w:val="fr-FR"/>
              </w:rPr>
              <w:t xml:space="preserve"> </w:t>
            </w:r>
            <w:r w:rsidRPr="00D30C52">
              <w:rPr>
                <w:i/>
                <w:iCs/>
                <w:sz w:val="20"/>
                <w:szCs w:val="20"/>
                <w:lang w:val="fr-FR"/>
              </w:rPr>
              <w:t>ayant au moins un niveau de maîtrise et au moins 10 ans d'expérience dans la réalisation d'enquêtes auprès des ménages.</w:t>
            </w:r>
          </w:p>
          <w:p w14:paraId="77F18C8F" w14:textId="77777777" w:rsidR="00A24FD1" w:rsidRPr="00D30C52" w:rsidRDefault="00A24FD1" w:rsidP="000D1E96">
            <w:pPr>
              <w:pStyle w:val="TableParagraph"/>
              <w:spacing w:before="2"/>
              <w:ind w:left="107"/>
              <w:jc w:val="both"/>
              <w:rPr>
                <w:b/>
                <w:sz w:val="20"/>
                <w:szCs w:val="20"/>
                <w:lang w:val="fr-FR"/>
              </w:rPr>
            </w:pPr>
          </w:p>
        </w:tc>
        <w:tc>
          <w:tcPr>
            <w:tcW w:w="2012" w:type="dxa"/>
            <w:shd w:val="clear" w:color="auto" w:fill="FFFFFF" w:themeFill="background1"/>
            <w:vAlign w:val="center"/>
          </w:tcPr>
          <w:p w14:paraId="08AA3D44" w14:textId="50EBA3A5" w:rsidR="00A24FD1" w:rsidRPr="00D30C52" w:rsidRDefault="00A24FD1" w:rsidP="00D15367">
            <w:pPr>
              <w:pStyle w:val="TableParagraph"/>
              <w:spacing w:line="215" w:lineRule="exact"/>
              <w:ind w:left="108"/>
              <w:jc w:val="both"/>
              <w:rPr>
                <w:b/>
                <w:bCs/>
                <w:sz w:val="20"/>
                <w:szCs w:val="20"/>
                <w:lang w:val="fr-FR"/>
              </w:rPr>
            </w:pPr>
            <w:r>
              <w:rPr>
                <w:b/>
                <w:bCs/>
                <w:sz w:val="20"/>
                <w:szCs w:val="20"/>
                <w:lang w:val="fr-FR"/>
              </w:rPr>
              <w:t>5</w:t>
            </w:r>
          </w:p>
        </w:tc>
      </w:tr>
      <w:tr w:rsidR="00A24FD1" w:rsidRPr="00D30C52" w14:paraId="70BFAB89" w14:textId="77777777" w:rsidTr="000D1E96">
        <w:trPr>
          <w:trHeight w:val="235"/>
        </w:trPr>
        <w:tc>
          <w:tcPr>
            <w:tcW w:w="8629" w:type="dxa"/>
            <w:shd w:val="clear" w:color="auto" w:fill="FFFFFF" w:themeFill="background1"/>
            <w:vAlign w:val="center"/>
          </w:tcPr>
          <w:p w14:paraId="66122F57" w14:textId="77777777" w:rsidR="00A24FD1" w:rsidRDefault="00A24FD1" w:rsidP="000D1E96">
            <w:pPr>
              <w:pStyle w:val="TableParagraph"/>
              <w:numPr>
                <w:ilvl w:val="0"/>
                <w:numId w:val="13"/>
              </w:numPr>
              <w:jc w:val="both"/>
              <w:rPr>
                <w:i/>
                <w:iCs/>
                <w:sz w:val="20"/>
                <w:szCs w:val="20"/>
                <w:lang w:val="fr-FR"/>
              </w:rPr>
            </w:pPr>
            <w:r w:rsidRPr="00654974">
              <w:rPr>
                <w:i/>
                <w:iCs/>
                <w:sz w:val="20"/>
                <w:szCs w:val="20"/>
                <w:lang w:val="fr-FR"/>
              </w:rPr>
              <w:t>Responsable de terrain (coordonnateur de terrain)</w:t>
            </w:r>
            <w:r>
              <w:rPr>
                <w:i/>
                <w:iCs/>
                <w:sz w:val="20"/>
                <w:szCs w:val="20"/>
                <w:lang w:val="fr-FR"/>
              </w:rPr>
              <w:t xml:space="preserve"> et ou Sociologue ayant </w:t>
            </w:r>
            <w:r w:rsidRPr="004B2A74">
              <w:rPr>
                <w:i/>
                <w:iCs/>
                <w:sz w:val="20"/>
                <w:szCs w:val="20"/>
                <w:lang w:val="fr-FR"/>
              </w:rPr>
              <w:t>un diplôme en santé publique</w:t>
            </w:r>
            <w:r>
              <w:rPr>
                <w:i/>
                <w:iCs/>
                <w:sz w:val="20"/>
                <w:szCs w:val="20"/>
                <w:lang w:val="fr-FR"/>
              </w:rPr>
              <w:t xml:space="preserve"> et ou en sociologie</w:t>
            </w:r>
            <w:r w:rsidRPr="004B2A74">
              <w:rPr>
                <w:i/>
                <w:iCs/>
                <w:sz w:val="20"/>
                <w:szCs w:val="20"/>
                <w:lang w:val="fr-FR"/>
              </w:rPr>
              <w:t xml:space="preserve"> avec au moins 5 ans d'expérience</w:t>
            </w:r>
          </w:p>
          <w:p w14:paraId="54390A7F" w14:textId="77777777" w:rsidR="00A24FD1" w:rsidRPr="004B2A74" w:rsidRDefault="00A24FD1" w:rsidP="000D1E96">
            <w:pPr>
              <w:pStyle w:val="TableParagraph"/>
              <w:numPr>
                <w:ilvl w:val="0"/>
                <w:numId w:val="13"/>
              </w:numPr>
              <w:jc w:val="both"/>
              <w:rPr>
                <w:i/>
                <w:iCs/>
                <w:sz w:val="20"/>
                <w:szCs w:val="20"/>
                <w:lang w:val="fr-FR"/>
              </w:rPr>
            </w:pPr>
          </w:p>
        </w:tc>
        <w:tc>
          <w:tcPr>
            <w:tcW w:w="2012" w:type="dxa"/>
            <w:shd w:val="clear" w:color="auto" w:fill="FFFFFF" w:themeFill="background1"/>
            <w:vAlign w:val="center"/>
          </w:tcPr>
          <w:p w14:paraId="2B5485C7" w14:textId="7AF1DD5C" w:rsidR="00A24FD1" w:rsidRDefault="00A24FD1" w:rsidP="00D15367">
            <w:pPr>
              <w:pStyle w:val="TableParagraph"/>
              <w:spacing w:line="215" w:lineRule="exact"/>
              <w:ind w:left="108"/>
              <w:jc w:val="both"/>
              <w:rPr>
                <w:b/>
                <w:bCs/>
                <w:sz w:val="20"/>
                <w:szCs w:val="20"/>
                <w:lang w:val="fr-FR"/>
              </w:rPr>
            </w:pPr>
            <w:r>
              <w:rPr>
                <w:b/>
                <w:bCs/>
                <w:sz w:val="20"/>
                <w:szCs w:val="20"/>
                <w:lang w:val="fr-FR"/>
              </w:rPr>
              <w:t>5</w:t>
            </w:r>
          </w:p>
        </w:tc>
      </w:tr>
      <w:tr w:rsidR="00A24FD1" w:rsidRPr="00D30C52" w14:paraId="628158B0" w14:textId="77777777" w:rsidTr="000D1E96">
        <w:trPr>
          <w:trHeight w:val="235"/>
        </w:trPr>
        <w:tc>
          <w:tcPr>
            <w:tcW w:w="8629" w:type="dxa"/>
            <w:shd w:val="clear" w:color="auto" w:fill="FFFFFF" w:themeFill="background1"/>
            <w:vAlign w:val="center"/>
          </w:tcPr>
          <w:p w14:paraId="5ECC2791" w14:textId="77777777" w:rsidR="00A24FD1" w:rsidRPr="00B17D4B" w:rsidRDefault="00A24FD1" w:rsidP="000D1E96">
            <w:pPr>
              <w:pStyle w:val="TableParagraph"/>
              <w:numPr>
                <w:ilvl w:val="0"/>
                <w:numId w:val="13"/>
              </w:numPr>
              <w:jc w:val="both"/>
              <w:rPr>
                <w:i/>
                <w:iCs/>
                <w:sz w:val="20"/>
                <w:szCs w:val="20"/>
                <w:lang w:val="fr-FR"/>
              </w:rPr>
            </w:pPr>
            <w:r w:rsidRPr="00B17D4B">
              <w:rPr>
                <w:i/>
                <w:iCs/>
                <w:sz w:val="20"/>
                <w:szCs w:val="20"/>
                <w:lang w:val="fr-FR"/>
              </w:rPr>
              <w:t>Responsable des données (Statisticien) ayant au moins un diplôme B.A. dans un domaine pertinent comme économie, la statistique, la politique sociale, études du développement, santé, etc. </w:t>
            </w:r>
            <w:r>
              <w:rPr>
                <w:i/>
                <w:iCs/>
                <w:sz w:val="20"/>
                <w:szCs w:val="20"/>
                <w:lang w:val="fr-FR"/>
              </w:rPr>
              <w:t>avec au moins 5</w:t>
            </w:r>
            <w:r w:rsidRPr="00B17D4B">
              <w:rPr>
                <w:i/>
                <w:iCs/>
                <w:sz w:val="20"/>
                <w:szCs w:val="20"/>
                <w:lang w:val="fr-FR"/>
              </w:rPr>
              <w:t xml:space="preserve"> ans d'expérience</w:t>
            </w:r>
            <w:r>
              <w:rPr>
                <w:i/>
                <w:iCs/>
                <w:sz w:val="20"/>
                <w:szCs w:val="20"/>
                <w:lang w:val="fr-FR"/>
              </w:rPr>
              <w:t xml:space="preserve">s dans l’utilisation de </w:t>
            </w:r>
            <w:proofErr w:type="spellStart"/>
            <w:r>
              <w:rPr>
                <w:i/>
                <w:iCs/>
                <w:sz w:val="20"/>
                <w:szCs w:val="20"/>
                <w:lang w:val="fr-FR"/>
              </w:rPr>
              <w:t>SurveyCTO</w:t>
            </w:r>
            <w:proofErr w:type="spellEnd"/>
            <w:r>
              <w:rPr>
                <w:i/>
                <w:iCs/>
                <w:sz w:val="20"/>
                <w:szCs w:val="20"/>
                <w:lang w:val="fr-FR"/>
              </w:rPr>
              <w:t xml:space="preserve"> et STATA</w:t>
            </w:r>
          </w:p>
          <w:p w14:paraId="58C14BC4" w14:textId="77777777" w:rsidR="00A24FD1" w:rsidRPr="004B2A74" w:rsidRDefault="00A24FD1" w:rsidP="000D1E96">
            <w:pPr>
              <w:pStyle w:val="TableParagraph"/>
              <w:numPr>
                <w:ilvl w:val="0"/>
                <w:numId w:val="13"/>
              </w:numPr>
              <w:jc w:val="both"/>
              <w:rPr>
                <w:i/>
                <w:iCs/>
                <w:sz w:val="20"/>
                <w:szCs w:val="20"/>
                <w:lang w:val="fr-FR"/>
              </w:rPr>
            </w:pPr>
          </w:p>
        </w:tc>
        <w:tc>
          <w:tcPr>
            <w:tcW w:w="2012" w:type="dxa"/>
            <w:shd w:val="clear" w:color="auto" w:fill="FFFFFF" w:themeFill="background1"/>
            <w:vAlign w:val="center"/>
          </w:tcPr>
          <w:p w14:paraId="0A848442" w14:textId="2BC60C42" w:rsidR="00A24FD1" w:rsidRDefault="00A24FD1" w:rsidP="00D15367">
            <w:pPr>
              <w:pStyle w:val="TableParagraph"/>
              <w:spacing w:line="215" w:lineRule="exact"/>
              <w:ind w:left="108"/>
              <w:jc w:val="both"/>
              <w:rPr>
                <w:b/>
                <w:bCs/>
                <w:sz w:val="20"/>
                <w:szCs w:val="20"/>
                <w:lang w:val="fr-FR"/>
              </w:rPr>
            </w:pPr>
            <w:r>
              <w:rPr>
                <w:b/>
                <w:bCs/>
                <w:sz w:val="20"/>
                <w:szCs w:val="20"/>
                <w:lang w:val="fr-FR"/>
              </w:rPr>
              <w:t>5</w:t>
            </w:r>
          </w:p>
        </w:tc>
      </w:tr>
      <w:tr w:rsidR="00A24FD1" w:rsidRPr="004B2A74" w14:paraId="5BB911B3" w14:textId="58A29B42" w:rsidTr="000D1E96">
        <w:trPr>
          <w:trHeight w:val="997"/>
        </w:trPr>
        <w:tc>
          <w:tcPr>
            <w:tcW w:w="8629" w:type="dxa"/>
            <w:vAlign w:val="center"/>
          </w:tcPr>
          <w:p w14:paraId="14E65913" w14:textId="0592578E" w:rsidR="00A24FD1" w:rsidRPr="004B2A74" w:rsidRDefault="00A24FD1" w:rsidP="00D15367">
            <w:pPr>
              <w:pStyle w:val="TableParagraph"/>
              <w:spacing w:line="234" w:lineRule="exact"/>
              <w:jc w:val="both"/>
              <w:rPr>
                <w:i/>
                <w:sz w:val="20"/>
                <w:szCs w:val="20"/>
                <w:lang w:val="fr-FR"/>
              </w:rPr>
            </w:pPr>
            <w:r>
              <w:rPr>
                <w:i/>
                <w:sz w:val="20"/>
                <w:szCs w:val="20"/>
                <w:lang w:val="fr-FR"/>
              </w:rPr>
              <w:t xml:space="preserve">Toute au sein de l’équipe au moins un membre dispose d’une :  </w:t>
            </w:r>
          </w:p>
          <w:p w14:paraId="6FC8CB39" w14:textId="023B7A53" w:rsidR="00A24FD1" w:rsidRPr="000D1E96" w:rsidRDefault="002B38A1" w:rsidP="000D1E96">
            <w:pPr>
              <w:pStyle w:val="TableParagraph"/>
              <w:numPr>
                <w:ilvl w:val="0"/>
                <w:numId w:val="13"/>
              </w:numPr>
              <w:spacing w:line="234" w:lineRule="exact"/>
              <w:jc w:val="both"/>
              <w:rPr>
                <w:sz w:val="20"/>
                <w:szCs w:val="20"/>
                <w:lang w:val="fr-CI" w:eastAsia="fr-CI"/>
              </w:rPr>
            </w:pPr>
            <w:r>
              <w:rPr>
                <w:i/>
                <w:iCs/>
                <w:sz w:val="20"/>
                <w:szCs w:val="20"/>
                <w:lang w:val="fr-FR"/>
              </w:rPr>
              <w:t>E</w:t>
            </w:r>
            <w:r w:rsidR="00A24FD1" w:rsidRPr="001D6B94">
              <w:rPr>
                <w:i/>
                <w:iCs/>
                <w:sz w:val="20"/>
                <w:szCs w:val="20"/>
                <w:lang w:val="fr-FR"/>
              </w:rPr>
              <w:t>xpérience dans la conception des tableaux de bord dynamique et connecté au processus de collecte de données pour suivr</w:t>
            </w:r>
            <w:r w:rsidR="00A24FD1" w:rsidRPr="001D6B94">
              <w:rPr>
                <w:i/>
                <w:iCs/>
                <w:sz w:val="20"/>
                <w:szCs w:val="20"/>
                <w:u w:val="single"/>
                <w:lang w:val="fr-FR" w:eastAsia="fr-CI"/>
              </w:rPr>
              <w:t>e et enregistrer les indicateurs de qualité de la collecte des données.</w:t>
            </w:r>
            <w:r w:rsidR="00A24FD1" w:rsidRPr="001D6B94">
              <w:rPr>
                <w:sz w:val="20"/>
                <w:szCs w:val="20"/>
                <w:lang w:val="fr-CI" w:eastAsia="fr-CI"/>
              </w:rPr>
              <w:t> </w:t>
            </w:r>
          </w:p>
        </w:tc>
        <w:tc>
          <w:tcPr>
            <w:tcW w:w="2012" w:type="dxa"/>
            <w:vAlign w:val="center"/>
          </w:tcPr>
          <w:p w14:paraId="05294066" w14:textId="77777777" w:rsidR="00A24FD1" w:rsidRPr="004B2A74" w:rsidRDefault="00A24FD1" w:rsidP="00D15367">
            <w:pPr>
              <w:pStyle w:val="TableParagraph"/>
              <w:spacing w:before="4"/>
              <w:jc w:val="both"/>
              <w:rPr>
                <w:sz w:val="20"/>
                <w:szCs w:val="20"/>
                <w:lang w:val="fr-FR"/>
              </w:rPr>
            </w:pPr>
          </w:p>
          <w:p w14:paraId="1A9831BE" w14:textId="267E18AA" w:rsidR="00A24FD1" w:rsidRPr="004B2A74" w:rsidRDefault="00A24FD1" w:rsidP="00D15367">
            <w:pPr>
              <w:pStyle w:val="TableParagraph"/>
              <w:ind w:left="108"/>
              <w:jc w:val="both"/>
              <w:rPr>
                <w:i/>
                <w:iCs/>
                <w:sz w:val="20"/>
                <w:szCs w:val="20"/>
              </w:rPr>
            </w:pPr>
            <w:r>
              <w:rPr>
                <w:i/>
                <w:iCs/>
                <w:sz w:val="20"/>
                <w:szCs w:val="20"/>
              </w:rPr>
              <w:t>5</w:t>
            </w:r>
          </w:p>
        </w:tc>
      </w:tr>
      <w:tr w:rsidR="00A24FD1" w:rsidRPr="004B2A74" w14:paraId="717F4C97" w14:textId="44DFD6A2" w:rsidTr="000D1E96">
        <w:trPr>
          <w:trHeight w:val="233"/>
        </w:trPr>
        <w:tc>
          <w:tcPr>
            <w:tcW w:w="8629" w:type="dxa"/>
            <w:shd w:val="clear" w:color="auto" w:fill="F1F1F1"/>
            <w:vAlign w:val="center"/>
          </w:tcPr>
          <w:p w14:paraId="65E8EB66" w14:textId="77777777" w:rsidR="00A24FD1" w:rsidRPr="004B2A74" w:rsidRDefault="00A24FD1" w:rsidP="00D15367">
            <w:pPr>
              <w:pStyle w:val="TableParagraph"/>
              <w:spacing w:line="213" w:lineRule="exact"/>
              <w:ind w:left="107"/>
              <w:jc w:val="both"/>
              <w:rPr>
                <w:b/>
                <w:sz w:val="20"/>
                <w:szCs w:val="20"/>
              </w:rPr>
            </w:pPr>
            <w:r w:rsidRPr="004B2A74">
              <w:rPr>
                <w:b/>
                <w:sz w:val="20"/>
                <w:szCs w:val="20"/>
              </w:rPr>
              <w:t>Valeur technique</w:t>
            </w:r>
          </w:p>
        </w:tc>
        <w:tc>
          <w:tcPr>
            <w:tcW w:w="2012" w:type="dxa"/>
            <w:shd w:val="clear" w:color="auto" w:fill="F1F1F1"/>
            <w:vAlign w:val="center"/>
          </w:tcPr>
          <w:p w14:paraId="339B8D0F" w14:textId="0E5F565E" w:rsidR="00A24FD1" w:rsidRPr="004B2A74" w:rsidRDefault="00A24FD1" w:rsidP="00D15367">
            <w:pPr>
              <w:pStyle w:val="TableParagraph"/>
              <w:spacing w:line="213" w:lineRule="exact"/>
              <w:ind w:left="108"/>
              <w:jc w:val="both"/>
              <w:rPr>
                <w:b/>
                <w:sz w:val="20"/>
                <w:szCs w:val="20"/>
              </w:rPr>
            </w:pPr>
            <w:r>
              <w:rPr>
                <w:b/>
                <w:sz w:val="20"/>
                <w:szCs w:val="20"/>
              </w:rPr>
              <w:t>40</w:t>
            </w:r>
          </w:p>
        </w:tc>
      </w:tr>
      <w:tr w:rsidR="00A24FD1" w:rsidRPr="004B2A74" w14:paraId="564F9760" w14:textId="4EEAD83A" w:rsidTr="000D1E96">
        <w:trPr>
          <w:trHeight w:val="588"/>
        </w:trPr>
        <w:tc>
          <w:tcPr>
            <w:tcW w:w="8629" w:type="dxa"/>
            <w:vAlign w:val="center"/>
          </w:tcPr>
          <w:p w14:paraId="3BAA3C62" w14:textId="189F1DA4" w:rsidR="00A24FD1" w:rsidRPr="004B2A74" w:rsidRDefault="00A24FD1" w:rsidP="00D15367">
            <w:pPr>
              <w:pStyle w:val="TableParagraph"/>
              <w:spacing w:line="233" w:lineRule="exact"/>
              <w:ind w:left="107"/>
              <w:jc w:val="both"/>
              <w:rPr>
                <w:i/>
                <w:sz w:val="20"/>
                <w:szCs w:val="20"/>
                <w:lang w:val="fr-FR"/>
              </w:rPr>
            </w:pPr>
            <w:r w:rsidRPr="004B2A74">
              <w:rPr>
                <w:i/>
                <w:sz w:val="20"/>
                <w:szCs w:val="20"/>
                <w:lang w:val="fr-FR"/>
              </w:rPr>
              <w:t>La proposition démontre une compréhension claire de la méthodologie de l'enquête de couverture basée sur la méthodologie de l'OMS pour les campagnes de masse Enquête en grappes (version 2018)</w:t>
            </w:r>
            <w:r>
              <w:rPr>
                <w:i/>
                <w:sz w:val="20"/>
                <w:szCs w:val="20"/>
                <w:lang w:val="fr-FR"/>
              </w:rPr>
              <w:t xml:space="preserve"> avec un échantillonnage représentatif </w:t>
            </w:r>
          </w:p>
        </w:tc>
        <w:tc>
          <w:tcPr>
            <w:tcW w:w="2012" w:type="dxa"/>
            <w:vAlign w:val="center"/>
          </w:tcPr>
          <w:p w14:paraId="0CDB5B70" w14:textId="06BF6EA9" w:rsidR="00A24FD1" w:rsidRPr="004B2A74" w:rsidRDefault="00A24FD1" w:rsidP="00D15367">
            <w:pPr>
              <w:pStyle w:val="TableParagraph"/>
              <w:spacing w:before="114"/>
              <w:ind w:left="108"/>
              <w:jc w:val="both"/>
              <w:rPr>
                <w:i/>
                <w:sz w:val="20"/>
                <w:szCs w:val="20"/>
              </w:rPr>
            </w:pPr>
            <w:r>
              <w:rPr>
                <w:i/>
                <w:sz w:val="20"/>
                <w:szCs w:val="20"/>
              </w:rPr>
              <w:t>5</w:t>
            </w:r>
          </w:p>
        </w:tc>
      </w:tr>
      <w:tr w:rsidR="00A24FD1" w:rsidRPr="004B2A74" w14:paraId="0B5C021E" w14:textId="77777777" w:rsidTr="000D1E96">
        <w:trPr>
          <w:trHeight w:val="588"/>
        </w:trPr>
        <w:tc>
          <w:tcPr>
            <w:tcW w:w="8629" w:type="dxa"/>
            <w:vAlign w:val="center"/>
          </w:tcPr>
          <w:p w14:paraId="6D2F2227" w14:textId="12DCBD4F" w:rsidR="00A24FD1" w:rsidRPr="004B2A74" w:rsidRDefault="00A24FD1" w:rsidP="00D15367">
            <w:pPr>
              <w:pStyle w:val="TableParagraph"/>
              <w:spacing w:line="233" w:lineRule="exact"/>
              <w:ind w:left="107"/>
              <w:jc w:val="both"/>
              <w:rPr>
                <w:i/>
                <w:sz w:val="20"/>
                <w:szCs w:val="20"/>
                <w:lang w:val="fr-FR"/>
              </w:rPr>
            </w:pPr>
            <w:r w:rsidRPr="004B2A74">
              <w:rPr>
                <w:i/>
                <w:sz w:val="20"/>
                <w:szCs w:val="20"/>
                <w:lang w:val="fr-FR"/>
              </w:rPr>
              <w:t>La proposition démontre une compréhension claire de la raison d'être de la réalisation d'enquêtes de couverture et des objectifs de l'enquête.</w:t>
            </w:r>
          </w:p>
        </w:tc>
        <w:tc>
          <w:tcPr>
            <w:tcW w:w="2012" w:type="dxa"/>
            <w:vAlign w:val="center"/>
          </w:tcPr>
          <w:p w14:paraId="443E1706" w14:textId="670C3738" w:rsidR="00A24FD1" w:rsidRPr="004B2A74" w:rsidRDefault="00A24FD1" w:rsidP="00D15367">
            <w:pPr>
              <w:pStyle w:val="TableParagraph"/>
              <w:spacing w:before="114"/>
              <w:ind w:left="108"/>
              <w:jc w:val="both"/>
              <w:rPr>
                <w:i/>
                <w:sz w:val="20"/>
                <w:szCs w:val="20"/>
              </w:rPr>
            </w:pPr>
            <w:r>
              <w:rPr>
                <w:i/>
                <w:sz w:val="20"/>
                <w:szCs w:val="20"/>
              </w:rPr>
              <w:t>5</w:t>
            </w:r>
          </w:p>
        </w:tc>
      </w:tr>
      <w:tr w:rsidR="00A24FD1" w:rsidRPr="000E4CB8" w14:paraId="4A5ECC70" w14:textId="77777777" w:rsidTr="000D1E96">
        <w:trPr>
          <w:trHeight w:val="352"/>
        </w:trPr>
        <w:tc>
          <w:tcPr>
            <w:tcW w:w="8629" w:type="dxa"/>
            <w:vAlign w:val="center"/>
          </w:tcPr>
          <w:p w14:paraId="44CDAB04" w14:textId="77777777" w:rsidR="00A24FD1" w:rsidRDefault="00A24FD1" w:rsidP="00D15367">
            <w:pPr>
              <w:pStyle w:val="TableParagraph"/>
              <w:spacing w:line="215" w:lineRule="exact"/>
              <w:ind w:left="107"/>
              <w:jc w:val="both"/>
              <w:rPr>
                <w:i/>
                <w:sz w:val="20"/>
                <w:szCs w:val="20"/>
                <w:lang w:val="fr-FR"/>
              </w:rPr>
            </w:pPr>
            <w:r w:rsidRPr="000E4CB8">
              <w:rPr>
                <w:i/>
                <w:sz w:val="20"/>
                <w:szCs w:val="20"/>
                <w:lang w:val="fr-FR"/>
              </w:rPr>
              <w:t>L</w:t>
            </w:r>
            <w:r>
              <w:rPr>
                <w:i/>
                <w:sz w:val="20"/>
                <w:szCs w:val="20"/>
                <w:lang w:val="fr-FR"/>
              </w:rPr>
              <w:t xml:space="preserve">a proposition décrit le </w:t>
            </w:r>
            <w:r w:rsidRPr="000E4CB8">
              <w:rPr>
                <w:i/>
                <w:sz w:val="20"/>
                <w:szCs w:val="20"/>
                <w:lang w:val="fr-FR"/>
              </w:rPr>
              <w:t>plan de travail détaille toutes les activités et livrables requises avec un plan d’activités réaliste et une allocation de temps et ressources humains adéquats.</w:t>
            </w:r>
          </w:p>
          <w:p w14:paraId="7999BABF" w14:textId="328828D3" w:rsidR="00A24FD1" w:rsidRPr="00050D52" w:rsidRDefault="00A24FD1" w:rsidP="00D15367">
            <w:pPr>
              <w:pStyle w:val="TableParagraph"/>
              <w:spacing w:line="215" w:lineRule="exact"/>
              <w:ind w:left="107"/>
              <w:jc w:val="both"/>
              <w:rPr>
                <w:i/>
                <w:sz w:val="20"/>
                <w:szCs w:val="20"/>
                <w:lang w:val="fr-FR"/>
              </w:rPr>
            </w:pPr>
          </w:p>
        </w:tc>
        <w:tc>
          <w:tcPr>
            <w:tcW w:w="2012" w:type="dxa"/>
            <w:vAlign w:val="center"/>
          </w:tcPr>
          <w:p w14:paraId="199E1F16" w14:textId="53A04503" w:rsidR="00A24FD1" w:rsidRPr="000E4CB8" w:rsidRDefault="00A24FD1" w:rsidP="00D15367">
            <w:pPr>
              <w:pStyle w:val="TableParagraph"/>
              <w:spacing w:line="215" w:lineRule="exact"/>
              <w:ind w:left="108"/>
              <w:jc w:val="both"/>
              <w:rPr>
                <w:i/>
                <w:sz w:val="20"/>
                <w:szCs w:val="20"/>
                <w:lang w:val="fr-CI"/>
              </w:rPr>
            </w:pPr>
            <w:r>
              <w:rPr>
                <w:i/>
                <w:sz w:val="20"/>
                <w:szCs w:val="20"/>
                <w:lang w:val="fr-CI"/>
              </w:rPr>
              <w:t>5</w:t>
            </w:r>
          </w:p>
        </w:tc>
      </w:tr>
      <w:tr w:rsidR="00A24FD1" w:rsidRPr="000E4CB8" w14:paraId="1608888B" w14:textId="77777777" w:rsidTr="000D1E96">
        <w:trPr>
          <w:trHeight w:val="352"/>
        </w:trPr>
        <w:tc>
          <w:tcPr>
            <w:tcW w:w="8629" w:type="dxa"/>
            <w:vAlign w:val="center"/>
          </w:tcPr>
          <w:p w14:paraId="4CB0160D" w14:textId="77777777" w:rsidR="00A24FD1" w:rsidRDefault="00A24FD1" w:rsidP="00D15367">
            <w:pPr>
              <w:pStyle w:val="TableParagraph"/>
              <w:spacing w:line="215" w:lineRule="exact"/>
              <w:ind w:left="107"/>
              <w:jc w:val="both"/>
              <w:rPr>
                <w:i/>
                <w:sz w:val="20"/>
                <w:szCs w:val="20"/>
                <w:lang w:val="fr-FR"/>
              </w:rPr>
            </w:pPr>
            <w:r>
              <w:rPr>
                <w:i/>
                <w:sz w:val="20"/>
                <w:szCs w:val="20"/>
                <w:lang w:val="fr-FR"/>
              </w:rPr>
              <w:t xml:space="preserve">La proposition prévoit la formation des enquêteurs du volet qualitatif et quantitatif une </w:t>
            </w:r>
            <w:r w:rsidRPr="006E6F26">
              <w:rPr>
                <w:i/>
                <w:sz w:val="20"/>
                <w:szCs w:val="20"/>
                <w:lang w:val="fr-FR"/>
              </w:rPr>
              <w:t>enquête pilote est planifiée entre la formation des enquêteurs et la collecte de données</w:t>
            </w:r>
          </w:p>
          <w:p w14:paraId="0AC49596" w14:textId="7A6F31A1" w:rsidR="00A24FD1" w:rsidRPr="000E4CB8" w:rsidRDefault="00A24FD1" w:rsidP="00D15367">
            <w:pPr>
              <w:pStyle w:val="TableParagraph"/>
              <w:spacing w:line="215" w:lineRule="exact"/>
              <w:ind w:left="107"/>
              <w:jc w:val="both"/>
              <w:rPr>
                <w:i/>
                <w:sz w:val="20"/>
                <w:szCs w:val="20"/>
                <w:lang w:val="fr-FR"/>
              </w:rPr>
            </w:pPr>
          </w:p>
        </w:tc>
        <w:tc>
          <w:tcPr>
            <w:tcW w:w="2012" w:type="dxa"/>
            <w:vAlign w:val="center"/>
          </w:tcPr>
          <w:p w14:paraId="32AB435B" w14:textId="2C3E1258" w:rsidR="00A24FD1" w:rsidRDefault="00A24FD1" w:rsidP="00D15367">
            <w:pPr>
              <w:pStyle w:val="TableParagraph"/>
              <w:spacing w:line="215" w:lineRule="exact"/>
              <w:ind w:left="108"/>
              <w:jc w:val="both"/>
              <w:rPr>
                <w:i/>
                <w:sz w:val="20"/>
                <w:szCs w:val="20"/>
                <w:lang w:val="fr-CI"/>
              </w:rPr>
            </w:pPr>
            <w:r>
              <w:rPr>
                <w:i/>
                <w:sz w:val="20"/>
                <w:szCs w:val="20"/>
                <w:lang w:val="fr-CI"/>
              </w:rPr>
              <w:t>5</w:t>
            </w:r>
          </w:p>
        </w:tc>
      </w:tr>
      <w:tr w:rsidR="00A24FD1" w:rsidRPr="000E4CB8" w14:paraId="27DBB554" w14:textId="77777777" w:rsidTr="000D1E96">
        <w:trPr>
          <w:trHeight w:val="352"/>
        </w:trPr>
        <w:tc>
          <w:tcPr>
            <w:tcW w:w="8629" w:type="dxa"/>
            <w:vAlign w:val="center"/>
          </w:tcPr>
          <w:p w14:paraId="7CCA32D9" w14:textId="77777777" w:rsidR="00A24FD1" w:rsidRDefault="00A24FD1" w:rsidP="00D15367">
            <w:pPr>
              <w:pStyle w:val="TableParagraph"/>
              <w:spacing w:line="215" w:lineRule="exact"/>
              <w:ind w:left="107"/>
              <w:jc w:val="both"/>
              <w:rPr>
                <w:i/>
                <w:sz w:val="20"/>
                <w:szCs w:val="20"/>
                <w:lang w:val="fr-FR"/>
              </w:rPr>
            </w:pPr>
            <w:r w:rsidRPr="006E6F26">
              <w:rPr>
                <w:i/>
                <w:sz w:val="20"/>
                <w:szCs w:val="20"/>
                <w:lang w:val="fr-FR"/>
              </w:rPr>
              <w:t>La proposition prévoit l</w:t>
            </w:r>
            <w:r>
              <w:rPr>
                <w:i/>
                <w:sz w:val="20"/>
                <w:szCs w:val="20"/>
                <w:lang w:val="fr-FR"/>
              </w:rPr>
              <w:t xml:space="preserve">’élaboration des outils de collecte de données </w:t>
            </w:r>
            <w:r w:rsidRPr="006E6F26">
              <w:rPr>
                <w:i/>
                <w:sz w:val="20"/>
                <w:szCs w:val="20"/>
                <w:lang w:val="fr-FR"/>
              </w:rPr>
              <w:t xml:space="preserve">du volet qualitatif et quantitatif </w:t>
            </w:r>
            <w:r>
              <w:rPr>
                <w:i/>
                <w:sz w:val="20"/>
                <w:szCs w:val="20"/>
                <w:lang w:val="fr-FR"/>
              </w:rPr>
              <w:t xml:space="preserve">et leur transcription sur </w:t>
            </w:r>
            <w:proofErr w:type="spellStart"/>
            <w:r>
              <w:rPr>
                <w:i/>
                <w:sz w:val="20"/>
                <w:szCs w:val="20"/>
                <w:lang w:val="fr-FR"/>
              </w:rPr>
              <w:t>SurveyCTO</w:t>
            </w:r>
            <w:proofErr w:type="spellEnd"/>
          </w:p>
          <w:p w14:paraId="04D78D0C" w14:textId="707E5217" w:rsidR="00A24FD1" w:rsidRDefault="00A24FD1" w:rsidP="00D15367">
            <w:pPr>
              <w:pStyle w:val="TableParagraph"/>
              <w:spacing w:line="215" w:lineRule="exact"/>
              <w:ind w:left="107"/>
              <w:jc w:val="both"/>
              <w:rPr>
                <w:i/>
                <w:sz w:val="20"/>
                <w:szCs w:val="20"/>
                <w:lang w:val="fr-FR"/>
              </w:rPr>
            </w:pPr>
          </w:p>
        </w:tc>
        <w:tc>
          <w:tcPr>
            <w:tcW w:w="2012" w:type="dxa"/>
            <w:vAlign w:val="center"/>
          </w:tcPr>
          <w:p w14:paraId="5C4AC63F" w14:textId="436E3F92" w:rsidR="00A24FD1" w:rsidRDefault="00A24FD1" w:rsidP="00D15367">
            <w:pPr>
              <w:pStyle w:val="TableParagraph"/>
              <w:spacing w:line="215" w:lineRule="exact"/>
              <w:ind w:left="108"/>
              <w:jc w:val="both"/>
              <w:rPr>
                <w:i/>
                <w:sz w:val="20"/>
                <w:szCs w:val="20"/>
                <w:lang w:val="fr-CI"/>
              </w:rPr>
            </w:pPr>
            <w:r>
              <w:rPr>
                <w:i/>
                <w:sz w:val="20"/>
                <w:szCs w:val="20"/>
                <w:lang w:val="fr-CI"/>
              </w:rPr>
              <w:t>5</w:t>
            </w:r>
          </w:p>
        </w:tc>
      </w:tr>
      <w:tr w:rsidR="00A24FD1" w:rsidRPr="004B2A74" w14:paraId="6FA8D478" w14:textId="7763F849" w:rsidTr="000D1E96">
        <w:trPr>
          <w:trHeight w:val="352"/>
        </w:trPr>
        <w:tc>
          <w:tcPr>
            <w:tcW w:w="8629" w:type="dxa"/>
            <w:vAlign w:val="center"/>
          </w:tcPr>
          <w:p w14:paraId="173B7F15" w14:textId="77777777" w:rsidR="00A24FD1" w:rsidRDefault="00A24FD1" w:rsidP="00D15367">
            <w:pPr>
              <w:pStyle w:val="TableParagraph"/>
              <w:spacing w:line="215" w:lineRule="exact"/>
              <w:ind w:left="107"/>
              <w:jc w:val="both"/>
              <w:rPr>
                <w:i/>
                <w:sz w:val="20"/>
                <w:szCs w:val="20"/>
                <w:lang w:val="fr-FR"/>
              </w:rPr>
            </w:pPr>
            <w:r w:rsidRPr="00050D52">
              <w:rPr>
                <w:i/>
                <w:sz w:val="20"/>
                <w:szCs w:val="20"/>
                <w:lang w:val="fr-FR"/>
              </w:rPr>
              <w:t>La proposition de suivi et de supervision du travail de terrain est décrite en détail et correspond au calendrier de la collecte des données, à la taille de l'échantillon et au nombre d'équipes de terrain.</w:t>
            </w:r>
          </w:p>
          <w:p w14:paraId="466F26D9" w14:textId="72D1510F" w:rsidR="00A24FD1" w:rsidRPr="004B2A74" w:rsidRDefault="00A24FD1" w:rsidP="00D15367">
            <w:pPr>
              <w:pStyle w:val="TableParagraph"/>
              <w:spacing w:line="215" w:lineRule="exact"/>
              <w:ind w:left="107"/>
              <w:jc w:val="both"/>
              <w:rPr>
                <w:i/>
                <w:sz w:val="20"/>
                <w:szCs w:val="20"/>
                <w:lang w:val="fr-FR"/>
              </w:rPr>
            </w:pPr>
          </w:p>
        </w:tc>
        <w:tc>
          <w:tcPr>
            <w:tcW w:w="2012" w:type="dxa"/>
            <w:vAlign w:val="center"/>
          </w:tcPr>
          <w:p w14:paraId="31323F08" w14:textId="2764CC4A" w:rsidR="00A24FD1" w:rsidRPr="004B2A74" w:rsidRDefault="00A24FD1" w:rsidP="00D15367">
            <w:pPr>
              <w:pStyle w:val="TableParagraph"/>
              <w:spacing w:line="215" w:lineRule="exact"/>
              <w:ind w:left="108"/>
              <w:jc w:val="both"/>
              <w:rPr>
                <w:i/>
                <w:sz w:val="20"/>
                <w:szCs w:val="20"/>
              </w:rPr>
            </w:pPr>
            <w:r>
              <w:rPr>
                <w:i/>
                <w:sz w:val="20"/>
                <w:szCs w:val="20"/>
              </w:rPr>
              <w:t>5</w:t>
            </w:r>
          </w:p>
        </w:tc>
      </w:tr>
      <w:tr w:rsidR="00A24FD1" w:rsidRPr="00290171" w14:paraId="69A1AB86" w14:textId="77777777" w:rsidTr="000D1E96">
        <w:trPr>
          <w:trHeight w:val="475"/>
        </w:trPr>
        <w:tc>
          <w:tcPr>
            <w:tcW w:w="8629" w:type="dxa"/>
            <w:vAlign w:val="center"/>
          </w:tcPr>
          <w:p w14:paraId="36B31BC6" w14:textId="77777777" w:rsidR="00A24FD1" w:rsidRDefault="00A24FD1" w:rsidP="00D15367">
            <w:pPr>
              <w:pStyle w:val="TableParagraph"/>
              <w:spacing w:line="215" w:lineRule="exact"/>
              <w:ind w:left="107"/>
              <w:jc w:val="both"/>
              <w:rPr>
                <w:i/>
                <w:sz w:val="20"/>
                <w:szCs w:val="20"/>
                <w:lang w:val="fr-FR"/>
              </w:rPr>
            </w:pPr>
            <w:r>
              <w:rPr>
                <w:i/>
                <w:sz w:val="20"/>
                <w:szCs w:val="20"/>
                <w:lang w:val="fr-FR"/>
              </w:rPr>
              <w:lastRenderedPageBreak/>
              <w:t xml:space="preserve">La proposition comprend l’apurement des bases de données du volet qualitatif avec STATA et une transcription et analyse du volet qualitatif de l’’enquête </w:t>
            </w:r>
          </w:p>
          <w:p w14:paraId="4BFC3B0C" w14:textId="32B1C01E" w:rsidR="00A24FD1" w:rsidRPr="00050D52" w:rsidRDefault="00A24FD1" w:rsidP="00D15367">
            <w:pPr>
              <w:pStyle w:val="TableParagraph"/>
              <w:spacing w:line="215" w:lineRule="exact"/>
              <w:ind w:left="107"/>
              <w:jc w:val="both"/>
              <w:rPr>
                <w:i/>
                <w:sz w:val="20"/>
                <w:szCs w:val="20"/>
                <w:lang w:val="fr-FR"/>
              </w:rPr>
            </w:pPr>
          </w:p>
        </w:tc>
        <w:tc>
          <w:tcPr>
            <w:tcW w:w="2012" w:type="dxa"/>
            <w:vAlign w:val="center"/>
          </w:tcPr>
          <w:p w14:paraId="26721786" w14:textId="68241D3B" w:rsidR="00A24FD1" w:rsidRPr="00290171" w:rsidRDefault="00A24FD1" w:rsidP="00D15367">
            <w:pPr>
              <w:pStyle w:val="TableParagraph"/>
              <w:spacing w:line="215" w:lineRule="exact"/>
              <w:ind w:left="108"/>
              <w:jc w:val="both"/>
              <w:rPr>
                <w:i/>
                <w:sz w:val="20"/>
                <w:szCs w:val="20"/>
                <w:lang w:val="fr-FR"/>
              </w:rPr>
            </w:pPr>
            <w:r>
              <w:rPr>
                <w:i/>
                <w:sz w:val="20"/>
                <w:szCs w:val="20"/>
                <w:lang w:val="fr-FR"/>
              </w:rPr>
              <w:t>5</w:t>
            </w:r>
          </w:p>
        </w:tc>
      </w:tr>
      <w:tr w:rsidR="00A24FD1" w:rsidRPr="004B2A74" w14:paraId="5DB7D843" w14:textId="03EA7FC6" w:rsidTr="000D1E96">
        <w:trPr>
          <w:trHeight w:val="443"/>
        </w:trPr>
        <w:tc>
          <w:tcPr>
            <w:tcW w:w="8629" w:type="dxa"/>
            <w:vAlign w:val="center"/>
          </w:tcPr>
          <w:p w14:paraId="3AEBF322" w14:textId="77777777" w:rsidR="00A24FD1" w:rsidRPr="004B2A74" w:rsidRDefault="00A24FD1" w:rsidP="00D15367">
            <w:pPr>
              <w:pStyle w:val="TableParagraph"/>
              <w:spacing w:line="215" w:lineRule="exact"/>
              <w:ind w:left="107"/>
              <w:jc w:val="both"/>
              <w:rPr>
                <w:i/>
                <w:sz w:val="20"/>
                <w:szCs w:val="20"/>
                <w:lang w:val="fr-FR"/>
              </w:rPr>
            </w:pPr>
            <w:r w:rsidRPr="004B2A74">
              <w:rPr>
                <w:i/>
                <w:sz w:val="20"/>
                <w:szCs w:val="20"/>
                <w:lang w:val="fr-FR"/>
              </w:rPr>
              <w:t>La proposition répond aux exigences de l'appel de propositions, est bien structurée et rédigée.</w:t>
            </w:r>
          </w:p>
        </w:tc>
        <w:tc>
          <w:tcPr>
            <w:tcW w:w="2012" w:type="dxa"/>
            <w:vAlign w:val="center"/>
          </w:tcPr>
          <w:p w14:paraId="08DB3CCA" w14:textId="3EF353B5" w:rsidR="00A24FD1" w:rsidRPr="004B2A74" w:rsidRDefault="00A24FD1" w:rsidP="00D15367">
            <w:pPr>
              <w:pStyle w:val="TableParagraph"/>
              <w:spacing w:line="215" w:lineRule="exact"/>
              <w:ind w:left="108"/>
              <w:jc w:val="both"/>
              <w:rPr>
                <w:i/>
                <w:sz w:val="20"/>
                <w:szCs w:val="20"/>
              </w:rPr>
            </w:pPr>
            <w:r>
              <w:rPr>
                <w:i/>
                <w:sz w:val="20"/>
                <w:szCs w:val="20"/>
              </w:rPr>
              <w:t>5</w:t>
            </w:r>
          </w:p>
        </w:tc>
      </w:tr>
      <w:tr w:rsidR="00A24FD1" w:rsidRPr="004B2A74" w14:paraId="2419186A" w14:textId="0D205A41" w:rsidTr="000D1E96">
        <w:trPr>
          <w:trHeight w:val="235"/>
        </w:trPr>
        <w:tc>
          <w:tcPr>
            <w:tcW w:w="8629" w:type="dxa"/>
            <w:shd w:val="clear" w:color="auto" w:fill="F1F1F1"/>
            <w:vAlign w:val="center"/>
          </w:tcPr>
          <w:p w14:paraId="70F07C18" w14:textId="77777777" w:rsidR="00A24FD1" w:rsidRPr="004B2A74" w:rsidRDefault="00A24FD1" w:rsidP="00D15367">
            <w:pPr>
              <w:pStyle w:val="TableParagraph"/>
              <w:spacing w:before="2" w:line="213" w:lineRule="exact"/>
              <w:ind w:left="107"/>
              <w:jc w:val="both"/>
              <w:rPr>
                <w:b/>
                <w:sz w:val="20"/>
                <w:szCs w:val="20"/>
              </w:rPr>
            </w:pPr>
            <w:r w:rsidRPr="004B2A74">
              <w:rPr>
                <w:b/>
                <w:sz w:val="20"/>
                <w:szCs w:val="20"/>
              </w:rPr>
              <w:t>Total Points</w:t>
            </w:r>
          </w:p>
        </w:tc>
        <w:tc>
          <w:tcPr>
            <w:tcW w:w="2012" w:type="dxa"/>
            <w:shd w:val="clear" w:color="auto" w:fill="F1F1F1"/>
            <w:vAlign w:val="center"/>
          </w:tcPr>
          <w:p w14:paraId="54D5AB4A" w14:textId="43C9424A" w:rsidR="00A24FD1" w:rsidRPr="004B2A74" w:rsidRDefault="00A24FD1" w:rsidP="00D15367">
            <w:pPr>
              <w:pStyle w:val="TableParagraph"/>
              <w:spacing w:line="215" w:lineRule="exact"/>
              <w:ind w:left="108"/>
              <w:jc w:val="both"/>
              <w:rPr>
                <w:b/>
                <w:bCs/>
                <w:sz w:val="20"/>
                <w:szCs w:val="20"/>
              </w:rPr>
            </w:pPr>
            <w:r>
              <w:rPr>
                <w:b/>
                <w:bCs/>
                <w:sz w:val="20"/>
                <w:szCs w:val="20"/>
              </w:rPr>
              <w:t>100</w:t>
            </w:r>
          </w:p>
        </w:tc>
      </w:tr>
    </w:tbl>
    <w:p w14:paraId="77D7B842" w14:textId="77777777" w:rsidR="00BB5FAA" w:rsidRPr="004B2A74" w:rsidRDefault="00BB5FAA" w:rsidP="00D15367">
      <w:pPr>
        <w:jc w:val="both"/>
        <w:rPr>
          <w:rFonts w:ascii="Arial" w:hAnsi="Arial" w:cs="Arial"/>
          <w:color w:val="000000" w:themeColor="text1"/>
          <w:sz w:val="20"/>
          <w:szCs w:val="20"/>
        </w:rPr>
      </w:pPr>
    </w:p>
    <w:p w14:paraId="2201B894" w14:textId="61483A7F" w:rsidR="00795EC3" w:rsidRPr="0084229B" w:rsidRDefault="00795EC3" w:rsidP="0084229B">
      <w:pPr>
        <w:tabs>
          <w:tab w:val="left" w:pos="-1440"/>
          <w:tab w:val="left" w:pos="-720"/>
        </w:tabs>
        <w:suppressAutoHyphens/>
        <w:ind w:left="-720"/>
        <w:jc w:val="both"/>
        <w:rPr>
          <w:rFonts w:ascii="Arial" w:hAnsi="Arial" w:cs="Arial"/>
          <w:sz w:val="20"/>
          <w:szCs w:val="20"/>
          <w:lang w:val="fr-FR"/>
        </w:rPr>
      </w:pPr>
      <w:r w:rsidRPr="004B2A74">
        <w:rPr>
          <w:rFonts w:ascii="Arial" w:hAnsi="Arial" w:cs="Arial"/>
          <w:sz w:val="20"/>
          <w:szCs w:val="20"/>
          <w:lang w:val="fr-FR"/>
        </w:rPr>
        <w:t xml:space="preserve">À l'issue de l'évaluation des offres techniques,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évaluera les offres financières pour la présentation du budget, les détails de la description du budget et la rentabilité (raisonnable, réaliste, correspondant à l'offre technique et répondant aux exigences de l'appel d'offres). Aucun point n'est attribué aux Offres Financières, mais ces critères seront pris en compte en conjonction avec le score total de l'Offre Technique. Cet appel d'offres utilise le processus de compromis et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peut attribuer un contrat à l'offrant dont la proposition représente la meilleure valeur pour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et le programme.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peut attribuer à un offrant un prix plus élevé s'il est déterminé que l'évaluation technique supérieure de cet offrant justifie le coût / prix supplémentaire.</w:t>
      </w:r>
    </w:p>
    <w:p w14:paraId="494F911C" w14:textId="77777777" w:rsidR="003D10A7" w:rsidRPr="004B2A74" w:rsidRDefault="003D10A7" w:rsidP="00525199">
      <w:pPr>
        <w:jc w:val="both"/>
        <w:rPr>
          <w:rFonts w:ascii="Arial" w:hAnsi="Arial" w:cs="Arial"/>
          <w:sz w:val="20"/>
          <w:szCs w:val="20"/>
          <w:lang w:val="fr-FR"/>
        </w:rPr>
      </w:pPr>
    </w:p>
    <w:p w14:paraId="49070FFD" w14:textId="6E75F8B4" w:rsidR="00F514F7" w:rsidRPr="004B2A74" w:rsidRDefault="00F30934" w:rsidP="00525199">
      <w:pPr>
        <w:pStyle w:val="Titre2"/>
        <w:spacing w:before="0" w:after="0"/>
        <w:jc w:val="both"/>
        <w:rPr>
          <w:rFonts w:ascii="Arial" w:hAnsi="Arial"/>
          <w:sz w:val="20"/>
          <w:szCs w:val="20"/>
          <w:lang w:val="fr-FR"/>
        </w:rPr>
      </w:pPr>
      <w:bookmarkStart w:id="6" w:name="_Toc156834014"/>
      <w:r w:rsidRPr="004B2A74">
        <w:rPr>
          <w:rFonts w:ascii="Arial" w:hAnsi="Arial"/>
          <w:sz w:val="20"/>
          <w:szCs w:val="20"/>
          <w:lang w:val="fr-FR"/>
        </w:rPr>
        <w:t xml:space="preserve">SECTION </w:t>
      </w:r>
      <w:r w:rsidR="670E186C" w:rsidRPr="4AF79382">
        <w:rPr>
          <w:rFonts w:ascii="Arial" w:hAnsi="Arial"/>
          <w:sz w:val="20"/>
          <w:szCs w:val="20"/>
          <w:lang w:val="fr-FR"/>
        </w:rPr>
        <w:t>5</w:t>
      </w:r>
      <w:r w:rsidRPr="004B2A74">
        <w:rPr>
          <w:rFonts w:ascii="Arial" w:hAnsi="Arial"/>
          <w:sz w:val="20"/>
          <w:szCs w:val="20"/>
          <w:lang w:val="fr-FR"/>
        </w:rPr>
        <w:t xml:space="preserve"> : Validité de la proposition, date limite de soumission et instructions</w:t>
      </w:r>
      <w:bookmarkEnd w:id="6"/>
    </w:p>
    <w:p w14:paraId="3A118204" w14:textId="67E42D16" w:rsidR="00F743C1" w:rsidRPr="004B2A74" w:rsidRDefault="00F743C1" w:rsidP="00525199">
      <w:pPr>
        <w:jc w:val="both"/>
        <w:rPr>
          <w:rFonts w:ascii="Arial" w:hAnsi="Arial" w:cs="Arial"/>
          <w:sz w:val="20"/>
          <w:szCs w:val="20"/>
          <w:lang w:val="fr-FR"/>
        </w:rPr>
      </w:pPr>
      <w:r w:rsidRPr="004B2A74">
        <w:rPr>
          <w:rFonts w:ascii="Arial" w:hAnsi="Arial" w:cs="Arial"/>
          <w:sz w:val="20"/>
          <w:szCs w:val="20"/>
          <w:lang w:val="fr-FR"/>
        </w:rPr>
        <w:t xml:space="preserve">Les propositions doivent avoir une période de validité de 90 jours à compter de la date de soumission de la proposition, comme indiqué dans la lettre d'accompagnement. </w:t>
      </w:r>
    </w:p>
    <w:p w14:paraId="15516CB5" w14:textId="77777777" w:rsidR="00F743C1" w:rsidRPr="004B2A74" w:rsidRDefault="00F743C1" w:rsidP="00525199">
      <w:pPr>
        <w:jc w:val="both"/>
        <w:rPr>
          <w:rFonts w:ascii="Arial" w:hAnsi="Arial" w:cs="Arial"/>
          <w:color w:val="000000" w:themeColor="text1"/>
          <w:sz w:val="20"/>
          <w:szCs w:val="20"/>
          <w:lang w:val="fr-FR"/>
        </w:rPr>
      </w:pPr>
    </w:p>
    <w:p w14:paraId="3B9BAE2B" w14:textId="554ACB70" w:rsidR="3FB65D29" w:rsidRDefault="3FB65D29" w:rsidP="00D15367">
      <w:pPr>
        <w:jc w:val="both"/>
        <w:rPr>
          <w:rFonts w:ascii="Arial" w:hAnsi="Arial" w:cs="Arial"/>
          <w:sz w:val="20"/>
          <w:szCs w:val="20"/>
          <w:lang w:val="fr-FR"/>
        </w:rPr>
      </w:pPr>
      <w:r w:rsidRPr="4AF79382">
        <w:rPr>
          <w:rFonts w:ascii="Arial" w:hAnsi="Arial" w:cs="Arial"/>
          <w:sz w:val="20"/>
          <w:szCs w:val="20"/>
          <w:lang w:val="fr-FR"/>
        </w:rPr>
        <w:t>Les propositions doivent être soumises par voie électronique avant la date limite indiquée sur la page de couverture du présent appel d'offres, par courrier électronique à l'adresse</w:t>
      </w:r>
      <w:r w:rsidR="4E63BFE7" w:rsidRPr="4AF79382">
        <w:rPr>
          <w:rFonts w:ascii="Arial" w:hAnsi="Arial" w:cs="Arial"/>
          <w:sz w:val="20"/>
          <w:szCs w:val="20"/>
          <w:lang w:val="fr-FR"/>
        </w:rPr>
        <w:t xml:space="preserve"> </w:t>
      </w:r>
      <w:hyperlink r:id="rId11" w:history="1">
        <w:r w:rsidR="00C84C91" w:rsidRPr="00C346FD">
          <w:rPr>
            <w:rStyle w:val="Lienhypertexte"/>
            <w:rFonts w:ascii="Arial" w:eastAsia="Arial" w:hAnsi="Arial" w:cs="Arial"/>
            <w:sz w:val="19"/>
            <w:szCs w:val="19"/>
            <w:lang w:val="fr-CI"/>
          </w:rPr>
          <w:t>VAS-Procurement@hki.org</w:t>
        </w:r>
      </w:hyperlink>
      <w:r w:rsidR="003757A4" w:rsidRPr="4AF79382">
        <w:rPr>
          <w:rFonts w:ascii="Arial" w:hAnsi="Arial" w:cs="Arial"/>
          <w:sz w:val="20"/>
          <w:szCs w:val="20"/>
          <w:lang w:val="fr-FR"/>
        </w:rPr>
        <w:t>,</w:t>
      </w:r>
      <w:r w:rsidRPr="4AF79382">
        <w:rPr>
          <w:rFonts w:ascii="Arial" w:hAnsi="Arial" w:cs="Arial"/>
          <w:sz w:val="20"/>
          <w:szCs w:val="20"/>
          <w:lang w:val="fr-FR"/>
        </w:rPr>
        <w:t xml:space="preserve"> en indiquant dans </w:t>
      </w:r>
      <w:r w:rsidRPr="00301E8B">
        <w:rPr>
          <w:rFonts w:ascii="Arial" w:hAnsi="Arial" w:cs="Arial"/>
          <w:b/>
          <w:bCs/>
          <w:color w:val="002060"/>
          <w:sz w:val="20"/>
          <w:szCs w:val="20"/>
          <w:lang w:val="fr-FR"/>
        </w:rPr>
        <w:t>l'objet du courrier électronique le pays où se déroule l</w:t>
      </w:r>
      <w:r w:rsidR="00837AFA" w:rsidRPr="00301E8B">
        <w:rPr>
          <w:rFonts w:ascii="Arial" w:hAnsi="Arial" w:cs="Arial"/>
          <w:b/>
          <w:bCs/>
          <w:color w:val="002060"/>
          <w:sz w:val="20"/>
          <w:szCs w:val="20"/>
          <w:lang w:val="fr-FR"/>
        </w:rPr>
        <w:t>a</w:t>
      </w:r>
      <w:r w:rsidRPr="00301E8B">
        <w:rPr>
          <w:rFonts w:ascii="Arial" w:hAnsi="Arial" w:cs="Arial"/>
          <w:b/>
          <w:bCs/>
          <w:color w:val="002060"/>
          <w:sz w:val="20"/>
          <w:szCs w:val="20"/>
          <w:lang w:val="fr-FR"/>
        </w:rPr>
        <w:t xml:space="preserve"> PECS, le nom de l'entreprise et le numéro de l'appel d'offres</w:t>
      </w:r>
      <w:r w:rsidRPr="4AF79382">
        <w:rPr>
          <w:rFonts w:ascii="Arial" w:hAnsi="Arial" w:cs="Arial"/>
          <w:sz w:val="20"/>
          <w:szCs w:val="20"/>
          <w:lang w:val="fr-FR"/>
        </w:rPr>
        <w:t xml:space="preserve">.   </w:t>
      </w:r>
    </w:p>
    <w:p w14:paraId="45F5F538" w14:textId="59918EA1" w:rsidR="00F514F7" w:rsidRPr="004B2A74" w:rsidRDefault="00F514F7" w:rsidP="00525199">
      <w:pPr>
        <w:jc w:val="both"/>
        <w:rPr>
          <w:rFonts w:ascii="Arial" w:hAnsi="Arial" w:cs="Arial"/>
          <w:color w:val="000000" w:themeColor="text1"/>
          <w:sz w:val="20"/>
          <w:szCs w:val="20"/>
          <w:lang w:val="fr-FR"/>
        </w:rPr>
      </w:pPr>
    </w:p>
    <w:p w14:paraId="74DE88CD" w14:textId="1A7D878C" w:rsidR="00124818" w:rsidRPr="004B2A74" w:rsidRDefault="00124818" w:rsidP="00525199">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Une soumission de proposition complète comprendra les documents suivants, qui doivent tous faire référence au numéro de DP tel qu'indiqué sur la page couverture du présent document :</w:t>
      </w:r>
    </w:p>
    <w:p w14:paraId="1AFF74D0" w14:textId="27CFF9A2" w:rsidR="00F577CA" w:rsidRPr="004B2A74" w:rsidRDefault="00F577CA" w:rsidP="00525199">
      <w:pPr>
        <w:pStyle w:val="Paragraphedeliste"/>
        <w:numPr>
          <w:ilvl w:val="0"/>
          <w:numId w:val="7"/>
        </w:numPr>
        <w:jc w:val="both"/>
        <w:rPr>
          <w:rFonts w:ascii="Arial" w:hAnsi="Arial" w:cs="Arial"/>
          <w:color w:val="000000" w:themeColor="text1"/>
          <w:sz w:val="20"/>
          <w:szCs w:val="20"/>
        </w:rPr>
      </w:pPr>
      <w:proofErr w:type="spellStart"/>
      <w:r w:rsidRPr="004B2A74">
        <w:rPr>
          <w:rFonts w:ascii="Arial" w:hAnsi="Arial" w:cs="Arial"/>
          <w:color w:val="000000" w:themeColor="text1"/>
          <w:sz w:val="20"/>
          <w:szCs w:val="20"/>
        </w:rPr>
        <w:t>Lettre</w:t>
      </w:r>
      <w:proofErr w:type="spellEnd"/>
      <w:r w:rsidRPr="004B2A74">
        <w:rPr>
          <w:rFonts w:ascii="Arial" w:hAnsi="Arial" w:cs="Arial"/>
          <w:color w:val="000000" w:themeColor="text1"/>
          <w:sz w:val="20"/>
          <w:szCs w:val="20"/>
        </w:rPr>
        <w:t xml:space="preserve"> de motivation</w:t>
      </w:r>
    </w:p>
    <w:p w14:paraId="5A47D05C" w14:textId="22C8ACE6" w:rsidR="00124818" w:rsidRPr="004B2A74" w:rsidRDefault="00F570A1" w:rsidP="00525199">
      <w:pPr>
        <w:pStyle w:val="Paragraphedeliste"/>
        <w:numPr>
          <w:ilvl w:val="0"/>
          <w:numId w:val="7"/>
        </w:numPr>
        <w:jc w:val="both"/>
        <w:rPr>
          <w:rFonts w:ascii="Arial" w:hAnsi="Arial" w:cs="Arial"/>
          <w:color w:val="000000" w:themeColor="text1"/>
          <w:sz w:val="20"/>
          <w:szCs w:val="20"/>
        </w:rPr>
      </w:pPr>
      <w:proofErr w:type="spellStart"/>
      <w:r w:rsidRPr="004B2A74">
        <w:rPr>
          <w:rFonts w:ascii="Arial" w:hAnsi="Arial" w:cs="Arial"/>
          <w:color w:val="000000" w:themeColor="text1"/>
          <w:sz w:val="20"/>
          <w:szCs w:val="20"/>
        </w:rPr>
        <w:t>Offre</w:t>
      </w:r>
      <w:proofErr w:type="spellEnd"/>
      <w:r w:rsidRPr="004B2A74">
        <w:rPr>
          <w:rFonts w:ascii="Arial" w:hAnsi="Arial" w:cs="Arial"/>
          <w:color w:val="000000" w:themeColor="text1"/>
          <w:sz w:val="20"/>
          <w:szCs w:val="20"/>
        </w:rPr>
        <w:t xml:space="preserve"> technique</w:t>
      </w:r>
    </w:p>
    <w:p w14:paraId="7FEB2324" w14:textId="4D1643C3" w:rsidR="00124818" w:rsidRPr="004B2A74" w:rsidRDefault="009531E9" w:rsidP="00525199">
      <w:pPr>
        <w:pStyle w:val="Paragraphedeliste"/>
        <w:numPr>
          <w:ilvl w:val="0"/>
          <w:numId w:val="7"/>
        </w:numPr>
        <w:jc w:val="both"/>
        <w:rPr>
          <w:rFonts w:ascii="Arial" w:hAnsi="Arial" w:cs="Arial"/>
          <w:color w:val="000000" w:themeColor="text1"/>
          <w:sz w:val="20"/>
          <w:szCs w:val="20"/>
        </w:rPr>
      </w:pPr>
      <w:proofErr w:type="spellStart"/>
      <w:r w:rsidRPr="004B2A74">
        <w:rPr>
          <w:rFonts w:ascii="Arial" w:hAnsi="Arial" w:cs="Arial"/>
          <w:color w:val="000000" w:themeColor="text1"/>
          <w:sz w:val="20"/>
          <w:szCs w:val="20"/>
        </w:rPr>
        <w:t>Offre</w:t>
      </w:r>
      <w:proofErr w:type="spellEnd"/>
      <w:r w:rsidRPr="004B2A74">
        <w:rPr>
          <w:rFonts w:ascii="Arial" w:hAnsi="Arial" w:cs="Arial"/>
          <w:color w:val="000000" w:themeColor="text1"/>
          <w:sz w:val="20"/>
          <w:szCs w:val="20"/>
        </w:rPr>
        <w:t xml:space="preserve"> financière</w:t>
      </w:r>
    </w:p>
    <w:p w14:paraId="067691E8" w14:textId="6772B866" w:rsidR="00124818" w:rsidRPr="004B2A74" w:rsidRDefault="00932E42" w:rsidP="00525199">
      <w:pPr>
        <w:pStyle w:val="Paragraphedeliste"/>
        <w:numPr>
          <w:ilvl w:val="0"/>
          <w:numId w:val="7"/>
        </w:num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Formulaire de divulgation des conflits d'intérêts</w:t>
      </w:r>
    </w:p>
    <w:p w14:paraId="7F2B1ABB" w14:textId="17BF81BA" w:rsidR="00640291" w:rsidRPr="004B2A74" w:rsidRDefault="00932E42" w:rsidP="00525199">
      <w:pPr>
        <w:pStyle w:val="Paragraphedeliste"/>
        <w:numPr>
          <w:ilvl w:val="0"/>
          <w:numId w:val="7"/>
        </w:num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Copies des documents d'enregistrement de l'entreprise soumissionnaire</w:t>
      </w:r>
    </w:p>
    <w:p w14:paraId="7C5EA3D5" w14:textId="601CBDA2" w:rsidR="00932E42" w:rsidRPr="004B2A74" w:rsidRDefault="00640291" w:rsidP="00525199">
      <w:pPr>
        <w:pStyle w:val="Paragraphedeliste"/>
        <w:numPr>
          <w:ilvl w:val="0"/>
          <w:numId w:val="7"/>
        </w:num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Autres informations pertinentes à la soumission de la proposition </w:t>
      </w:r>
    </w:p>
    <w:p w14:paraId="695F4FD6" w14:textId="77777777" w:rsidR="00F514F7" w:rsidRPr="004B2A74" w:rsidRDefault="00F514F7" w:rsidP="00525199">
      <w:pPr>
        <w:jc w:val="both"/>
        <w:rPr>
          <w:rFonts w:ascii="Arial" w:hAnsi="Arial" w:cs="Arial"/>
          <w:color w:val="000000" w:themeColor="text1"/>
          <w:sz w:val="20"/>
          <w:szCs w:val="20"/>
          <w:lang w:val="fr-FR"/>
        </w:rPr>
      </w:pPr>
    </w:p>
    <w:p w14:paraId="2704B7B7" w14:textId="42EFF051" w:rsidR="002D4437" w:rsidRPr="004B2A74" w:rsidRDefault="002D4437" w:rsidP="00525199">
      <w:pPr>
        <w:jc w:val="both"/>
        <w:rPr>
          <w:rFonts w:ascii="Arial" w:eastAsia="Arial" w:hAnsi="Arial" w:cs="Arial"/>
          <w:sz w:val="20"/>
          <w:szCs w:val="20"/>
          <w:lang w:val="fr-FR"/>
        </w:rPr>
      </w:pPr>
      <w:r w:rsidRPr="004B2A74">
        <w:rPr>
          <w:rFonts w:ascii="Arial" w:hAnsi="Arial" w:cs="Arial"/>
          <w:color w:val="000000" w:themeColor="text1"/>
          <w:sz w:val="20"/>
          <w:szCs w:val="20"/>
          <w:lang w:val="fr-FR"/>
        </w:rPr>
        <w:t xml:space="preserve">QUESTIONS : Aucune question verbale ne sera posée, que ce soit en personne ou par téléphone.  Cependant,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répondra aux questions écrites au sujet de cet appel d'offres jusqu'à la date indiquée sur la page couverture du présent document. Toute question relative à cet appel d'offres doit être adressée à</w:t>
      </w:r>
      <w:r w:rsidR="410C37DE" w:rsidRPr="00F46C2A">
        <w:rPr>
          <w:rFonts w:ascii="Arial" w:eastAsia="Arial" w:hAnsi="Arial" w:cs="Arial"/>
          <w:color w:val="0078D4"/>
          <w:sz w:val="19"/>
          <w:szCs w:val="19"/>
          <w:u w:val="single"/>
          <w:lang w:val="fr-CI"/>
        </w:rPr>
        <w:t xml:space="preserve"> </w:t>
      </w:r>
      <w:hyperlink r:id="rId12" w:history="1">
        <w:r w:rsidR="00607BC6" w:rsidRPr="00C346FD">
          <w:rPr>
            <w:rStyle w:val="Lienhypertexte"/>
            <w:rFonts w:ascii="Arial" w:eastAsia="Arial" w:hAnsi="Arial" w:cs="Arial"/>
            <w:sz w:val="19"/>
            <w:szCs w:val="19"/>
            <w:lang w:val="fr-CI"/>
          </w:rPr>
          <w:t>VAS-Procurement@hki.org</w:t>
        </w:r>
      </w:hyperlink>
    </w:p>
    <w:p w14:paraId="638B23D9" w14:textId="77777777" w:rsidR="002D4437" w:rsidRPr="004B2A74" w:rsidRDefault="002D4437" w:rsidP="00525199">
      <w:pPr>
        <w:jc w:val="both"/>
        <w:rPr>
          <w:rFonts w:ascii="Arial" w:hAnsi="Arial" w:cs="Arial"/>
          <w:color w:val="000000" w:themeColor="text1"/>
          <w:sz w:val="20"/>
          <w:szCs w:val="20"/>
          <w:lang w:val="fr-FR"/>
        </w:rPr>
      </w:pPr>
    </w:p>
    <w:p w14:paraId="4C80C352" w14:textId="5F3AC1B4" w:rsidR="003E356D" w:rsidRPr="004B2A74" w:rsidRDefault="00F30934" w:rsidP="00525199">
      <w:pPr>
        <w:pStyle w:val="Titre2"/>
        <w:spacing w:before="0" w:after="0"/>
        <w:jc w:val="both"/>
        <w:rPr>
          <w:rFonts w:ascii="Arial" w:hAnsi="Arial"/>
          <w:sz w:val="20"/>
          <w:szCs w:val="20"/>
          <w:lang w:val="fr-FR"/>
        </w:rPr>
      </w:pPr>
      <w:bookmarkStart w:id="7" w:name="_Toc156834015"/>
      <w:r w:rsidRPr="004B2A74">
        <w:rPr>
          <w:rFonts w:ascii="Arial" w:hAnsi="Arial"/>
          <w:sz w:val="20"/>
          <w:szCs w:val="20"/>
          <w:lang w:val="fr-FR"/>
        </w:rPr>
        <w:t xml:space="preserve">SECTION </w:t>
      </w:r>
      <w:r w:rsidR="064D277A" w:rsidRPr="4AF79382">
        <w:rPr>
          <w:rFonts w:ascii="Arial" w:hAnsi="Arial"/>
          <w:sz w:val="20"/>
          <w:szCs w:val="20"/>
          <w:lang w:val="fr-FR"/>
        </w:rPr>
        <w:t>6</w:t>
      </w:r>
      <w:r w:rsidRPr="004B2A74">
        <w:rPr>
          <w:rFonts w:ascii="Arial" w:hAnsi="Arial"/>
          <w:sz w:val="20"/>
          <w:szCs w:val="20"/>
          <w:lang w:val="fr-FR"/>
        </w:rPr>
        <w:t xml:space="preserve"> : Négociations </w:t>
      </w:r>
      <w:bookmarkEnd w:id="7"/>
    </w:p>
    <w:p w14:paraId="73C4B609" w14:textId="1AEECD81" w:rsidR="003E356D" w:rsidRPr="004B2A74" w:rsidRDefault="003E356D" w:rsidP="00D15367">
      <w:pPr>
        <w:jc w:val="both"/>
        <w:rPr>
          <w:rFonts w:ascii="Arial" w:hAnsi="Arial" w:cs="Arial"/>
          <w:sz w:val="20"/>
          <w:szCs w:val="20"/>
          <w:lang w:val="fr-FR"/>
        </w:rPr>
      </w:pPr>
      <w:r w:rsidRPr="004B2A74">
        <w:rPr>
          <w:rFonts w:ascii="Arial" w:hAnsi="Arial" w:cs="Arial"/>
          <w:sz w:val="20"/>
          <w:szCs w:val="20"/>
          <w:lang w:val="fr-FR"/>
        </w:rPr>
        <w:t xml:space="preserve">Des propositions de meilleures offres sont demandées. On s'attend à ce qu'une attribution soit accordée uniquement sur la base des offres initiales reçues. Cependant,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se réserve le droit de mener des discussions, des négociations et/ou de demander des éclaircissements avant l'attribution d'un contrat. De plus,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se réserve le droit d'organiser une gamme concurrentielle et de limiter le nombre de soumissionnaires dans la fourchette concurrentielle afin de permettre un environnement d'évaluation efficace parmi les propositions les mieux notées. Les soumissionnaires les mieux notés, tels que déterminés par le comité d'évaluation technique, peuvent être invités à soumettre leurs meilleurs prix ou leurs meilleures réponses techniques au cours d'une fourchette concurrentielle. À la seule discrétion de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les soumissionnaires peuvent être invités à faire des présentations orales. S'il s'agit d'une opportunité,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se réserve le droit d'attribuer des prix distincts par composante ou de ne pas accorder de prix du tout.</w:t>
      </w:r>
    </w:p>
    <w:p w14:paraId="00C28CE6" w14:textId="77777777" w:rsidR="002D4437" w:rsidRPr="004B2A74" w:rsidRDefault="002D4437" w:rsidP="00525199">
      <w:pPr>
        <w:jc w:val="both"/>
        <w:rPr>
          <w:rFonts w:ascii="Arial" w:hAnsi="Arial" w:cs="Arial"/>
          <w:sz w:val="20"/>
          <w:szCs w:val="20"/>
          <w:lang w:val="fr-FR"/>
        </w:rPr>
      </w:pPr>
    </w:p>
    <w:p w14:paraId="588E2D5A" w14:textId="349FA49F" w:rsidR="002D4437" w:rsidRPr="004B2A74" w:rsidRDefault="00F70B79" w:rsidP="00525199">
      <w:pPr>
        <w:pStyle w:val="Titre2"/>
        <w:spacing w:before="0" w:after="0"/>
        <w:jc w:val="both"/>
        <w:rPr>
          <w:rFonts w:ascii="Arial" w:hAnsi="Arial"/>
          <w:b w:val="0"/>
          <w:bCs w:val="0"/>
          <w:sz w:val="20"/>
          <w:szCs w:val="20"/>
          <w:u w:val="none"/>
        </w:rPr>
      </w:pPr>
      <w:bookmarkStart w:id="8" w:name="_Toc156834016"/>
      <w:r w:rsidRPr="004B2A74">
        <w:rPr>
          <w:rFonts w:ascii="Arial" w:hAnsi="Arial"/>
          <w:sz w:val="20"/>
          <w:szCs w:val="20"/>
        </w:rPr>
        <w:t xml:space="preserve">ARTICLE </w:t>
      </w:r>
      <w:r w:rsidR="00301E8B" w:rsidRPr="4AF79382">
        <w:rPr>
          <w:rFonts w:ascii="Arial" w:hAnsi="Arial"/>
          <w:sz w:val="20"/>
          <w:szCs w:val="20"/>
        </w:rPr>
        <w:t>7</w:t>
      </w:r>
      <w:r w:rsidR="00301E8B" w:rsidRPr="004B2A74">
        <w:rPr>
          <w:rFonts w:ascii="Arial" w:hAnsi="Arial"/>
          <w:sz w:val="20"/>
          <w:szCs w:val="20"/>
        </w:rPr>
        <w:t>:</w:t>
      </w:r>
      <w:r w:rsidRPr="004B2A74">
        <w:rPr>
          <w:rFonts w:ascii="Arial" w:hAnsi="Arial"/>
          <w:sz w:val="20"/>
          <w:szCs w:val="20"/>
        </w:rPr>
        <w:t xml:space="preserve"> Conditions de </w:t>
      </w:r>
      <w:proofErr w:type="spellStart"/>
      <w:r w:rsidRPr="004B2A74">
        <w:rPr>
          <w:rFonts w:ascii="Arial" w:hAnsi="Arial"/>
          <w:sz w:val="20"/>
          <w:szCs w:val="20"/>
        </w:rPr>
        <w:t>l'appel</w:t>
      </w:r>
      <w:proofErr w:type="spellEnd"/>
      <w:r w:rsidRPr="004B2A74">
        <w:rPr>
          <w:rFonts w:ascii="Arial" w:hAnsi="Arial"/>
          <w:sz w:val="20"/>
          <w:szCs w:val="20"/>
        </w:rPr>
        <w:t xml:space="preserve"> </w:t>
      </w:r>
      <w:proofErr w:type="spellStart"/>
      <w:r w:rsidRPr="004B2A74">
        <w:rPr>
          <w:rFonts w:ascii="Arial" w:hAnsi="Arial"/>
          <w:sz w:val="20"/>
          <w:szCs w:val="20"/>
        </w:rPr>
        <w:t>d'offres</w:t>
      </w:r>
      <w:proofErr w:type="spellEnd"/>
      <w:r w:rsidRPr="004B2A74">
        <w:rPr>
          <w:rFonts w:ascii="Arial" w:hAnsi="Arial"/>
          <w:sz w:val="20"/>
          <w:szCs w:val="20"/>
        </w:rPr>
        <w:t xml:space="preserve"> </w:t>
      </w:r>
      <w:bookmarkEnd w:id="8"/>
    </w:p>
    <w:p w14:paraId="7027A451" w14:textId="77777777" w:rsidR="006F293D" w:rsidRPr="004B2A74" w:rsidRDefault="006F293D" w:rsidP="00525199">
      <w:pPr>
        <w:jc w:val="both"/>
        <w:rPr>
          <w:rFonts w:ascii="Arial" w:hAnsi="Arial" w:cs="Arial"/>
          <w:color w:val="FF0000"/>
          <w:sz w:val="20"/>
          <w:szCs w:val="20"/>
        </w:rPr>
      </w:pPr>
    </w:p>
    <w:p w14:paraId="6B80B193" w14:textId="4D6C1588" w:rsidR="00F70B79" w:rsidRPr="004B2A74" w:rsidRDefault="00F70B79" w:rsidP="00525199">
      <w:pPr>
        <w:pStyle w:val="Sansinterligne"/>
        <w:numPr>
          <w:ilvl w:val="0"/>
          <w:numId w:val="9"/>
        </w:numPr>
        <w:ind w:left="360"/>
        <w:jc w:val="both"/>
        <w:rPr>
          <w:rFonts w:ascii="Arial" w:hAnsi="Arial" w:cs="Arial"/>
          <w:sz w:val="20"/>
          <w:szCs w:val="20"/>
          <w:lang w:val="fr-FR"/>
        </w:rPr>
      </w:pPr>
      <w:r w:rsidRPr="004B2A74">
        <w:rPr>
          <w:rFonts w:ascii="Arial" w:hAnsi="Arial" w:cs="Arial"/>
          <w:sz w:val="20"/>
          <w:szCs w:val="20"/>
          <w:lang w:val="fr-FR"/>
        </w:rPr>
        <w:t xml:space="preserve">L'émission de cet appel d'offres ne constitue pas un engagement d'attribution de la part d'Helen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ni n'engage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à payer les coûts engagés pour la préparation et la soumission d'une soumission. </w:t>
      </w:r>
    </w:p>
    <w:p w14:paraId="43293942" w14:textId="77777777" w:rsidR="00F70B79" w:rsidRPr="004B2A74" w:rsidRDefault="00F70B79" w:rsidP="00525199">
      <w:pPr>
        <w:pStyle w:val="Sansinterligne"/>
        <w:jc w:val="both"/>
        <w:rPr>
          <w:rFonts w:ascii="Arial" w:hAnsi="Arial" w:cs="Arial"/>
          <w:sz w:val="20"/>
          <w:szCs w:val="20"/>
          <w:lang w:val="fr-FR"/>
        </w:rPr>
      </w:pPr>
    </w:p>
    <w:p w14:paraId="1F865F56" w14:textId="77777777" w:rsidR="00F70B79" w:rsidRPr="004B2A74" w:rsidRDefault="00F70B79" w:rsidP="00525199">
      <w:pPr>
        <w:pStyle w:val="Sansinterligne"/>
        <w:numPr>
          <w:ilvl w:val="0"/>
          <w:numId w:val="9"/>
        </w:numPr>
        <w:ind w:left="360"/>
        <w:jc w:val="both"/>
        <w:rPr>
          <w:rFonts w:ascii="Arial" w:hAnsi="Arial" w:cs="Arial"/>
          <w:sz w:val="20"/>
          <w:szCs w:val="20"/>
          <w:lang w:val="fr-FR"/>
        </w:rPr>
      </w:pPr>
      <w:r w:rsidRPr="004B2A74">
        <w:rPr>
          <w:rFonts w:ascii="Arial" w:hAnsi="Arial" w:cs="Arial"/>
          <w:sz w:val="20"/>
          <w:szCs w:val="20"/>
          <w:lang w:val="fr-FR"/>
        </w:rPr>
        <w:t>Les pièces jointes font partie intégrante de cet appel d'offres.</w:t>
      </w:r>
    </w:p>
    <w:p w14:paraId="01042F3A" w14:textId="77777777" w:rsidR="00F70B79" w:rsidRPr="004B2A74" w:rsidRDefault="00F70B79" w:rsidP="00525199">
      <w:pPr>
        <w:pStyle w:val="Sansinterligne"/>
        <w:jc w:val="both"/>
        <w:rPr>
          <w:rFonts w:ascii="Arial" w:hAnsi="Arial" w:cs="Arial"/>
          <w:sz w:val="20"/>
          <w:szCs w:val="20"/>
          <w:lang w:val="fr-FR"/>
        </w:rPr>
      </w:pPr>
    </w:p>
    <w:p w14:paraId="18947467" w14:textId="24E672F5" w:rsidR="00F70B79" w:rsidRPr="004B2A74" w:rsidRDefault="000874B9" w:rsidP="00525199">
      <w:pPr>
        <w:pStyle w:val="Sansinterligne"/>
        <w:numPr>
          <w:ilvl w:val="0"/>
          <w:numId w:val="9"/>
        </w:numPr>
        <w:ind w:left="360"/>
        <w:jc w:val="both"/>
        <w:rPr>
          <w:rFonts w:ascii="Arial" w:hAnsi="Arial" w:cs="Arial"/>
          <w:sz w:val="20"/>
          <w:szCs w:val="20"/>
          <w:lang w:val="fr-FR"/>
        </w:rPr>
      </w:pPr>
      <w:r w:rsidRPr="004B2A74">
        <w:rPr>
          <w:rFonts w:ascii="Arial" w:hAnsi="Arial" w:cs="Arial"/>
          <w:sz w:val="20"/>
          <w:szCs w:val="20"/>
          <w:lang w:val="fr-FR"/>
        </w:rPr>
        <w:lastRenderedPageBreak/>
        <w:t xml:space="preserve">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peut communiquer avec les soumissionnaires pour confirmer la personne-ressource, l'adresse, le montant de la soumission et pour confirmer que la proposition a été soumise dans le cadre de cet appel d'offres.</w:t>
      </w:r>
    </w:p>
    <w:p w14:paraId="12424CF8" w14:textId="77777777" w:rsidR="00F70B79" w:rsidRPr="004B2A74" w:rsidRDefault="00F70B79" w:rsidP="00525199">
      <w:pPr>
        <w:pStyle w:val="Sansinterligne"/>
        <w:jc w:val="both"/>
        <w:rPr>
          <w:rFonts w:ascii="Arial" w:hAnsi="Arial" w:cs="Arial"/>
          <w:sz w:val="20"/>
          <w:szCs w:val="20"/>
          <w:lang w:val="fr-FR"/>
        </w:rPr>
      </w:pPr>
    </w:p>
    <w:p w14:paraId="148F71E4" w14:textId="0CC01FB3" w:rsidR="00F70B79" w:rsidRPr="004B2A74" w:rsidRDefault="00F70B79" w:rsidP="00525199">
      <w:pPr>
        <w:pStyle w:val="Sansinterligne"/>
        <w:numPr>
          <w:ilvl w:val="0"/>
          <w:numId w:val="9"/>
        </w:numPr>
        <w:ind w:left="360"/>
        <w:jc w:val="both"/>
        <w:rPr>
          <w:rFonts w:ascii="Arial" w:hAnsi="Arial" w:cs="Arial"/>
          <w:sz w:val="20"/>
          <w:szCs w:val="20"/>
          <w:lang w:val="fr-FR"/>
        </w:rPr>
      </w:pPr>
      <w:r w:rsidRPr="004B2A74">
        <w:rPr>
          <w:rFonts w:ascii="Arial" w:hAnsi="Arial" w:cs="Arial"/>
          <w:sz w:val="20"/>
          <w:szCs w:val="20"/>
          <w:lang w:val="fr-FR"/>
        </w:rPr>
        <w:t>Fausses déclarations : Les soumissionnaires doivent fournir des renseignements complets, exacts et complets, comme l'exigent la présente demande de soumissions et ses annexes.</w:t>
      </w:r>
    </w:p>
    <w:p w14:paraId="5E1104F7" w14:textId="77777777" w:rsidR="00F70B79" w:rsidRPr="004B2A74" w:rsidRDefault="00F70B79" w:rsidP="00525199">
      <w:pPr>
        <w:pStyle w:val="Sansinterligne"/>
        <w:ind w:left="1080"/>
        <w:jc w:val="both"/>
        <w:rPr>
          <w:rFonts w:ascii="Arial" w:hAnsi="Arial" w:cs="Arial"/>
          <w:sz w:val="20"/>
          <w:szCs w:val="20"/>
          <w:lang w:val="fr-FR"/>
        </w:rPr>
      </w:pPr>
    </w:p>
    <w:p w14:paraId="4DF864B7" w14:textId="7E9719EF" w:rsidR="00F70B79" w:rsidRPr="004B2A74" w:rsidRDefault="00F70B79" w:rsidP="00525199">
      <w:pPr>
        <w:pStyle w:val="Sansinterligne"/>
        <w:numPr>
          <w:ilvl w:val="0"/>
          <w:numId w:val="9"/>
        </w:numPr>
        <w:ind w:left="360"/>
        <w:jc w:val="both"/>
        <w:rPr>
          <w:rFonts w:ascii="Arial" w:hAnsi="Arial" w:cs="Arial"/>
          <w:sz w:val="20"/>
          <w:szCs w:val="20"/>
          <w:lang w:val="fr-FR"/>
        </w:rPr>
      </w:pPr>
      <w:r w:rsidRPr="004B2A74">
        <w:rPr>
          <w:rFonts w:ascii="Arial" w:hAnsi="Arial" w:cs="Arial"/>
          <w:sz w:val="20"/>
          <w:szCs w:val="20"/>
          <w:lang w:val="fr-FR"/>
        </w:rPr>
        <w:t xml:space="preserve">Divulgation des conflits d'intérêts : À l'annexe A, les soumissionnaires doivent divulguer toute relation passée, présente ou future avec toute partie associée à la délivrance, à l'examen ou à la gestion de la présente demande de soumissions et à l'attribution prévue.  L'omission de fournir une divulgation complète et ouverte peut entraîner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à devoir réévaluer la sélection d'un soumissionnaire potentiel.</w:t>
      </w:r>
    </w:p>
    <w:p w14:paraId="4D3C8EB5" w14:textId="77777777" w:rsidR="00F70B79" w:rsidRPr="004B2A74" w:rsidRDefault="00F70B79" w:rsidP="00525199">
      <w:pPr>
        <w:pStyle w:val="Sansinterligne"/>
        <w:jc w:val="both"/>
        <w:rPr>
          <w:rFonts w:ascii="Arial" w:hAnsi="Arial" w:cs="Arial"/>
          <w:sz w:val="20"/>
          <w:szCs w:val="20"/>
          <w:lang w:val="fr-FR"/>
        </w:rPr>
      </w:pPr>
    </w:p>
    <w:p w14:paraId="273B8182" w14:textId="31552215" w:rsidR="00F70B79" w:rsidRPr="004B2A74" w:rsidRDefault="00F70B79" w:rsidP="00525199">
      <w:pPr>
        <w:pStyle w:val="Sansinterligne"/>
        <w:numPr>
          <w:ilvl w:val="0"/>
          <w:numId w:val="9"/>
        </w:numPr>
        <w:ind w:left="360"/>
        <w:jc w:val="both"/>
        <w:rPr>
          <w:rFonts w:ascii="Arial" w:hAnsi="Arial" w:cs="Arial"/>
          <w:sz w:val="20"/>
          <w:szCs w:val="20"/>
          <w:lang w:val="fr-FR"/>
        </w:rPr>
      </w:pPr>
      <w:r w:rsidRPr="004B2A74">
        <w:rPr>
          <w:rFonts w:ascii="Arial" w:hAnsi="Arial" w:cs="Arial"/>
          <w:sz w:val="20"/>
          <w:szCs w:val="20"/>
          <w:lang w:val="fr-FR"/>
        </w:rPr>
        <w:t xml:space="preserve">Droit de sélection/rejet :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se réserve le droit de sélectionner et de négocier avec les entreprises qu'elle détermine, à sa seule discrétion, comme étant qualifiées pour des propositions concurrentielles et de mettre fin aux négociations sans encourir aucune responsabilité.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se réserve également le droit de rejeter tout ou partie des propositions reçues sans explication. </w:t>
      </w:r>
    </w:p>
    <w:p w14:paraId="30E42435" w14:textId="77777777" w:rsidR="00F70B79" w:rsidRPr="004B2A74" w:rsidRDefault="00F70B79" w:rsidP="00525199">
      <w:pPr>
        <w:pStyle w:val="Sansinterligne"/>
        <w:jc w:val="both"/>
        <w:rPr>
          <w:rFonts w:ascii="Arial" w:hAnsi="Arial" w:cs="Arial"/>
          <w:sz w:val="20"/>
          <w:szCs w:val="20"/>
          <w:lang w:val="fr-FR"/>
        </w:rPr>
      </w:pPr>
    </w:p>
    <w:p w14:paraId="3B4DBFC6" w14:textId="1C6ED8D3" w:rsidR="00F70B79" w:rsidRPr="004B2A74" w:rsidRDefault="00F70B79" w:rsidP="00525199">
      <w:pPr>
        <w:pStyle w:val="Sansinterligne"/>
        <w:numPr>
          <w:ilvl w:val="0"/>
          <w:numId w:val="9"/>
        </w:numPr>
        <w:ind w:left="360"/>
        <w:jc w:val="both"/>
        <w:rPr>
          <w:rFonts w:ascii="Arial" w:hAnsi="Arial" w:cs="Arial"/>
          <w:sz w:val="20"/>
          <w:szCs w:val="20"/>
          <w:lang w:val="fr-FR"/>
        </w:rPr>
      </w:pPr>
      <w:r w:rsidRPr="004B2A74">
        <w:rPr>
          <w:rFonts w:ascii="Arial" w:hAnsi="Arial" w:cs="Arial"/>
          <w:sz w:val="20"/>
          <w:szCs w:val="20"/>
          <w:lang w:val="fr-FR"/>
        </w:rPr>
        <w:t xml:space="preserve">Droits réservés : Toutes les réponses à l'appel d'offres deviennent la propriété d'Helen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et 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se réserve le droit, à sa seule discrétion, de : </w:t>
      </w:r>
    </w:p>
    <w:p w14:paraId="30C2E373" w14:textId="3624BCE8" w:rsidR="00F70B79" w:rsidRPr="004B2A74" w:rsidRDefault="00F70B79" w:rsidP="00525199">
      <w:pPr>
        <w:pStyle w:val="Sansinterligne"/>
        <w:numPr>
          <w:ilvl w:val="1"/>
          <w:numId w:val="9"/>
        </w:numPr>
        <w:ind w:left="720"/>
        <w:jc w:val="both"/>
        <w:rPr>
          <w:rFonts w:ascii="Arial" w:hAnsi="Arial" w:cs="Arial"/>
          <w:sz w:val="20"/>
          <w:szCs w:val="20"/>
          <w:lang w:val="fr-FR"/>
        </w:rPr>
      </w:pPr>
      <w:r w:rsidRPr="004B2A74">
        <w:rPr>
          <w:rFonts w:ascii="Arial" w:hAnsi="Arial" w:cs="Arial"/>
          <w:sz w:val="20"/>
          <w:szCs w:val="20"/>
          <w:lang w:val="fr-FR"/>
        </w:rPr>
        <w:t>De disqualifier toute offre fondée sur le non-respect par le Soumissionnaire des instructions de sollicitation ;</w:t>
      </w:r>
    </w:p>
    <w:p w14:paraId="3F9C886C" w14:textId="63800FFD" w:rsidR="00F70B79" w:rsidRPr="004B2A74" w:rsidRDefault="00F70B79" w:rsidP="00525199">
      <w:pPr>
        <w:pStyle w:val="Sansinterligne"/>
        <w:numPr>
          <w:ilvl w:val="1"/>
          <w:numId w:val="9"/>
        </w:numPr>
        <w:ind w:left="720"/>
        <w:jc w:val="both"/>
        <w:rPr>
          <w:rFonts w:ascii="Arial" w:hAnsi="Arial" w:cs="Arial"/>
          <w:sz w:val="20"/>
          <w:szCs w:val="20"/>
          <w:lang w:val="fr-FR"/>
        </w:rPr>
      </w:pPr>
      <w:r w:rsidRPr="004B2A74">
        <w:rPr>
          <w:rFonts w:ascii="Arial" w:hAnsi="Arial" w:cs="Arial"/>
          <w:sz w:val="20"/>
          <w:szCs w:val="20"/>
          <w:lang w:val="fr-FR"/>
        </w:rPr>
        <w:t xml:space="preserve">Renoncer à tout écart par rapport aux exigences de la présente demande de soumissions qui, de l'avis d'Helen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ne sont pas considérés comme des défauts importants nécessitant un rejet ou une disqualification ou lorsqu'une telle renonciation favorisera une concurrence accrue ;</w:t>
      </w:r>
    </w:p>
    <w:p w14:paraId="732A624F" w14:textId="48CB9031" w:rsidR="00F70B79" w:rsidRPr="004B2A74" w:rsidRDefault="00F70B79" w:rsidP="00525199">
      <w:pPr>
        <w:pStyle w:val="Sansinterligne"/>
        <w:numPr>
          <w:ilvl w:val="1"/>
          <w:numId w:val="9"/>
        </w:numPr>
        <w:ind w:left="720"/>
        <w:jc w:val="both"/>
        <w:rPr>
          <w:rFonts w:ascii="Arial" w:hAnsi="Arial" w:cs="Arial"/>
          <w:sz w:val="20"/>
          <w:szCs w:val="20"/>
          <w:lang w:val="fr-FR"/>
        </w:rPr>
      </w:pPr>
      <w:r w:rsidRPr="004B2A74">
        <w:rPr>
          <w:rFonts w:ascii="Arial" w:hAnsi="Arial" w:cs="Arial"/>
          <w:sz w:val="20"/>
          <w:szCs w:val="20"/>
          <w:lang w:val="fr-FR"/>
        </w:rPr>
        <w:t>Prolonger le délai de soumission de toutes les réponses à l'appel d'offres après notification à tous les soumissionnaires ;</w:t>
      </w:r>
    </w:p>
    <w:p w14:paraId="3C0A710D" w14:textId="6383FA64" w:rsidR="00F70B79" w:rsidRPr="004B2A74" w:rsidRDefault="00F70B79" w:rsidP="00525199">
      <w:pPr>
        <w:pStyle w:val="Sansinterligne"/>
        <w:numPr>
          <w:ilvl w:val="1"/>
          <w:numId w:val="9"/>
        </w:numPr>
        <w:ind w:left="720"/>
        <w:jc w:val="both"/>
        <w:rPr>
          <w:rFonts w:ascii="Arial" w:hAnsi="Arial" w:cs="Arial"/>
          <w:sz w:val="20"/>
          <w:szCs w:val="20"/>
          <w:lang w:val="fr-FR"/>
        </w:rPr>
      </w:pPr>
      <w:r w:rsidRPr="004B2A74">
        <w:rPr>
          <w:rFonts w:ascii="Arial" w:hAnsi="Arial" w:cs="Arial"/>
          <w:sz w:val="20"/>
          <w:szCs w:val="20"/>
          <w:lang w:val="fr-FR"/>
        </w:rPr>
        <w:t xml:space="preserve">Mettre fin au processus d'appel d'offres ou le modifier à tout moment et l'émettre à nouveau à la personne qu'Helen Keller </w:t>
      </w:r>
      <w:proofErr w:type="spellStart"/>
      <w:r w:rsidRPr="004B2A74">
        <w:rPr>
          <w:rFonts w:ascii="Arial" w:hAnsi="Arial" w:cs="Arial"/>
          <w:sz w:val="20"/>
          <w:szCs w:val="20"/>
          <w:lang w:val="fr-FR"/>
        </w:rPr>
        <w:t>Intl</w:t>
      </w:r>
      <w:proofErr w:type="spellEnd"/>
      <w:r w:rsidRPr="004B2A74">
        <w:rPr>
          <w:rFonts w:ascii="Arial" w:hAnsi="Arial" w:cs="Arial"/>
          <w:sz w:val="20"/>
          <w:szCs w:val="20"/>
          <w:lang w:val="fr-FR"/>
        </w:rPr>
        <w:t xml:space="preserve"> juge appropriée ;</w:t>
      </w:r>
    </w:p>
    <w:p w14:paraId="779FDF67" w14:textId="77777777" w:rsidR="00F70B79" w:rsidRPr="004B2A74" w:rsidRDefault="00F70B79" w:rsidP="00525199">
      <w:pPr>
        <w:pStyle w:val="Sansinterligne"/>
        <w:numPr>
          <w:ilvl w:val="1"/>
          <w:numId w:val="9"/>
        </w:numPr>
        <w:ind w:left="720"/>
        <w:jc w:val="both"/>
        <w:rPr>
          <w:rFonts w:ascii="Arial" w:hAnsi="Arial" w:cs="Arial"/>
          <w:sz w:val="20"/>
          <w:szCs w:val="20"/>
          <w:lang w:val="fr-FR"/>
        </w:rPr>
      </w:pPr>
      <w:r w:rsidRPr="004B2A74">
        <w:rPr>
          <w:rFonts w:ascii="Arial" w:hAnsi="Arial" w:cs="Arial"/>
          <w:sz w:val="20"/>
          <w:szCs w:val="20"/>
          <w:lang w:val="fr-FR"/>
        </w:rPr>
        <w:t>Attribuer un prix sur la base de l'évaluation initiale des offres sans discussion ;</w:t>
      </w:r>
    </w:p>
    <w:p w14:paraId="4B4A70E6" w14:textId="77777777" w:rsidR="00F70B79" w:rsidRPr="004B2A74" w:rsidRDefault="00F70B79" w:rsidP="00525199">
      <w:pPr>
        <w:pStyle w:val="Sansinterligne"/>
        <w:numPr>
          <w:ilvl w:val="1"/>
          <w:numId w:val="9"/>
        </w:numPr>
        <w:ind w:left="720"/>
        <w:jc w:val="both"/>
        <w:rPr>
          <w:rFonts w:ascii="Arial" w:hAnsi="Arial" w:cs="Arial"/>
          <w:sz w:val="20"/>
          <w:szCs w:val="20"/>
          <w:lang w:val="fr-FR"/>
        </w:rPr>
      </w:pPr>
      <w:r w:rsidRPr="004B2A74">
        <w:rPr>
          <w:rFonts w:ascii="Arial" w:hAnsi="Arial" w:cs="Arial"/>
          <w:sz w:val="20"/>
          <w:szCs w:val="20"/>
          <w:lang w:val="fr-FR"/>
        </w:rPr>
        <w:t>N'attribuer qu'une partie des activités de l'appel d'offres ou décerner plusieurs prix en fonction des activités de sollicitation.</w:t>
      </w:r>
    </w:p>
    <w:p w14:paraId="01D9F26A" w14:textId="77777777" w:rsidR="00F70B79" w:rsidRPr="004B2A74" w:rsidRDefault="00F70B79" w:rsidP="00525199">
      <w:pPr>
        <w:jc w:val="both"/>
        <w:rPr>
          <w:rFonts w:ascii="Arial" w:hAnsi="Arial" w:cs="Arial"/>
          <w:sz w:val="20"/>
          <w:szCs w:val="20"/>
          <w:lang w:val="fr-FR"/>
        </w:rPr>
      </w:pPr>
    </w:p>
    <w:p w14:paraId="21356B3B" w14:textId="1FD6636E" w:rsidR="00F70B79" w:rsidRPr="004B2A74" w:rsidRDefault="009531E9" w:rsidP="00525199">
      <w:pPr>
        <w:pStyle w:val="Paragraphedeliste"/>
        <w:numPr>
          <w:ilvl w:val="0"/>
          <w:numId w:val="9"/>
        </w:numPr>
        <w:ind w:left="360"/>
        <w:jc w:val="both"/>
        <w:rPr>
          <w:rFonts w:ascii="Arial" w:hAnsi="Arial" w:cs="Arial"/>
          <w:sz w:val="20"/>
          <w:szCs w:val="20"/>
          <w:lang w:val="fr-FR"/>
        </w:rPr>
      </w:pPr>
      <w:r w:rsidRPr="004B2A74">
        <w:rPr>
          <w:rFonts w:ascii="Arial" w:hAnsi="Arial" w:cs="Arial"/>
          <w:sz w:val="20"/>
          <w:szCs w:val="20"/>
          <w:lang w:val="fr-FR"/>
        </w:rPr>
        <w:t xml:space="preserve">Les soumissionnaires et le personnel proposé doivent divulguer tous les facteurs qui pourraient limiter la capacité de l'organisation à fournir les services de manière indépendante, tels que la relation avec les employés homologues, les emplois antérieurs, etc. </w:t>
      </w:r>
    </w:p>
    <w:p w14:paraId="739BA29B" w14:textId="6DAB43E9" w:rsidR="00D267CB" w:rsidRPr="004B2A74" w:rsidRDefault="00D267CB" w:rsidP="00525199">
      <w:pPr>
        <w:jc w:val="both"/>
        <w:rPr>
          <w:rFonts w:ascii="Arial" w:hAnsi="Arial" w:cs="Arial"/>
          <w:sz w:val="20"/>
          <w:szCs w:val="20"/>
          <w:lang w:val="fr-FR"/>
        </w:rPr>
      </w:pPr>
    </w:p>
    <w:p w14:paraId="280A237F" w14:textId="7C1C8F8E" w:rsidR="00200656" w:rsidRPr="004B2A74" w:rsidRDefault="00B3617B" w:rsidP="00525199">
      <w:pPr>
        <w:pStyle w:val="Titre2"/>
        <w:spacing w:before="0" w:after="0"/>
        <w:jc w:val="both"/>
        <w:rPr>
          <w:rFonts w:ascii="Arial" w:hAnsi="Arial"/>
          <w:sz w:val="20"/>
          <w:szCs w:val="20"/>
          <w:lang w:val="fr-FR"/>
        </w:rPr>
      </w:pPr>
      <w:bookmarkStart w:id="9" w:name="_Toc156834017"/>
      <w:r w:rsidRPr="004B2A74">
        <w:rPr>
          <w:rFonts w:ascii="Arial" w:hAnsi="Arial"/>
          <w:sz w:val="20"/>
          <w:szCs w:val="20"/>
          <w:lang w:val="fr-FR"/>
        </w:rPr>
        <w:t>ANNEXE A : Divulgation des conflits d'intérêts</w:t>
      </w:r>
      <w:bookmarkEnd w:id="9"/>
    </w:p>
    <w:p w14:paraId="6817DF15" w14:textId="0DCA14A3" w:rsidR="00B3617B" w:rsidRPr="004B2A74" w:rsidRDefault="000874B9" w:rsidP="00525199">
      <w:pPr>
        <w:jc w:val="both"/>
        <w:rPr>
          <w:rFonts w:ascii="Arial" w:hAnsi="Arial" w:cs="Arial"/>
          <w:bCs/>
          <w:sz w:val="20"/>
          <w:szCs w:val="20"/>
          <w:lang w:val="fr-FR"/>
        </w:rPr>
      </w:pPr>
      <w:r w:rsidRPr="004B2A74">
        <w:rPr>
          <w:rFonts w:ascii="Arial" w:hAnsi="Arial" w:cs="Arial"/>
          <w:b/>
          <w:bCs/>
          <w:sz w:val="20"/>
          <w:szCs w:val="20"/>
          <w:lang w:val="fr-FR"/>
        </w:rPr>
        <w:t xml:space="preserve">Code de conduite et politique d'éthique d'Helen Keller </w:t>
      </w:r>
      <w:proofErr w:type="spellStart"/>
      <w:r w:rsidRPr="004B2A74">
        <w:rPr>
          <w:rFonts w:ascii="Arial" w:hAnsi="Arial" w:cs="Arial"/>
          <w:b/>
          <w:bCs/>
          <w:sz w:val="20"/>
          <w:szCs w:val="20"/>
          <w:lang w:val="fr-FR"/>
        </w:rPr>
        <w:t>Intl</w:t>
      </w:r>
      <w:proofErr w:type="spellEnd"/>
      <w:r w:rsidRPr="004B2A74">
        <w:rPr>
          <w:rFonts w:ascii="Arial" w:hAnsi="Arial" w:cs="Arial"/>
          <w:b/>
          <w:bCs/>
          <w:sz w:val="20"/>
          <w:szCs w:val="20"/>
          <w:lang w:val="fr-FR"/>
        </w:rPr>
        <w:t xml:space="preserve"> : </w:t>
      </w:r>
      <w:r w:rsidR="00B3617B" w:rsidRPr="004B2A74">
        <w:rPr>
          <w:rFonts w:ascii="Arial" w:hAnsi="Arial" w:cs="Arial"/>
          <w:bCs/>
          <w:sz w:val="20"/>
          <w:szCs w:val="20"/>
          <w:lang w:val="fr-FR"/>
        </w:rPr>
        <w:t xml:space="preserve"> Conformément au code de conduite et à la politique d'éthique d'Helen Keller </w:t>
      </w:r>
      <w:proofErr w:type="spellStart"/>
      <w:r w:rsidR="00B3617B" w:rsidRPr="004B2A74">
        <w:rPr>
          <w:rFonts w:ascii="Arial" w:hAnsi="Arial" w:cs="Arial"/>
          <w:bCs/>
          <w:sz w:val="20"/>
          <w:szCs w:val="20"/>
          <w:lang w:val="fr-FR"/>
        </w:rPr>
        <w:t>Intl</w:t>
      </w:r>
      <w:proofErr w:type="spellEnd"/>
      <w:r w:rsidR="00B3617B" w:rsidRPr="004B2A74">
        <w:rPr>
          <w:rFonts w:ascii="Arial" w:hAnsi="Arial" w:cs="Arial"/>
          <w:bCs/>
          <w:sz w:val="20"/>
          <w:szCs w:val="20"/>
          <w:lang w:val="fr-FR"/>
        </w:rPr>
        <w:t xml:space="preserve">, Helen Keller </w:t>
      </w:r>
      <w:proofErr w:type="spellStart"/>
      <w:r w:rsidR="00B3617B" w:rsidRPr="004B2A74">
        <w:rPr>
          <w:rFonts w:ascii="Arial" w:hAnsi="Arial" w:cs="Arial"/>
          <w:bCs/>
          <w:sz w:val="20"/>
          <w:szCs w:val="20"/>
          <w:lang w:val="fr-FR"/>
        </w:rPr>
        <w:t>Intl</w:t>
      </w:r>
      <w:proofErr w:type="spellEnd"/>
      <w:r w:rsidR="00B3617B" w:rsidRPr="004B2A74">
        <w:rPr>
          <w:rFonts w:ascii="Arial" w:hAnsi="Arial" w:cs="Arial"/>
          <w:bCs/>
          <w:sz w:val="20"/>
          <w:szCs w:val="20"/>
          <w:lang w:val="fr-FR"/>
        </w:rPr>
        <w:t xml:space="preserve"> exige une divulgation complète et ouverte lorsqu'il s'agit d'approvisionnement. À ce titre, les employés d'Helen Keller </w:t>
      </w:r>
      <w:proofErr w:type="spellStart"/>
      <w:r w:rsidR="00B3617B" w:rsidRPr="004B2A74">
        <w:rPr>
          <w:rFonts w:ascii="Arial" w:hAnsi="Arial" w:cs="Arial"/>
          <w:bCs/>
          <w:sz w:val="20"/>
          <w:szCs w:val="20"/>
          <w:lang w:val="fr-FR"/>
        </w:rPr>
        <w:t>Intl</w:t>
      </w:r>
      <w:proofErr w:type="spellEnd"/>
      <w:r w:rsidR="00B3617B" w:rsidRPr="004B2A74">
        <w:rPr>
          <w:rFonts w:ascii="Arial" w:hAnsi="Arial" w:cs="Arial"/>
          <w:bCs/>
          <w:sz w:val="20"/>
          <w:szCs w:val="20"/>
          <w:lang w:val="fr-FR"/>
        </w:rPr>
        <w:t xml:space="preserve"> doivent éviter tout conflit d'intérêts ou l'apparence d'un conflit d'intérêts. Les employés d'Helen Keller </w:t>
      </w:r>
      <w:proofErr w:type="spellStart"/>
      <w:r w:rsidR="00B3617B" w:rsidRPr="004B2A74">
        <w:rPr>
          <w:rFonts w:ascii="Arial" w:hAnsi="Arial" w:cs="Arial"/>
          <w:bCs/>
          <w:sz w:val="20"/>
          <w:szCs w:val="20"/>
          <w:lang w:val="fr-FR"/>
        </w:rPr>
        <w:t>Intl</w:t>
      </w:r>
      <w:proofErr w:type="spellEnd"/>
      <w:r w:rsidR="00B3617B" w:rsidRPr="004B2A74">
        <w:rPr>
          <w:rFonts w:ascii="Arial" w:hAnsi="Arial" w:cs="Arial"/>
          <w:bCs/>
          <w:sz w:val="20"/>
          <w:szCs w:val="20"/>
          <w:lang w:val="fr-FR"/>
        </w:rPr>
        <w:t xml:space="preserve"> doivent à tout moment fournir une divulgation complète de leurs actions ou de leurs relations avec des fournisseurs, des entrepreneurs ou des consultants potentiels.  Les employés d'Helen Keller </w:t>
      </w:r>
      <w:proofErr w:type="spellStart"/>
      <w:r w:rsidR="00B3617B" w:rsidRPr="004B2A74">
        <w:rPr>
          <w:rFonts w:ascii="Arial" w:hAnsi="Arial" w:cs="Arial"/>
          <w:bCs/>
          <w:sz w:val="20"/>
          <w:szCs w:val="20"/>
          <w:lang w:val="fr-FR"/>
        </w:rPr>
        <w:t>Intl</w:t>
      </w:r>
      <w:proofErr w:type="spellEnd"/>
      <w:r w:rsidR="00B3617B" w:rsidRPr="004B2A74">
        <w:rPr>
          <w:rFonts w:ascii="Arial" w:hAnsi="Arial" w:cs="Arial"/>
          <w:bCs/>
          <w:sz w:val="20"/>
          <w:szCs w:val="20"/>
          <w:lang w:val="fr-FR"/>
        </w:rPr>
        <w:t xml:space="preserve"> ne doivent pas solliciter, </w:t>
      </w:r>
      <w:proofErr w:type="spellStart"/>
      <w:r w:rsidR="00B3617B" w:rsidRPr="004B2A74">
        <w:rPr>
          <w:rFonts w:ascii="Arial" w:hAnsi="Arial" w:cs="Arial"/>
          <w:bCs/>
          <w:sz w:val="20"/>
          <w:szCs w:val="20"/>
          <w:lang w:val="fr-FR"/>
        </w:rPr>
        <w:t>demanderou</w:t>
      </w:r>
      <w:proofErr w:type="spellEnd"/>
      <w:r w:rsidR="00B3617B" w:rsidRPr="004B2A74">
        <w:rPr>
          <w:rFonts w:ascii="Arial" w:hAnsi="Arial" w:cs="Arial"/>
          <w:bCs/>
          <w:sz w:val="20"/>
          <w:szCs w:val="20"/>
          <w:lang w:val="fr-FR"/>
        </w:rPr>
        <w:t xml:space="preserve"> accepter un cadeau d'un fournisseur ou d'un fournisseur potentiel.</w:t>
      </w:r>
    </w:p>
    <w:p w14:paraId="76D62322" w14:textId="77777777" w:rsidR="00B3617B" w:rsidRPr="004B2A74" w:rsidRDefault="00B3617B" w:rsidP="00525199">
      <w:pPr>
        <w:jc w:val="both"/>
        <w:rPr>
          <w:rFonts w:ascii="Arial" w:hAnsi="Arial" w:cs="Arial"/>
          <w:bCs/>
          <w:sz w:val="20"/>
          <w:szCs w:val="20"/>
          <w:lang w:val="fr-FR"/>
        </w:rPr>
      </w:pPr>
    </w:p>
    <w:p w14:paraId="28008280" w14:textId="00806C77" w:rsidR="00200656" w:rsidRPr="004B2A74" w:rsidRDefault="000874B9" w:rsidP="00525199">
      <w:pPr>
        <w:jc w:val="both"/>
        <w:rPr>
          <w:rFonts w:ascii="Arial" w:hAnsi="Arial" w:cs="Arial"/>
          <w:sz w:val="20"/>
          <w:szCs w:val="20"/>
          <w:lang w:val="fr-FR"/>
        </w:rPr>
      </w:pPr>
      <w:r w:rsidRPr="004B2A74">
        <w:rPr>
          <w:rFonts w:ascii="Arial" w:hAnsi="Arial" w:cs="Arial"/>
          <w:bCs/>
          <w:sz w:val="20"/>
          <w:szCs w:val="20"/>
          <w:lang w:val="fr-FR"/>
        </w:rPr>
        <w:t xml:space="preserve">Helen Keller </w:t>
      </w:r>
      <w:proofErr w:type="spellStart"/>
      <w:r w:rsidRPr="004B2A74">
        <w:rPr>
          <w:rFonts w:ascii="Arial" w:hAnsi="Arial" w:cs="Arial"/>
          <w:bCs/>
          <w:sz w:val="20"/>
          <w:szCs w:val="20"/>
          <w:lang w:val="fr-FR"/>
        </w:rPr>
        <w:t>Intl</w:t>
      </w:r>
      <w:proofErr w:type="spellEnd"/>
      <w:r w:rsidRPr="004B2A74">
        <w:rPr>
          <w:rFonts w:ascii="Arial" w:hAnsi="Arial" w:cs="Arial"/>
          <w:bCs/>
          <w:sz w:val="20"/>
          <w:szCs w:val="20"/>
          <w:lang w:val="fr-FR"/>
        </w:rPr>
        <w:t xml:space="preserve"> se réserve le droit de rejeter tout ou partie des devis lorsqu'il est jugé dans le meilleur intérêt de l'organisation et/ou des personnes qu'elle sert</w:t>
      </w:r>
      <w:r w:rsidR="00B3617B" w:rsidRPr="004B2A74">
        <w:rPr>
          <w:rFonts w:ascii="Arial" w:hAnsi="Arial" w:cs="Arial"/>
          <w:sz w:val="20"/>
          <w:szCs w:val="20"/>
          <w:lang w:val="fr-FR"/>
        </w:rPr>
        <w:t xml:space="preserve">. </w:t>
      </w:r>
      <w:r w:rsidR="00200656" w:rsidRPr="004B2A74">
        <w:rPr>
          <w:rFonts w:ascii="Arial" w:hAnsi="Arial" w:cs="Arial"/>
          <w:color w:val="000000" w:themeColor="text1"/>
          <w:sz w:val="20"/>
          <w:szCs w:val="20"/>
          <w:lang w:val="fr-FR"/>
        </w:rPr>
        <w:t>Toutes les parties qui soumettent une proposition en réponse à la présente demande de propositions sont tenues de divulguer l'existence de tout conflit d'intérêts réel ou possible concernant chaque pays inclus dans leur proposition dans le formulaire de déclaration de conflit d'intérêts ci-joint.</w:t>
      </w:r>
    </w:p>
    <w:p w14:paraId="195ED4F2" w14:textId="77777777" w:rsidR="00B3617B" w:rsidRPr="004B2A74" w:rsidRDefault="00B3617B" w:rsidP="00525199">
      <w:pPr>
        <w:keepNext/>
        <w:keepLines/>
        <w:jc w:val="both"/>
        <w:rPr>
          <w:rFonts w:ascii="Arial" w:hAnsi="Arial" w:cs="Arial"/>
          <w:color w:val="000000" w:themeColor="text1"/>
          <w:sz w:val="20"/>
          <w:szCs w:val="20"/>
          <w:lang w:val="fr-FR"/>
        </w:rPr>
      </w:pPr>
    </w:p>
    <w:p w14:paraId="793F23F6" w14:textId="482AEC78" w:rsidR="00200656" w:rsidRPr="004B2A74" w:rsidRDefault="00200656" w:rsidP="00525199">
      <w:pPr>
        <w:keepNext/>
        <w:keepLines/>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Le fait de ne pas divulguer l'intégralité de ces informations pourrait conduire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à rejeter une proposition. Si une partie n'a pas de conflit d'intérêts à déclarer pour l'un des pays couverts par sa proposition, elle peut soumettre un formulaire énumérant tous les pays couverts.</w:t>
      </w:r>
    </w:p>
    <w:p w14:paraId="5D7A3B97" w14:textId="77777777" w:rsidR="00B3617B" w:rsidRPr="004B2A74" w:rsidRDefault="00B3617B" w:rsidP="00525199">
      <w:pPr>
        <w:keepNext/>
        <w:keepLines/>
        <w:jc w:val="both"/>
        <w:rPr>
          <w:rFonts w:ascii="Arial" w:hAnsi="Arial" w:cs="Arial"/>
          <w:color w:val="000000" w:themeColor="text1"/>
          <w:sz w:val="20"/>
          <w:szCs w:val="20"/>
          <w:lang w:val="fr-FR"/>
        </w:rPr>
      </w:pPr>
    </w:p>
    <w:p w14:paraId="4E21661A" w14:textId="744EBE7B" w:rsidR="00200656" w:rsidRPr="004B2A74" w:rsidRDefault="00200656" w:rsidP="00525199">
      <w:pPr>
        <w:keepNext/>
        <w:keepLines/>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w:t>
      </w:r>
      <w:r w:rsidRPr="004B2A74">
        <w:rPr>
          <w:rFonts w:ascii="Arial" w:hAnsi="Arial" w:cs="Arial"/>
          <w:b/>
          <w:color w:val="000000" w:themeColor="text1"/>
          <w:sz w:val="20"/>
          <w:szCs w:val="20"/>
          <w:lang w:val="fr-FR"/>
        </w:rPr>
        <w:t xml:space="preserve"> Conflit d'intérêts » désigne une situation dans laquelle un Soumissionnaire, ou </w:t>
      </w:r>
      <w:r w:rsidRPr="004B2A74">
        <w:rPr>
          <w:rFonts w:ascii="Arial" w:hAnsi="Arial" w:cs="Arial"/>
          <w:color w:val="000000" w:themeColor="text1"/>
          <w:sz w:val="20"/>
          <w:szCs w:val="20"/>
          <w:lang w:val="fr-FR"/>
        </w:rPr>
        <w:t xml:space="preserve">une Filiale (telle que définie ci-dessous), ou un sous-traitant (le cas échéant) d'un Soumissionnaire, a des intérêts (financiers, organisationnels, personnels, réputationnels ou autres) qui rendraient ou pourraient sembler rendre difficile pour un Soumissionnaire de remplir ses obligations envers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xml:space="preserve"> dans son rôle de fournisseur dans un objectif,  d'une manière indépendante et professionnelle, ou une situation dans laquelle il est raisonnable de prévoir qu'un tel intérêt se présenterait</w:t>
      </w:r>
      <w:r w:rsidRPr="004B2A74">
        <w:rPr>
          <w:rFonts w:ascii="Arial" w:hAnsi="Arial" w:cs="Arial"/>
          <w:i/>
          <w:color w:val="000000" w:themeColor="text1"/>
          <w:sz w:val="20"/>
          <w:szCs w:val="20"/>
          <w:lang w:val="fr-FR"/>
        </w:rPr>
        <w:t xml:space="preserve">. </w:t>
      </w:r>
      <w:r w:rsidRPr="004B2A74">
        <w:rPr>
          <w:rFonts w:ascii="Arial" w:hAnsi="Arial" w:cs="Arial"/>
          <w:color w:val="000000" w:themeColor="text1"/>
          <w:sz w:val="20"/>
          <w:szCs w:val="20"/>
          <w:lang w:val="fr-FR"/>
        </w:rPr>
        <w:t>Un conflit d'intérêts peut survenir dans les circonstances suivantes, qui ne sont pas exhaustives :</w:t>
      </w:r>
    </w:p>
    <w:p w14:paraId="7256C484" w14:textId="530A5C9D" w:rsidR="00200656" w:rsidRPr="004B2A74" w:rsidRDefault="00C05E4D" w:rsidP="00525199">
      <w:pPr>
        <w:keepNext/>
        <w:keepLines/>
        <w:numPr>
          <w:ilvl w:val="0"/>
          <w:numId w:val="1"/>
        </w:numPr>
        <w:jc w:val="both"/>
        <w:rPr>
          <w:rFonts w:ascii="Arial" w:hAnsi="Arial" w:cs="Arial"/>
          <w:color w:val="000000" w:themeColor="text1"/>
          <w:sz w:val="20"/>
          <w:szCs w:val="20"/>
          <w:lang w:val="fr-FR"/>
        </w:rPr>
      </w:pPr>
      <w:proofErr w:type="gramStart"/>
      <w:r w:rsidRPr="004B2A74">
        <w:rPr>
          <w:rFonts w:ascii="Arial" w:hAnsi="Arial" w:cs="Arial"/>
          <w:color w:val="000000" w:themeColor="text1"/>
          <w:sz w:val="20"/>
          <w:szCs w:val="20"/>
          <w:lang w:val="fr-FR"/>
        </w:rPr>
        <w:t>un</w:t>
      </w:r>
      <w:proofErr w:type="gramEnd"/>
      <w:r w:rsidRPr="004B2A74">
        <w:rPr>
          <w:rFonts w:ascii="Arial" w:hAnsi="Arial" w:cs="Arial"/>
          <w:color w:val="000000" w:themeColor="text1"/>
          <w:sz w:val="20"/>
          <w:szCs w:val="20"/>
          <w:lang w:val="fr-FR"/>
        </w:rPr>
        <w:t xml:space="preserve"> soumissionnaire a été ou est impliqué dans la conception d'une proposition ou d'une demande de financement qui a été ou sera soumise à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 ;</w:t>
      </w:r>
    </w:p>
    <w:p w14:paraId="05BDEA54" w14:textId="42A5191B" w:rsidR="00200656" w:rsidRPr="004B2A74" w:rsidRDefault="00C05E4D" w:rsidP="00525199">
      <w:pPr>
        <w:keepNext/>
        <w:keepLines/>
        <w:numPr>
          <w:ilvl w:val="0"/>
          <w:numId w:val="1"/>
        </w:numPr>
        <w:jc w:val="both"/>
        <w:rPr>
          <w:rFonts w:ascii="Arial" w:hAnsi="Arial" w:cs="Arial"/>
          <w:color w:val="000000" w:themeColor="text1"/>
          <w:sz w:val="20"/>
          <w:szCs w:val="20"/>
          <w:lang w:val="fr-FR"/>
        </w:rPr>
      </w:pPr>
      <w:proofErr w:type="gramStart"/>
      <w:r w:rsidRPr="004B2A74">
        <w:rPr>
          <w:rFonts w:ascii="Arial" w:hAnsi="Arial" w:cs="Arial"/>
          <w:color w:val="000000" w:themeColor="text1"/>
          <w:sz w:val="20"/>
          <w:szCs w:val="20"/>
          <w:lang w:val="fr-FR"/>
        </w:rPr>
        <w:t>un</w:t>
      </w:r>
      <w:proofErr w:type="gramEnd"/>
      <w:r w:rsidRPr="004B2A74">
        <w:rPr>
          <w:rFonts w:ascii="Arial" w:hAnsi="Arial" w:cs="Arial"/>
          <w:color w:val="000000" w:themeColor="text1"/>
          <w:sz w:val="20"/>
          <w:szCs w:val="20"/>
          <w:lang w:val="fr-FR"/>
        </w:rPr>
        <w:t xml:space="preserve"> soumissionnaire a fourni ou participe à la prestation de conseils à une entité qui est un récipiendaire principal ou un sous-récipiendaire ;</w:t>
      </w:r>
    </w:p>
    <w:p w14:paraId="61D33B0E" w14:textId="10C63AD9" w:rsidR="00200656" w:rsidRPr="004B2A74" w:rsidRDefault="00C05E4D" w:rsidP="00525199">
      <w:pPr>
        <w:keepNext/>
        <w:keepLines/>
        <w:numPr>
          <w:ilvl w:val="0"/>
          <w:numId w:val="1"/>
        </w:numPr>
        <w:jc w:val="both"/>
        <w:rPr>
          <w:rFonts w:ascii="Arial" w:hAnsi="Arial" w:cs="Arial"/>
          <w:color w:val="000000" w:themeColor="text1"/>
          <w:sz w:val="20"/>
          <w:szCs w:val="20"/>
          <w:lang w:val="fr-FR"/>
        </w:rPr>
      </w:pPr>
      <w:proofErr w:type="gramStart"/>
      <w:r w:rsidRPr="004B2A74">
        <w:rPr>
          <w:rFonts w:ascii="Arial" w:hAnsi="Arial" w:cs="Arial"/>
          <w:color w:val="000000" w:themeColor="text1"/>
          <w:sz w:val="20"/>
          <w:szCs w:val="20"/>
          <w:lang w:val="fr-FR"/>
        </w:rPr>
        <w:t>un</w:t>
      </w:r>
      <w:proofErr w:type="gramEnd"/>
      <w:r w:rsidRPr="004B2A74">
        <w:rPr>
          <w:rFonts w:ascii="Arial" w:hAnsi="Arial" w:cs="Arial"/>
          <w:color w:val="000000" w:themeColor="text1"/>
          <w:sz w:val="20"/>
          <w:szCs w:val="20"/>
          <w:lang w:val="fr-FR"/>
        </w:rPr>
        <w:t xml:space="preserve"> soumissionnaire a été impliqué dans l'acquisition de biens et/ou de services par un bénéficiaire principal et/ou un sous-récipiendaire, ou a fourni des conseils à cet égard ;</w:t>
      </w:r>
    </w:p>
    <w:p w14:paraId="7F8D7E2B" w14:textId="1C865E19" w:rsidR="00200656" w:rsidRPr="004B2A74" w:rsidRDefault="00C05E4D" w:rsidP="00525199">
      <w:pPr>
        <w:keepNext/>
        <w:keepLines/>
        <w:numPr>
          <w:ilvl w:val="0"/>
          <w:numId w:val="1"/>
        </w:numPr>
        <w:jc w:val="both"/>
        <w:rPr>
          <w:rFonts w:ascii="Arial" w:hAnsi="Arial" w:cs="Arial"/>
          <w:color w:val="000000" w:themeColor="text1"/>
          <w:sz w:val="20"/>
          <w:szCs w:val="20"/>
          <w:lang w:val="fr-FR"/>
        </w:rPr>
      </w:pPr>
      <w:proofErr w:type="gramStart"/>
      <w:r w:rsidRPr="004B2A74">
        <w:rPr>
          <w:rFonts w:ascii="Arial" w:hAnsi="Arial" w:cs="Arial"/>
          <w:color w:val="000000" w:themeColor="text1"/>
          <w:sz w:val="20"/>
          <w:szCs w:val="20"/>
          <w:lang w:val="fr-FR"/>
        </w:rPr>
        <w:t>un</w:t>
      </w:r>
      <w:proofErr w:type="gramEnd"/>
      <w:r w:rsidRPr="004B2A74">
        <w:rPr>
          <w:rFonts w:ascii="Arial" w:hAnsi="Arial" w:cs="Arial"/>
          <w:color w:val="000000" w:themeColor="text1"/>
          <w:sz w:val="20"/>
          <w:szCs w:val="20"/>
          <w:lang w:val="fr-FR"/>
        </w:rPr>
        <w:t xml:space="preserve"> soumissionnaire a fourni ou participe à la prestation de services d'audit à un récipiendaire principal et/ou à un sous-récipiendaire ; </w:t>
      </w:r>
      <w:r w:rsidR="00104C2B" w:rsidRPr="004B2A74">
        <w:rPr>
          <w:rFonts w:ascii="Arial" w:hAnsi="Arial" w:cs="Arial"/>
          <w:color w:val="000000" w:themeColor="text1"/>
          <w:sz w:val="20"/>
          <w:szCs w:val="20"/>
          <w:lang w:val="fr-FR"/>
        </w:rPr>
        <w:t>où</w:t>
      </w:r>
      <w:r w:rsidRPr="004B2A74">
        <w:rPr>
          <w:rFonts w:ascii="Arial" w:hAnsi="Arial" w:cs="Arial"/>
          <w:color w:val="000000" w:themeColor="text1"/>
          <w:sz w:val="20"/>
          <w:szCs w:val="20"/>
          <w:lang w:val="fr-FR"/>
        </w:rPr>
        <w:t xml:space="preserve"> </w:t>
      </w:r>
    </w:p>
    <w:p w14:paraId="48D9717E" w14:textId="407CD58B" w:rsidR="00B3617B" w:rsidRPr="000D1E96" w:rsidRDefault="00C05E4D" w:rsidP="00525199">
      <w:pPr>
        <w:keepNext/>
        <w:keepLines/>
        <w:numPr>
          <w:ilvl w:val="0"/>
          <w:numId w:val="1"/>
        </w:numPr>
        <w:jc w:val="both"/>
        <w:rPr>
          <w:rFonts w:ascii="Arial" w:hAnsi="Arial" w:cs="Arial"/>
          <w:color w:val="000000" w:themeColor="text1"/>
          <w:sz w:val="20"/>
          <w:szCs w:val="20"/>
          <w:lang w:val="fr-FR"/>
        </w:rPr>
      </w:pPr>
      <w:proofErr w:type="gramStart"/>
      <w:r w:rsidRPr="004B2A74">
        <w:rPr>
          <w:rFonts w:ascii="Arial" w:hAnsi="Arial" w:cs="Arial"/>
          <w:color w:val="000000" w:themeColor="text1"/>
          <w:sz w:val="20"/>
          <w:szCs w:val="20"/>
          <w:lang w:val="fr-FR"/>
        </w:rPr>
        <w:t>un</w:t>
      </w:r>
      <w:proofErr w:type="gramEnd"/>
      <w:r w:rsidRPr="004B2A74">
        <w:rPr>
          <w:rFonts w:ascii="Arial" w:hAnsi="Arial" w:cs="Arial"/>
          <w:color w:val="000000" w:themeColor="text1"/>
          <w:sz w:val="20"/>
          <w:szCs w:val="20"/>
          <w:lang w:val="fr-FR"/>
        </w:rPr>
        <w:t xml:space="preserve"> soumissionnaire a présenté une déclaration d'intérêt, une soumission, une soumission ou un intérêt autrement manifesté à fournir des services de quelque nature que ce soit à un récipiendaire principal ou à un sous-récipiendaire qui demeure valide au moment et pour la durée du présent contrat. </w:t>
      </w:r>
    </w:p>
    <w:p w14:paraId="73A759CF" w14:textId="0DBC4BC9" w:rsidR="00200656" w:rsidRPr="004B2A74" w:rsidRDefault="00200656" w:rsidP="00525199">
      <w:pPr>
        <w:keepNext/>
        <w:keepLines/>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w:t>
      </w:r>
      <w:r w:rsidRPr="004B2A74">
        <w:rPr>
          <w:rFonts w:ascii="Arial" w:hAnsi="Arial" w:cs="Arial"/>
          <w:b/>
          <w:color w:val="000000" w:themeColor="text1"/>
          <w:sz w:val="20"/>
          <w:szCs w:val="20"/>
          <w:lang w:val="fr-FR"/>
        </w:rPr>
        <w:t xml:space="preserve"> Affilié </w:t>
      </w:r>
      <w:r w:rsidRPr="004B2A74">
        <w:rPr>
          <w:rFonts w:ascii="Arial" w:hAnsi="Arial" w:cs="Arial"/>
          <w:color w:val="000000" w:themeColor="text1"/>
          <w:sz w:val="20"/>
          <w:szCs w:val="20"/>
          <w:lang w:val="fr-FR"/>
        </w:rPr>
        <w:t>» désigne une entreprise commerciale, une personne physique ou une autre entité qui, directement ou indirectement : (i) contrôle ou peut contrôler un Soumissionnaire ; (ii) est contrôlé par, ou peut vraisemblablement être contrôlé par un Soumissionnaire ; ou (iii) avec un Soumissionnaire, est contrôlé par, ou peut vraisemblablement être contrôlé par, le même tiers.</w:t>
      </w:r>
    </w:p>
    <w:p w14:paraId="4CC33678" w14:textId="77777777" w:rsidR="00AA2B61" w:rsidRPr="004B2A74" w:rsidRDefault="00AA2B61" w:rsidP="00525199">
      <w:pPr>
        <w:jc w:val="both"/>
        <w:rPr>
          <w:rFonts w:ascii="Arial" w:hAnsi="Arial" w:cs="Arial"/>
          <w:b/>
          <w:sz w:val="20"/>
          <w:szCs w:val="20"/>
          <w:u w:val="single"/>
          <w:lang w:val="fr-FR"/>
        </w:rPr>
      </w:pPr>
    </w:p>
    <w:p w14:paraId="41187F08" w14:textId="28FC8B36" w:rsidR="00BF3125" w:rsidRPr="004B2A74" w:rsidRDefault="006B6552" w:rsidP="00525199">
      <w:pPr>
        <w:jc w:val="both"/>
        <w:rPr>
          <w:rFonts w:ascii="Arial" w:hAnsi="Arial" w:cs="Arial"/>
          <w:b/>
          <w:sz w:val="20"/>
          <w:szCs w:val="20"/>
          <w:u w:val="single"/>
          <w:lang w:val="fr-FR"/>
        </w:rPr>
      </w:pPr>
      <w:r w:rsidRPr="004B2A74">
        <w:rPr>
          <w:rFonts w:ascii="Arial" w:hAnsi="Arial" w:cs="Arial"/>
          <w:b/>
          <w:sz w:val="20"/>
          <w:szCs w:val="20"/>
          <w:u w:val="single"/>
          <w:lang w:val="fr-FR"/>
        </w:rPr>
        <w:t>Formulaire de déclaration de conflit d'intérêts du soumissionnaire</w:t>
      </w:r>
    </w:p>
    <w:p w14:paraId="67E637E2" w14:textId="27767757" w:rsidR="00544215" w:rsidRPr="004B2A74" w:rsidRDefault="00544215" w:rsidP="00525199">
      <w:pPr>
        <w:pStyle w:val="Corpsdetexte"/>
        <w:spacing w:after="0"/>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Veuillez cocher </w:t>
      </w:r>
      <w:r w:rsidRPr="004B2A74">
        <w:rPr>
          <w:rFonts w:ascii="Arial" w:hAnsi="Arial" w:cs="Arial"/>
          <w:color w:val="000000" w:themeColor="text1"/>
          <w:sz w:val="20"/>
          <w:szCs w:val="20"/>
          <w:u w:val="single"/>
          <w:lang w:val="fr-FR"/>
        </w:rPr>
        <w:t>une</w:t>
      </w:r>
      <w:r w:rsidRPr="004B2A74">
        <w:rPr>
          <w:rFonts w:ascii="Arial" w:hAnsi="Arial" w:cs="Arial"/>
          <w:color w:val="000000" w:themeColor="text1"/>
          <w:sz w:val="20"/>
          <w:szCs w:val="20"/>
          <w:lang w:val="fr-FR"/>
        </w:rPr>
        <w:t xml:space="preserve"> case ci-dessous, le cas échéant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7703"/>
      </w:tblGrid>
      <w:tr w:rsidR="00544215" w:rsidRPr="00301E8B" w14:paraId="596A9285" w14:textId="77777777" w:rsidTr="76901BDF">
        <w:trPr>
          <w:trHeight w:val="1250"/>
        </w:trPr>
        <w:tc>
          <w:tcPr>
            <w:tcW w:w="1075" w:type="dxa"/>
            <w:shd w:val="clear" w:color="auto" w:fill="auto"/>
          </w:tcPr>
          <w:p w14:paraId="6F2C2611" w14:textId="098BE183" w:rsidR="00544215" w:rsidRPr="004B2A74" w:rsidRDefault="009551F4" w:rsidP="00D15367">
            <w:pPr>
              <w:jc w:val="both"/>
              <w:rPr>
                <w:rFonts w:ascii="Arial" w:hAnsi="Arial" w:cs="Arial"/>
                <w:color w:val="000000" w:themeColor="text1"/>
                <w:sz w:val="20"/>
                <w:szCs w:val="20"/>
              </w:rPr>
            </w:pPr>
            <w:r w:rsidRPr="004B2A74">
              <w:rPr>
                <w:rFonts w:ascii="Arial" w:hAnsi="Arial" w:cs="Arial"/>
                <w:color w:val="000000" w:themeColor="text1"/>
                <w:sz w:val="20"/>
                <w:szCs w:val="20"/>
              </w:rPr>
              <w:fldChar w:fldCharType="begin">
                <w:ffData>
                  <w:name w:val="Check2"/>
                  <w:enabled/>
                  <w:calcOnExit w:val="0"/>
                  <w:checkBox>
                    <w:sizeAuto/>
                    <w:default w:val="0"/>
                  </w:checkBox>
                </w:ffData>
              </w:fldChar>
            </w:r>
            <w:r w:rsidRPr="004B2A74">
              <w:rPr>
                <w:rFonts w:ascii="Arial" w:hAnsi="Arial" w:cs="Arial"/>
                <w:color w:val="000000" w:themeColor="text1"/>
                <w:sz w:val="20"/>
                <w:szCs w:val="20"/>
              </w:rPr>
              <w:instrText xml:space="preserve"> FORMCHECKBOX </w:instrText>
            </w:r>
            <w:r w:rsidRPr="004B2A74">
              <w:rPr>
                <w:rFonts w:ascii="Arial" w:hAnsi="Arial" w:cs="Arial"/>
                <w:color w:val="000000" w:themeColor="text1"/>
                <w:sz w:val="20"/>
                <w:szCs w:val="20"/>
              </w:rPr>
            </w:r>
            <w:r w:rsidRPr="004B2A74">
              <w:rPr>
                <w:rFonts w:ascii="Arial" w:hAnsi="Arial" w:cs="Arial"/>
                <w:color w:val="000000" w:themeColor="text1"/>
                <w:sz w:val="20"/>
                <w:szCs w:val="20"/>
              </w:rPr>
              <w:fldChar w:fldCharType="separate"/>
            </w:r>
            <w:r w:rsidRPr="004B2A74">
              <w:rPr>
                <w:rFonts w:ascii="Arial" w:hAnsi="Arial" w:cs="Arial"/>
                <w:color w:val="000000" w:themeColor="text1"/>
                <w:sz w:val="20"/>
                <w:szCs w:val="20"/>
              </w:rPr>
              <w:fldChar w:fldCharType="end"/>
            </w:r>
          </w:p>
        </w:tc>
        <w:tc>
          <w:tcPr>
            <w:tcW w:w="7703" w:type="dxa"/>
            <w:shd w:val="clear" w:color="auto" w:fill="auto"/>
          </w:tcPr>
          <w:p w14:paraId="403F59F3" w14:textId="6C008DAB" w:rsidR="00544215" w:rsidRPr="004B2A74" w:rsidRDefault="00544215" w:rsidP="00D15367">
            <w:pPr>
              <w:ind w:left="72"/>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Le soumissionnaire déclare par la présente qu'il a lu et compris les règles relatives aux conflits d'intérêts énoncées dans la demande de propositions (DP) et garantit qu'il n'existe aucun conflit d'intérêts de la part du soumissionnaire ou d'une société affiliée au soumissionnaire en ce qui concerne les services à fournir dans le cadre de la DP. Le soumissionnaire s'engage par les présentes à se conformer aux règles relatives aux conflits d'intérêts énoncées dans la demande de propositions (DP).</w:t>
            </w:r>
          </w:p>
        </w:tc>
      </w:tr>
      <w:tr w:rsidR="00544215" w:rsidRPr="00301E8B" w14:paraId="248B8DA3" w14:textId="77777777" w:rsidTr="76901BDF">
        <w:trPr>
          <w:trHeight w:val="710"/>
        </w:trPr>
        <w:tc>
          <w:tcPr>
            <w:tcW w:w="1075" w:type="dxa"/>
            <w:shd w:val="clear" w:color="auto" w:fill="auto"/>
          </w:tcPr>
          <w:p w14:paraId="28BF850D" w14:textId="77777777" w:rsidR="00544215" w:rsidRPr="004B2A74" w:rsidRDefault="00544215" w:rsidP="00D15367">
            <w:pPr>
              <w:jc w:val="both"/>
              <w:rPr>
                <w:rFonts w:ascii="Arial" w:hAnsi="Arial" w:cs="Arial"/>
                <w:color w:val="000000" w:themeColor="text1"/>
                <w:sz w:val="20"/>
                <w:szCs w:val="20"/>
              </w:rPr>
            </w:pPr>
            <w:r w:rsidRPr="004B2A74">
              <w:rPr>
                <w:rFonts w:ascii="Arial" w:hAnsi="Arial" w:cs="Arial"/>
                <w:color w:val="000000" w:themeColor="text1"/>
                <w:sz w:val="20"/>
                <w:szCs w:val="20"/>
              </w:rPr>
              <w:fldChar w:fldCharType="begin">
                <w:ffData>
                  <w:name w:val="Check2"/>
                  <w:enabled/>
                  <w:calcOnExit w:val="0"/>
                  <w:checkBox>
                    <w:sizeAuto/>
                    <w:default w:val="0"/>
                  </w:checkBox>
                </w:ffData>
              </w:fldChar>
            </w:r>
            <w:bookmarkStart w:id="10" w:name="Check2"/>
            <w:r w:rsidRPr="004B2A74">
              <w:rPr>
                <w:rFonts w:ascii="Arial" w:hAnsi="Arial" w:cs="Arial"/>
                <w:color w:val="000000" w:themeColor="text1"/>
                <w:sz w:val="20"/>
                <w:szCs w:val="20"/>
              </w:rPr>
              <w:instrText xml:space="preserve"> FORMCHECKBOX </w:instrText>
            </w:r>
            <w:r w:rsidRPr="004B2A74">
              <w:rPr>
                <w:rFonts w:ascii="Arial" w:hAnsi="Arial" w:cs="Arial"/>
                <w:color w:val="000000" w:themeColor="text1"/>
                <w:sz w:val="20"/>
                <w:szCs w:val="20"/>
              </w:rPr>
            </w:r>
            <w:r w:rsidRPr="004B2A74">
              <w:rPr>
                <w:rFonts w:ascii="Arial" w:hAnsi="Arial" w:cs="Arial"/>
                <w:color w:val="000000" w:themeColor="text1"/>
                <w:sz w:val="20"/>
                <w:szCs w:val="20"/>
              </w:rPr>
              <w:fldChar w:fldCharType="separate"/>
            </w:r>
            <w:r w:rsidRPr="004B2A74">
              <w:rPr>
                <w:rFonts w:ascii="Arial" w:hAnsi="Arial" w:cs="Arial"/>
                <w:color w:val="000000" w:themeColor="text1"/>
                <w:sz w:val="20"/>
                <w:szCs w:val="20"/>
              </w:rPr>
              <w:fldChar w:fldCharType="end"/>
            </w:r>
            <w:bookmarkEnd w:id="10"/>
          </w:p>
        </w:tc>
        <w:tc>
          <w:tcPr>
            <w:tcW w:w="7703" w:type="dxa"/>
            <w:shd w:val="clear" w:color="auto" w:fill="auto"/>
          </w:tcPr>
          <w:p w14:paraId="29184E96" w14:textId="593AEFFD" w:rsidR="000C3760" w:rsidRPr="004B2A74" w:rsidRDefault="00544215" w:rsidP="00D15367">
            <w:pPr>
              <w:jc w:val="both"/>
              <w:rPr>
                <w:rFonts w:ascii="Arial" w:hAnsi="Arial" w:cs="Arial"/>
                <w:color w:val="000000" w:themeColor="text1"/>
                <w:sz w:val="20"/>
                <w:szCs w:val="20"/>
                <w:lang w:val="fr-FR"/>
              </w:rPr>
            </w:pPr>
            <w:r w:rsidRPr="004B2A74">
              <w:rPr>
                <w:rFonts w:ascii="Arial" w:hAnsi="Arial" w:cs="Arial"/>
                <w:color w:val="000000" w:themeColor="text1"/>
                <w:sz w:val="20"/>
                <w:szCs w:val="20"/>
                <w:lang w:val="fr-FR"/>
              </w:rPr>
              <w:t xml:space="preserve">Le soumissionnaire souhaite divulguer une ou plusieurs situations réelles ou potentielles de conflit d'intérêts et proposer des mesures d'atténuation.  </w:t>
            </w:r>
            <w:r w:rsidRPr="004B2A74">
              <w:rPr>
                <w:rFonts w:ascii="Arial" w:hAnsi="Arial" w:cs="Arial"/>
                <w:i/>
                <w:color w:val="000000" w:themeColor="text1"/>
                <w:sz w:val="20"/>
                <w:szCs w:val="20"/>
                <w:lang w:val="fr-FR"/>
              </w:rPr>
              <w:t xml:space="preserve">Remarque : </w:t>
            </w:r>
            <w:r w:rsidRPr="004B2A74">
              <w:rPr>
                <w:rFonts w:ascii="Arial" w:hAnsi="Arial" w:cs="Arial"/>
                <w:color w:val="000000" w:themeColor="text1"/>
                <w:sz w:val="20"/>
                <w:szCs w:val="20"/>
                <w:lang w:val="fr-FR"/>
              </w:rPr>
              <w:t xml:space="preserve">si cette case est cochée, veuillez décrire en détail la situation dans une pièce jointe et présenter une proposition de plan ou d'arrangement d'atténuation à l'examen de Helen Keller </w:t>
            </w:r>
            <w:proofErr w:type="spellStart"/>
            <w:r w:rsidRPr="004B2A74">
              <w:rPr>
                <w:rFonts w:ascii="Arial" w:hAnsi="Arial" w:cs="Arial"/>
                <w:color w:val="000000" w:themeColor="text1"/>
                <w:sz w:val="20"/>
                <w:szCs w:val="20"/>
                <w:lang w:val="fr-FR"/>
              </w:rPr>
              <w:t>Intl</w:t>
            </w:r>
            <w:proofErr w:type="spellEnd"/>
            <w:r w:rsidRPr="004B2A74">
              <w:rPr>
                <w:rFonts w:ascii="Arial" w:hAnsi="Arial" w:cs="Arial"/>
                <w:color w:val="000000" w:themeColor="text1"/>
                <w:sz w:val="20"/>
                <w:szCs w:val="20"/>
                <w:lang w:val="fr-FR"/>
              </w:rPr>
              <w:t>.</w:t>
            </w:r>
          </w:p>
        </w:tc>
      </w:tr>
    </w:tbl>
    <w:p w14:paraId="18C56216" w14:textId="77777777" w:rsidR="00544215" w:rsidRPr="004B2A74" w:rsidRDefault="00544215" w:rsidP="00525199">
      <w:pPr>
        <w:pStyle w:val="Corpsdetexte"/>
        <w:spacing w:after="0"/>
        <w:jc w:val="both"/>
        <w:rPr>
          <w:rFonts w:ascii="Arial" w:hAnsi="Arial" w:cs="Arial"/>
          <w:color w:val="000000" w:themeColor="text1"/>
          <w:sz w:val="20"/>
          <w:szCs w:val="20"/>
          <w:lang w:val="fr-FR"/>
        </w:rPr>
      </w:pPr>
    </w:p>
    <w:p w14:paraId="2E9CB85F" w14:textId="77777777" w:rsidR="0084229B" w:rsidRPr="00CB219B" w:rsidRDefault="0084229B" w:rsidP="00525199">
      <w:pPr>
        <w:pStyle w:val="Corpsdetexte"/>
        <w:spacing w:after="0"/>
        <w:jc w:val="both"/>
        <w:rPr>
          <w:rFonts w:ascii="Arial" w:hAnsi="Arial" w:cs="Arial"/>
          <w:b/>
          <w:color w:val="000000" w:themeColor="text1"/>
          <w:sz w:val="20"/>
          <w:szCs w:val="20"/>
          <w:lang w:val="fr-FR"/>
        </w:rPr>
      </w:pPr>
    </w:p>
    <w:p w14:paraId="481EA3EE" w14:textId="77777777" w:rsidR="0084229B" w:rsidRPr="00CB219B" w:rsidRDefault="0084229B" w:rsidP="00525199">
      <w:pPr>
        <w:pStyle w:val="Corpsdetexte"/>
        <w:spacing w:after="0"/>
        <w:jc w:val="both"/>
        <w:rPr>
          <w:rFonts w:ascii="Arial" w:hAnsi="Arial" w:cs="Arial"/>
          <w:b/>
          <w:color w:val="000000" w:themeColor="text1"/>
          <w:sz w:val="20"/>
          <w:szCs w:val="20"/>
          <w:lang w:val="fr-FR"/>
        </w:rPr>
      </w:pPr>
    </w:p>
    <w:p w14:paraId="2DC158A8" w14:textId="77777777" w:rsidR="000D1E96" w:rsidRPr="00CB219B" w:rsidRDefault="000D1E96" w:rsidP="00525199">
      <w:pPr>
        <w:pStyle w:val="Corpsdetexte"/>
        <w:spacing w:after="0"/>
        <w:jc w:val="both"/>
        <w:rPr>
          <w:rFonts w:ascii="Arial" w:hAnsi="Arial" w:cs="Arial"/>
          <w:b/>
          <w:color w:val="000000" w:themeColor="text1"/>
          <w:sz w:val="20"/>
          <w:szCs w:val="20"/>
          <w:lang w:val="fr-FR"/>
        </w:rPr>
      </w:pPr>
    </w:p>
    <w:p w14:paraId="74C12D45" w14:textId="1019182E" w:rsidR="00544215" w:rsidRPr="004B2A74" w:rsidRDefault="009531E9" w:rsidP="00525199">
      <w:pPr>
        <w:pStyle w:val="Corpsdetexte"/>
        <w:spacing w:after="0"/>
        <w:jc w:val="both"/>
        <w:rPr>
          <w:rFonts w:ascii="Arial" w:hAnsi="Arial" w:cs="Arial"/>
          <w:b/>
          <w:color w:val="000000" w:themeColor="text1"/>
          <w:sz w:val="20"/>
          <w:szCs w:val="20"/>
        </w:rPr>
      </w:pPr>
      <w:proofErr w:type="spellStart"/>
      <w:r w:rsidRPr="004B2A74">
        <w:rPr>
          <w:rFonts w:ascii="Arial" w:hAnsi="Arial" w:cs="Arial"/>
          <w:b/>
          <w:color w:val="000000" w:themeColor="text1"/>
          <w:sz w:val="20"/>
          <w:szCs w:val="20"/>
        </w:rPr>
        <w:t>Enchérisseur</w:t>
      </w:r>
      <w:proofErr w:type="spellEnd"/>
      <w:r w:rsidRPr="004B2A74">
        <w:rPr>
          <w:rFonts w:ascii="Arial" w:hAnsi="Arial" w:cs="Arial"/>
          <w:b/>
          <w:color w:val="000000" w:themeColor="text1"/>
          <w:sz w:val="20"/>
          <w:szCs w:val="20"/>
        </w:rPr>
        <w:t xml:space="preserve">: </w:t>
      </w:r>
    </w:p>
    <w:tbl>
      <w:tblPr>
        <w:tblStyle w:val="Grilledutableau"/>
        <w:tblW w:w="0" w:type="auto"/>
        <w:tblLook w:val="04A0" w:firstRow="1" w:lastRow="0" w:firstColumn="1" w:lastColumn="0" w:noHBand="0" w:noVBand="1"/>
      </w:tblPr>
      <w:tblGrid>
        <w:gridCol w:w="2038"/>
        <w:gridCol w:w="6740"/>
      </w:tblGrid>
      <w:tr w:rsidR="006B6552" w:rsidRPr="004B2A74" w14:paraId="36D077A7" w14:textId="77777777" w:rsidTr="2C94C4B5">
        <w:tc>
          <w:tcPr>
            <w:tcW w:w="2065" w:type="dxa"/>
            <w:shd w:val="clear" w:color="auto" w:fill="F2F2F2" w:themeFill="background1" w:themeFillShade="F2"/>
          </w:tcPr>
          <w:p w14:paraId="36C50483" w14:textId="75160903" w:rsidR="006B6552" w:rsidRPr="004B2A74" w:rsidRDefault="006B6552" w:rsidP="00525199">
            <w:pPr>
              <w:pStyle w:val="Corpsdetexte"/>
              <w:spacing w:after="0"/>
              <w:jc w:val="both"/>
              <w:rPr>
                <w:rFonts w:ascii="Arial" w:hAnsi="Arial" w:cs="Arial"/>
                <w:b/>
                <w:color w:val="000000" w:themeColor="text1"/>
                <w:sz w:val="20"/>
                <w:szCs w:val="20"/>
              </w:rPr>
            </w:pPr>
            <w:r w:rsidRPr="004B2A74">
              <w:rPr>
                <w:rFonts w:ascii="Arial" w:hAnsi="Arial" w:cs="Arial"/>
                <w:b/>
                <w:color w:val="000000" w:themeColor="text1"/>
                <w:sz w:val="20"/>
                <w:szCs w:val="20"/>
              </w:rPr>
              <w:t>Signature:</w:t>
            </w:r>
          </w:p>
        </w:tc>
        <w:tc>
          <w:tcPr>
            <w:tcW w:w="6951" w:type="dxa"/>
          </w:tcPr>
          <w:p w14:paraId="3F4AE218" w14:textId="77777777" w:rsidR="006B6552" w:rsidRPr="004B2A74" w:rsidRDefault="006B6552" w:rsidP="00525199">
            <w:pPr>
              <w:pStyle w:val="Corpsdetexte"/>
              <w:spacing w:after="0"/>
              <w:jc w:val="both"/>
              <w:rPr>
                <w:rFonts w:ascii="Arial" w:hAnsi="Arial" w:cs="Arial"/>
                <w:b/>
                <w:color w:val="000000" w:themeColor="text1"/>
                <w:sz w:val="20"/>
                <w:szCs w:val="20"/>
              </w:rPr>
            </w:pPr>
          </w:p>
        </w:tc>
      </w:tr>
      <w:tr w:rsidR="006B6552" w:rsidRPr="004B2A74" w14:paraId="4BC149F9" w14:textId="77777777" w:rsidTr="2C94C4B5">
        <w:tc>
          <w:tcPr>
            <w:tcW w:w="2065" w:type="dxa"/>
            <w:shd w:val="clear" w:color="auto" w:fill="F2F2F2" w:themeFill="background1" w:themeFillShade="F2"/>
          </w:tcPr>
          <w:p w14:paraId="768B1FB3" w14:textId="10BDDA8B" w:rsidR="006B6552" w:rsidRPr="004B2A74" w:rsidRDefault="006B6552" w:rsidP="00525199">
            <w:pPr>
              <w:pStyle w:val="Corpsdetexte"/>
              <w:spacing w:after="0"/>
              <w:jc w:val="both"/>
              <w:rPr>
                <w:rFonts w:ascii="Arial" w:hAnsi="Arial" w:cs="Arial"/>
                <w:b/>
                <w:color w:val="000000" w:themeColor="text1"/>
                <w:sz w:val="20"/>
                <w:szCs w:val="20"/>
              </w:rPr>
            </w:pPr>
            <w:proofErr w:type="gramStart"/>
            <w:r w:rsidRPr="004B2A74">
              <w:rPr>
                <w:rFonts w:ascii="Arial" w:hAnsi="Arial" w:cs="Arial"/>
                <w:b/>
                <w:color w:val="000000" w:themeColor="text1"/>
                <w:sz w:val="20"/>
                <w:szCs w:val="20"/>
              </w:rPr>
              <w:t>Nom</w:t>
            </w:r>
            <w:proofErr w:type="gramEnd"/>
            <w:r w:rsidRPr="004B2A74">
              <w:rPr>
                <w:rFonts w:ascii="Arial" w:hAnsi="Arial" w:cs="Arial"/>
                <w:b/>
                <w:color w:val="000000" w:themeColor="text1"/>
                <w:sz w:val="20"/>
                <w:szCs w:val="20"/>
              </w:rPr>
              <w:t xml:space="preserve"> </w:t>
            </w:r>
            <w:proofErr w:type="spellStart"/>
            <w:proofErr w:type="gramStart"/>
            <w:r w:rsidRPr="004B2A74">
              <w:rPr>
                <w:rFonts w:ascii="Arial" w:hAnsi="Arial" w:cs="Arial"/>
                <w:b/>
                <w:color w:val="000000" w:themeColor="text1"/>
                <w:sz w:val="20"/>
                <w:szCs w:val="20"/>
              </w:rPr>
              <w:t>imprimé</w:t>
            </w:r>
            <w:proofErr w:type="spellEnd"/>
            <w:r w:rsidRPr="004B2A74">
              <w:rPr>
                <w:rFonts w:ascii="Arial" w:hAnsi="Arial" w:cs="Arial"/>
                <w:b/>
                <w:color w:val="000000" w:themeColor="text1"/>
                <w:sz w:val="20"/>
                <w:szCs w:val="20"/>
              </w:rPr>
              <w:t> :</w:t>
            </w:r>
            <w:proofErr w:type="gramEnd"/>
          </w:p>
        </w:tc>
        <w:tc>
          <w:tcPr>
            <w:tcW w:w="6951" w:type="dxa"/>
          </w:tcPr>
          <w:p w14:paraId="524C14A8" w14:textId="77777777" w:rsidR="006B6552" w:rsidRPr="004B2A74" w:rsidRDefault="006B6552" w:rsidP="00525199">
            <w:pPr>
              <w:pStyle w:val="Corpsdetexte"/>
              <w:spacing w:after="0"/>
              <w:jc w:val="both"/>
              <w:rPr>
                <w:rFonts w:ascii="Arial" w:hAnsi="Arial" w:cs="Arial"/>
                <w:b/>
                <w:color w:val="000000" w:themeColor="text1"/>
                <w:sz w:val="20"/>
                <w:szCs w:val="20"/>
              </w:rPr>
            </w:pPr>
          </w:p>
        </w:tc>
      </w:tr>
      <w:tr w:rsidR="006B6552" w:rsidRPr="004B2A74" w14:paraId="55AB2785" w14:textId="77777777" w:rsidTr="2C94C4B5">
        <w:tc>
          <w:tcPr>
            <w:tcW w:w="2065" w:type="dxa"/>
            <w:shd w:val="clear" w:color="auto" w:fill="F2F2F2" w:themeFill="background1" w:themeFillShade="F2"/>
          </w:tcPr>
          <w:p w14:paraId="513FA03C" w14:textId="386CB701" w:rsidR="006B6552" w:rsidRPr="004B2A74" w:rsidRDefault="006B6552" w:rsidP="00525199">
            <w:pPr>
              <w:pStyle w:val="Corpsdetexte"/>
              <w:spacing w:after="0"/>
              <w:jc w:val="both"/>
              <w:rPr>
                <w:rFonts w:ascii="Arial" w:hAnsi="Arial" w:cs="Arial"/>
                <w:b/>
                <w:color w:val="000000" w:themeColor="text1"/>
                <w:sz w:val="20"/>
                <w:szCs w:val="20"/>
              </w:rPr>
            </w:pPr>
            <w:proofErr w:type="spellStart"/>
            <w:r w:rsidRPr="004B2A74">
              <w:rPr>
                <w:rFonts w:ascii="Arial" w:hAnsi="Arial" w:cs="Arial"/>
                <w:b/>
                <w:color w:val="000000" w:themeColor="text1"/>
                <w:sz w:val="20"/>
                <w:szCs w:val="20"/>
              </w:rPr>
              <w:t>Titre</w:t>
            </w:r>
            <w:proofErr w:type="spellEnd"/>
            <w:r w:rsidRPr="004B2A74">
              <w:rPr>
                <w:rFonts w:ascii="Arial" w:hAnsi="Arial" w:cs="Arial"/>
                <w:b/>
                <w:color w:val="000000" w:themeColor="text1"/>
                <w:sz w:val="20"/>
                <w:szCs w:val="20"/>
              </w:rPr>
              <w:t>:</w:t>
            </w:r>
          </w:p>
        </w:tc>
        <w:tc>
          <w:tcPr>
            <w:tcW w:w="6951" w:type="dxa"/>
          </w:tcPr>
          <w:p w14:paraId="10F30247" w14:textId="77777777" w:rsidR="006B6552" w:rsidRPr="004B2A74" w:rsidRDefault="006B6552" w:rsidP="00525199">
            <w:pPr>
              <w:pStyle w:val="Corpsdetexte"/>
              <w:spacing w:after="0"/>
              <w:jc w:val="both"/>
              <w:rPr>
                <w:rFonts w:ascii="Arial" w:hAnsi="Arial" w:cs="Arial"/>
                <w:b/>
                <w:color w:val="000000" w:themeColor="text1"/>
                <w:sz w:val="20"/>
                <w:szCs w:val="20"/>
              </w:rPr>
            </w:pPr>
          </w:p>
        </w:tc>
      </w:tr>
      <w:tr w:rsidR="006B6552" w:rsidRPr="004B2A74" w14:paraId="736A862B" w14:textId="77777777" w:rsidTr="2C94C4B5">
        <w:tc>
          <w:tcPr>
            <w:tcW w:w="2065" w:type="dxa"/>
            <w:shd w:val="clear" w:color="auto" w:fill="F2F2F2" w:themeFill="background1" w:themeFillShade="F2"/>
          </w:tcPr>
          <w:p w14:paraId="22180F55" w14:textId="1ED7DC27" w:rsidR="006B6552" w:rsidRPr="004B2A74" w:rsidRDefault="006B6552" w:rsidP="00525199">
            <w:pPr>
              <w:pStyle w:val="Corpsdetexte"/>
              <w:spacing w:after="0"/>
              <w:jc w:val="both"/>
              <w:rPr>
                <w:rFonts w:ascii="Arial" w:hAnsi="Arial" w:cs="Arial"/>
                <w:b/>
                <w:color w:val="000000" w:themeColor="text1"/>
                <w:sz w:val="20"/>
                <w:szCs w:val="20"/>
              </w:rPr>
            </w:pPr>
            <w:r w:rsidRPr="004B2A74">
              <w:rPr>
                <w:rFonts w:ascii="Arial" w:hAnsi="Arial" w:cs="Arial"/>
                <w:b/>
                <w:color w:val="000000" w:themeColor="text1"/>
                <w:sz w:val="20"/>
                <w:szCs w:val="20"/>
              </w:rPr>
              <w:t>Date:</w:t>
            </w:r>
          </w:p>
        </w:tc>
        <w:tc>
          <w:tcPr>
            <w:tcW w:w="6951" w:type="dxa"/>
          </w:tcPr>
          <w:p w14:paraId="1010E694" w14:textId="77777777" w:rsidR="006B6552" w:rsidRPr="004B2A74" w:rsidRDefault="006B6552" w:rsidP="00525199">
            <w:pPr>
              <w:pStyle w:val="Corpsdetexte"/>
              <w:spacing w:after="0"/>
              <w:jc w:val="both"/>
              <w:rPr>
                <w:rFonts w:ascii="Arial" w:hAnsi="Arial" w:cs="Arial"/>
                <w:b/>
                <w:color w:val="000000" w:themeColor="text1"/>
                <w:sz w:val="20"/>
                <w:szCs w:val="20"/>
              </w:rPr>
            </w:pPr>
          </w:p>
        </w:tc>
      </w:tr>
    </w:tbl>
    <w:p w14:paraId="37D930B6" w14:textId="77777777" w:rsidR="00104C2B" w:rsidRDefault="00104C2B" w:rsidP="00D15367">
      <w:pPr>
        <w:jc w:val="both"/>
        <w:rPr>
          <w:rFonts w:ascii="Arial" w:hAnsi="Arial" w:cs="Arial"/>
          <w:sz w:val="20"/>
          <w:szCs w:val="20"/>
          <w:lang w:val="fr-FR"/>
        </w:rPr>
      </w:pPr>
      <w:bookmarkStart w:id="11" w:name="_Toc103956805"/>
      <w:bookmarkStart w:id="12" w:name="_Toc156834018"/>
    </w:p>
    <w:p w14:paraId="074326AB" w14:textId="77777777" w:rsidR="00104C2B" w:rsidRDefault="00104C2B">
      <w:pPr>
        <w:rPr>
          <w:rFonts w:ascii="Arial" w:hAnsi="Arial" w:cs="Arial"/>
          <w:sz w:val="20"/>
          <w:szCs w:val="20"/>
          <w:lang w:val="fr-FR"/>
        </w:rPr>
      </w:pPr>
      <w:r>
        <w:rPr>
          <w:rFonts w:ascii="Arial" w:hAnsi="Arial" w:cs="Arial"/>
          <w:sz w:val="20"/>
          <w:szCs w:val="20"/>
          <w:lang w:val="fr-FR"/>
        </w:rPr>
        <w:br w:type="page"/>
      </w:r>
    </w:p>
    <w:p w14:paraId="2CB493D9" w14:textId="15B2CBDA" w:rsidR="006B6552" w:rsidRPr="004B2A74" w:rsidRDefault="00C8607A" w:rsidP="00D15367">
      <w:pPr>
        <w:jc w:val="both"/>
        <w:rPr>
          <w:rFonts w:ascii="Arial" w:hAnsi="Arial" w:cs="Arial"/>
          <w:sz w:val="20"/>
          <w:szCs w:val="20"/>
          <w:lang w:val="fr-FR"/>
        </w:rPr>
      </w:pPr>
      <w:r w:rsidRPr="004B2A74">
        <w:rPr>
          <w:rFonts w:ascii="Arial" w:hAnsi="Arial" w:cs="Arial"/>
          <w:sz w:val="20"/>
          <w:szCs w:val="20"/>
          <w:lang w:val="fr-FR"/>
        </w:rPr>
        <w:lastRenderedPageBreak/>
        <w:t xml:space="preserve">ANNEXE B : Format du CV à utiliser pour le personnel clé (un document par personne) </w:t>
      </w:r>
      <w:bookmarkEnd w:id="11"/>
      <w:bookmarkEnd w:id="12"/>
    </w:p>
    <w:tbl>
      <w:tblPr>
        <w:tblStyle w:val="Grilledutableau"/>
        <w:tblW w:w="9180" w:type="dxa"/>
        <w:tblLook w:val="01E0" w:firstRow="1" w:lastRow="1" w:firstColumn="1" w:lastColumn="1" w:noHBand="0" w:noVBand="0"/>
      </w:tblPr>
      <w:tblGrid>
        <w:gridCol w:w="4500"/>
        <w:gridCol w:w="1800"/>
        <w:gridCol w:w="641"/>
        <w:gridCol w:w="2239"/>
      </w:tblGrid>
      <w:tr w:rsidR="00F637C8" w:rsidRPr="004B2A74" w14:paraId="582322DD" w14:textId="77777777" w:rsidTr="00F637C8">
        <w:trPr>
          <w:trHeight w:val="307"/>
        </w:trPr>
        <w:tc>
          <w:tcPr>
            <w:tcW w:w="6941" w:type="dxa"/>
            <w:gridSpan w:val="3"/>
          </w:tcPr>
          <w:p w14:paraId="04F081D8" w14:textId="19FBBCB2" w:rsidR="00F637C8" w:rsidRPr="004B2A74" w:rsidRDefault="00F637C8" w:rsidP="00525199">
            <w:pPr>
              <w:pStyle w:val="TableText"/>
              <w:spacing w:before="0" w:after="0"/>
              <w:jc w:val="both"/>
              <w:rPr>
                <w:rFonts w:cs="Arial"/>
                <w:b/>
                <w:szCs w:val="20"/>
              </w:rPr>
            </w:pPr>
            <w:r w:rsidRPr="004B2A74">
              <w:rPr>
                <w:rFonts w:cs="Arial"/>
                <w:b/>
                <w:szCs w:val="20"/>
              </w:rPr>
              <w:t xml:space="preserve">Nom: </w:t>
            </w:r>
          </w:p>
        </w:tc>
        <w:tc>
          <w:tcPr>
            <w:tcW w:w="2239" w:type="dxa"/>
            <w:vMerge w:val="restart"/>
          </w:tcPr>
          <w:p w14:paraId="19B1E176" w14:textId="05F18C53" w:rsidR="00F637C8" w:rsidRPr="004B2A74" w:rsidRDefault="00F637C8" w:rsidP="00525199">
            <w:pPr>
              <w:pStyle w:val="TableText"/>
              <w:spacing w:before="0" w:after="0"/>
              <w:jc w:val="both"/>
              <w:rPr>
                <w:rFonts w:cs="Arial"/>
                <w:b/>
                <w:bCs/>
                <w:iCs/>
                <w:szCs w:val="20"/>
              </w:rPr>
            </w:pPr>
          </w:p>
        </w:tc>
      </w:tr>
      <w:tr w:rsidR="00F637C8" w:rsidRPr="004B2A74" w14:paraId="0FE451DA" w14:textId="77777777" w:rsidTr="00F637C8">
        <w:trPr>
          <w:trHeight w:val="307"/>
        </w:trPr>
        <w:tc>
          <w:tcPr>
            <w:tcW w:w="6941" w:type="dxa"/>
            <w:gridSpan w:val="3"/>
          </w:tcPr>
          <w:p w14:paraId="56FD5E90" w14:textId="6982A552" w:rsidR="00F637C8" w:rsidRPr="004B2A74" w:rsidRDefault="00F637C8" w:rsidP="00525199">
            <w:pPr>
              <w:pStyle w:val="TableText"/>
              <w:spacing w:before="0" w:after="0"/>
              <w:jc w:val="both"/>
              <w:rPr>
                <w:rFonts w:cs="Arial"/>
                <w:b/>
                <w:szCs w:val="20"/>
              </w:rPr>
            </w:pPr>
            <w:proofErr w:type="spellStart"/>
            <w:r w:rsidRPr="004B2A74">
              <w:rPr>
                <w:rFonts w:cs="Arial"/>
                <w:b/>
                <w:szCs w:val="20"/>
              </w:rPr>
              <w:t>Titre</w:t>
            </w:r>
            <w:proofErr w:type="spellEnd"/>
            <w:r w:rsidRPr="004B2A74">
              <w:rPr>
                <w:rFonts w:cs="Arial"/>
                <w:b/>
                <w:szCs w:val="20"/>
              </w:rPr>
              <w:t xml:space="preserve">: </w:t>
            </w:r>
          </w:p>
        </w:tc>
        <w:tc>
          <w:tcPr>
            <w:tcW w:w="2239" w:type="dxa"/>
            <w:vMerge/>
          </w:tcPr>
          <w:p w14:paraId="512191D4" w14:textId="77777777" w:rsidR="00F637C8" w:rsidRPr="004B2A74" w:rsidRDefault="00F637C8" w:rsidP="00525199">
            <w:pPr>
              <w:pStyle w:val="TableText"/>
              <w:spacing w:before="0" w:after="0"/>
              <w:jc w:val="both"/>
              <w:rPr>
                <w:rFonts w:cs="Arial"/>
                <w:b/>
                <w:szCs w:val="20"/>
              </w:rPr>
            </w:pPr>
          </w:p>
        </w:tc>
      </w:tr>
      <w:tr w:rsidR="00F637C8" w:rsidRPr="004B2A74" w14:paraId="523FDF19" w14:textId="77777777" w:rsidTr="00F637C8">
        <w:trPr>
          <w:trHeight w:val="307"/>
        </w:trPr>
        <w:tc>
          <w:tcPr>
            <w:tcW w:w="6941" w:type="dxa"/>
            <w:gridSpan w:val="3"/>
          </w:tcPr>
          <w:p w14:paraId="4524D7E2" w14:textId="540D1E85" w:rsidR="00F637C8" w:rsidRPr="004B2A74" w:rsidRDefault="00F637C8" w:rsidP="00525199">
            <w:pPr>
              <w:pStyle w:val="TableText"/>
              <w:spacing w:before="0" w:after="0"/>
              <w:jc w:val="both"/>
              <w:rPr>
                <w:rFonts w:cs="Arial"/>
                <w:b/>
                <w:szCs w:val="20"/>
              </w:rPr>
            </w:pPr>
            <w:proofErr w:type="spellStart"/>
            <w:r w:rsidRPr="004B2A74">
              <w:rPr>
                <w:rFonts w:cs="Arial"/>
                <w:b/>
                <w:szCs w:val="20"/>
              </w:rPr>
              <w:t>Nationalité</w:t>
            </w:r>
            <w:proofErr w:type="spellEnd"/>
            <w:r w:rsidRPr="004B2A74">
              <w:rPr>
                <w:rFonts w:cs="Arial"/>
                <w:b/>
                <w:szCs w:val="20"/>
              </w:rPr>
              <w:t xml:space="preserve">: </w:t>
            </w:r>
          </w:p>
        </w:tc>
        <w:tc>
          <w:tcPr>
            <w:tcW w:w="2239" w:type="dxa"/>
            <w:vMerge/>
          </w:tcPr>
          <w:p w14:paraId="317AE214" w14:textId="77777777" w:rsidR="00F637C8" w:rsidRPr="004B2A74" w:rsidRDefault="00F637C8" w:rsidP="00525199">
            <w:pPr>
              <w:pStyle w:val="TableText"/>
              <w:spacing w:before="0" w:after="0"/>
              <w:jc w:val="both"/>
              <w:rPr>
                <w:rFonts w:cs="Arial"/>
                <w:b/>
                <w:szCs w:val="20"/>
              </w:rPr>
            </w:pPr>
          </w:p>
        </w:tc>
      </w:tr>
      <w:tr w:rsidR="00F637C8" w:rsidRPr="004B2A74" w14:paraId="107EC4F7" w14:textId="77777777" w:rsidTr="00F637C8">
        <w:trPr>
          <w:trHeight w:val="807"/>
        </w:trPr>
        <w:tc>
          <w:tcPr>
            <w:tcW w:w="6941" w:type="dxa"/>
            <w:gridSpan w:val="3"/>
          </w:tcPr>
          <w:p w14:paraId="775EA702" w14:textId="05B4208A" w:rsidR="00F637C8" w:rsidRPr="004B2A74" w:rsidRDefault="00F637C8" w:rsidP="00525199">
            <w:pPr>
              <w:pStyle w:val="TableText"/>
              <w:spacing w:before="0" w:after="0"/>
              <w:jc w:val="both"/>
              <w:rPr>
                <w:rFonts w:cs="Arial"/>
                <w:b/>
                <w:iCs/>
                <w:szCs w:val="20"/>
              </w:rPr>
            </w:pPr>
            <w:proofErr w:type="spellStart"/>
            <w:r w:rsidRPr="004B2A74">
              <w:rPr>
                <w:rFonts w:cs="Arial"/>
                <w:b/>
                <w:szCs w:val="20"/>
              </w:rPr>
              <w:t>Adresse</w:t>
            </w:r>
            <w:proofErr w:type="spellEnd"/>
            <w:r w:rsidRPr="004B2A74">
              <w:rPr>
                <w:rFonts w:cs="Arial"/>
                <w:b/>
                <w:szCs w:val="20"/>
              </w:rPr>
              <w:t xml:space="preserve"> du </w:t>
            </w:r>
            <w:proofErr w:type="spellStart"/>
            <w:r w:rsidRPr="004B2A74">
              <w:rPr>
                <w:rFonts w:cs="Arial"/>
                <w:b/>
                <w:szCs w:val="20"/>
              </w:rPr>
              <w:t>siège</w:t>
            </w:r>
            <w:proofErr w:type="spellEnd"/>
            <w:r w:rsidRPr="004B2A74">
              <w:rPr>
                <w:rFonts w:cs="Arial"/>
                <w:b/>
                <w:szCs w:val="20"/>
              </w:rPr>
              <w:t xml:space="preserve"> </w:t>
            </w:r>
            <w:proofErr w:type="gramStart"/>
            <w:r w:rsidRPr="004B2A74">
              <w:rPr>
                <w:rFonts w:cs="Arial"/>
                <w:b/>
                <w:szCs w:val="20"/>
              </w:rPr>
              <w:t>social</w:t>
            </w:r>
            <w:r w:rsidRPr="004B2A74">
              <w:rPr>
                <w:rFonts w:cs="Arial"/>
                <w:b/>
                <w:iCs/>
                <w:szCs w:val="20"/>
              </w:rPr>
              <w:t xml:space="preserve"> :</w:t>
            </w:r>
            <w:proofErr w:type="gramEnd"/>
            <w:r w:rsidRPr="004B2A74">
              <w:rPr>
                <w:rFonts w:cs="Arial"/>
                <w:b/>
                <w:iCs/>
                <w:szCs w:val="20"/>
              </w:rPr>
              <w:t xml:space="preserve"> </w:t>
            </w:r>
          </w:p>
          <w:p w14:paraId="0539EB45" w14:textId="77777777" w:rsidR="00F637C8" w:rsidRPr="004B2A74" w:rsidRDefault="00F637C8" w:rsidP="00525199">
            <w:pPr>
              <w:jc w:val="both"/>
              <w:rPr>
                <w:rFonts w:ascii="Arial" w:hAnsi="Arial" w:cs="Arial"/>
                <w:b/>
                <w:sz w:val="20"/>
                <w:szCs w:val="20"/>
              </w:rPr>
            </w:pPr>
          </w:p>
        </w:tc>
        <w:tc>
          <w:tcPr>
            <w:tcW w:w="2239" w:type="dxa"/>
            <w:vMerge/>
          </w:tcPr>
          <w:p w14:paraId="1A036D24" w14:textId="77777777" w:rsidR="00F637C8" w:rsidRPr="004B2A74" w:rsidRDefault="00F637C8" w:rsidP="00525199">
            <w:pPr>
              <w:pStyle w:val="TableText"/>
              <w:spacing w:before="0" w:after="0"/>
              <w:jc w:val="both"/>
              <w:rPr>
                <w:rFonts w:cs="Arial"/>
                <w:b/>
                <w:szCs w:val="20"/>
              </w:rPr>
            </w:pPr>
          </w:p>
        </w:tc>
      </w:tr>
      <w:tr w:rsidR="00F637C8" w:rsidRPr="004B2A74" w14:paraId="29044E63" w14:textId="77777777" w:rsidTr="00A4332B">
        <w:tc>
          <w:tcPr>
            <w:tcW w:w="9180" w:type="dxa"/>
            <w:gridSpan w:val="4"/>
          </w:tcPr>
          <w:p w14:paraId="6A56E4C3" w14:textId="6A50F0F9" w:rsidR="00F637C8" w:rsidRPr="004B2A74" w:rsidRDefault="00F637C8" w:rsidP="00525199">
            <w:pPr>
              <w:pStyle w:val="TableText"/>
              <w:spacing w:before="0" w:after="0"/>
              <w:jc w:val="both"/>
              <w:rPr>
                <w:rFonts w:cs="Arial"/>
                <w:b/>
                <w:szCs w:val="20"/>
              </w:rPr>
            </w:pPr>
            <w:r w:rsidRPr="004B2A74">
              <w:rPr>
                <w:rFonts w:cs="Arial"/>
                <w:b/>
                <w:szCs w:val="20"/>
              </w:rPr>
              <w:t xml:space="preserve">Qualifications </w:t>
            </w:r>
            <w:proofErr w:type="spellStart"/>
            <w:proofErr w:type="gramStart"/>
            <w:r w:rsidRPr="004B2A74">
              <w:rPr>
                <w:rFonts w:cs="Arial"/>
                <w:b/>
                <w:szCs w:val="20"/>
              </w:rPr>
              <w:t>professionnelles</w:t>
            </w:r>
            <w:proofErr w:type="spellEnd"/>
            <w:r w:rsidRPr="004B2A74">
              <w:rPr>
                <w:rFonts w:cs="Arial"/>
                <w:b/>
                <w:szCs w:val="20"/>
              </w:rPr>
              <w:t xml:space="preserve"> :</w:t>
            </w:r>
            <w:proofErr w:type="gramEnd"/>
          </w:p>
          <w:p w14:paraId="2292ED0D" w14:textId="77777777" w:rsidR="00F637C8" w:rsidRPr="004B2A74" w:rsidRDefault="00F637C8" w:rsidP="00525199">
            <w:pPr>
              <w:pStyle w:val="TableText"/>
              <w:spacing w:before="0" w:after="0"/>
              <w:jc w:val="both"/>
              <w:rPr>
                <w:rFonts w:cs="Arial"/>
                <w:b/>
                <w:szCs w:val="20"/>
              </w:rPr>
            </w:pPr>
          </w:p>
          <w:p w14:paraId="799CC7E3" w14:textId="77777777" w:rsidR="00F637C8" w:rsidRPr="004B2A74" w:rsidRDefault="00F637C8" w:rsidP="00525199">
            <w:pPr>
              <w:pStyle w:val="TableText"/>
              <w:spacing w:before="0" w:after="0"/>
              <w:jc w:val="both"/>
              <w:rPr>
                <w:rFonts w:cs="Arial"/>
                <w:b/>
                <w:szCs w:val="20"/>
              </w:rPr>
            </w:pPr>
          </w:p>
          <w:p w14:paraId="0EAD4A33" w14:textId="77777777" w:rsidR="00F637C8" w:rsidRPr="004B2A74" w:rsidRDefault="00F637C8" w:rsidP="00525199">
            <w:pPr>
              <w:jc w:val="both"/>
              <w:rPr>
                <w:rFonts w:ascii="Arial" w:hAnsi="Arial" w:cs="Arial"/>
                <w:b/>
                <w:sz w:val="20"/>
                <w:szCs w:val="20"/>
              </w:rPr>
            </w:pPr>
          </w:p>
        </w:tc>
      </w:tr>
      <w:tr w:rsidR="00F637C8" w:rsidRPr="004B2A74" w14:paraId="6DB991B3" w14:textId="77777777" w:rsidTr="00A4332B">
        <w:trPr>
          <w:trHeight w:val="1808"/>
        </w:trPr>
        <w:tc>
          <w:tcPr>
            <w:tcW w:w="9180" w:type="dxa"/>
            <w:gridSpan w:val="4"/>
          </w:tcPr>
          <w:p w14:paraId="253FE6DC" w14:textId="7C37D039" w:rsidR="00F637C8" w:rsidRPr="004B2A74" w:rsidRDefault="00F637C8" w:rsidP="00525199">
            <w:pPr>
              <w:pStyle w:val="TableText"/>
              <w:spacing w:before="0" w:after="0"/>
              <w:jc w:val="both"/>
              <w:rPr>
                <w:rFonts w:cs="Arial"/>
                <w:b/>
                <w:szCs w:val="20"/>
              </w:rPr>
            </w:pPr>
            <w:proofErr w:type="spellStart"/>
            <w:r w:rsidRPr="004B2A74">
              <w:rPr>
                <w:rFonts w:cs="Arial"/>
                <w:b/>
                <w:szCs w:val="20"/>
              </w:rPr>
              <w:t>Compétences</w:t>
            </w:r>
            <w:proofErr w:type="spellEnd"/>
            <w:r w:rsidRPr="004B2A74">
              <w:rPr>
                <w:rFonts w:cs="Arial"/>
                <w:b/>
                <w:szCs w:val="20"/>
              </w:rPr>
              <w:t xml:space="preserve"> </w:t>
            </w:r>
            <w:proofErr w:type="spellStart"/>
            <w:proofErr w:type="gramStart"/>
            <w:r w:rsidRPr="004B2A74">
              <w:rPr>
                <w:rFonts w:cs="Arial"/>
                <w:b/>
                <w:szCs w:val="20"/>
              </w:rPr>
              <w:t>linguistiques</w:t>
            </w:r>
            <w:proofErr w:type="spellEnd"/>
            <w:r w:rsidRPr="004B2A74">
              <w:rPr>
                <w:rFonts w:cs="Arial"/>
                <w:b/>
                <w:szCs w:val="20"/>
              </w:rPr>
              <w:t> :</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41"/>
              <w:gridCol w:w="2237"/>
              <w:gridCol w:w="2240"/>
              <w:gridCol w:w="2236"/>
            </w:tblGrid>
            <w:tr w:rsidR="00F637C8" w:rsidRPr="004B2A74" w14:paraId="50EEAC5B" w14:textId="77777777" w:rsidTr="00A4332B">
              <w:trPr>
                <w:trHeight w:val="434"/>
                <w:jc w:val="center"/>
              </w:trPr>
              <w:tc>
                <w:tcPr>
                  <w:tcW w:w="2241" w:type="dxa"/>
                  <w:tcBorders>
                    <w:bottom w:val="single" w:sz="4" w:space="0" w:color="auto"/>
                  </w:tcBorders>
                  <w:shd w:val="clear" w:color="auto" w:fill="C0C0C0"/>
                </w:tcPr>
                <w:p w14:paraId="1F8856EC" w14:textId="77777777" w:rsidR="00F637C8" w:rsidRPr="004B2A74" w:rsidRDefault="00F637C8" w:rsidP="00525199">
                  <w:pPr>
                    <w:jc w:val="both"/>
                    <w:rPr>
                      <w:rFonts w:ascii="Arial" w:hAnsi="Arial" w:cs="Arial"/>
                      <w:b/>
                      <w:sz w:val="20"/>
                      <w:szCs w:val="20"/>
                    </w:rPr>
                  </w:pPr>
                  <w:proofErr w:type="gramStart"/>
                  <w:r w:rsidRPr="004B2A74">
                    <w:rPr>
                      <w:rFonts w:ascii="Arial" w:hAnsi="Arial" w:cs="Arial"/>
                      <w:b/>
                      <w:sz w:val="20"/>
                      <w:szCs w:val="20"/>
                    </w:rPr>
                    <w:t>Langue</w:t>
                  </w:r>
                  <w:proofErr w:type="gramEnd"/>
                  <w:r w:rsidRPr="004B2A74">
                    <w:rPr>
                      <w:rFonts w:ascii="Arial" w:hAnsi="Arial" w:cs="Arial"/>
                      <w:b/>
                      <w:sz w:val="20"/>
                      <w:szCs w:val="20"/>
                    </w:rPr>
                    <w:t>:</w:t>
                  </w:r>
                </w:p>
              </w:tc>
              <w:tc>
                <w:tcPr>
                  <w:tcW w:w="2237" w:type="dxa"/>
                  <w:tcBorders>
                    <w:bottom w:val="single" w:sz="4" w:space="0" w:color="auto"/>
                  </w:tcBorders>
                  <w:shd w:val="clear" w:color="auto" w:fill="C0C0C0"/>
                </w:tcPr>
                <w:p w14:paraId="4C7B5CC6" w14:textId="77777777" w:rsidR="00F637C8" w:rsidRPr="004B2A74" w:rsidRDefault="00F637C8" w:rsidP="00525199">
                  <w:pPr>
                    <w:jc w:val="both"/>
                    <w:rPr>
                      <w:rFonts w:ascii="Arial" w:hAnsi="Arial" w:cs="Arial"/>
                      <w:b/>
                      <w:sz w:val="20"/>
                      <w:szCs w:val="20"/>
                    </w:rPr>
                  </w:pPr>
                  <w:r w:rsidRPr="004B2A74">
                    <w:rPr>
                      <w:rFonts w:ascii="Arial" w:hAnsi="Arial" w:cs="Arial"/>
                      <w:b/>
                      <w:sz w:val="20"/>
                      <w:szCs w:val="20"/>
                    </w:rPr>
                    <w:t>Lecture:</w:t>
                  </w:r>
                </w:p>
              </w:tc>
              <w:tc>
                <w:tcPr>
                  <w:tcW w:w="2240" w:type="dxa"/>
                  <w:tcBorders>
                    <w:bottom w:val="single" w:sz="4" w:space="0" w:color="auto"/>
                  </w:tcBorders>
                  <w:shd w:val="clear" w:color="auto" w:fill="C0C0C0"/>
                </w:tcPr>
                <w:p w14:paraId="33A2E4E2" w14:textId="77777777" w:rsidR="00F637C8" w:rsidRPr="004B2A74" w:rsidRDefault="00F637C8" w:rsidP="00525199">
                  <w:pPr>
                    <w:jc w:val="both"/>
                    <w:rPr>
                      <w:rFonts w:ascii="Arial" w:hAnsi="Arial" w:cs="Arial"/>
                      <w:b/>
                      <w:sz w:val="20"/>
                      <w:szCs w:val="20"/>
                    </w:rPr>
                  </w:pPr>
                  <w:proofErr w:type="spellStart"/>
                  <w:r w:rsidRPr="004B2A74">
                    <w:rPr>
                      <w:rFonts w:ascii="Arial" w:hAnsi="Arial" w:cs="Arial"/>
                      <w:b/>
                      <w:sz w:val="20"/>
                      <w:szCs w:val="20"/>
                    </w:rPr>
                    <w:t>Parlant</w:t>
                  </w:r>
                  <w:proofErr w:type="spellEnd"/>
                  <w:r w:rsidRPr="004B2A74">
                    <w:rPr>
                      <w:rFonts w:ascii="Arial" w:hAnsi="Arial" w:cs="Arial"/>
                      <w:b/>
                      <w:sz w:val="20"/>
                      <w:szCs w:val="20"/>
                    </w:rPr>
                    <w:t>:</w:t>
                  </w:r>
                </w:p>
              </w:tc>
              <w:tc>
                <w:tcPr>
                  <w:tcW w:w="2236" w:type="dxa"/>
                  <w:tcBorders>
                    <w:bottom w:val="single" w:sz="4" w:space="0" w:color="auto"/>
                  </w:tcBorders>
                  <w:shd w:val="clear" w:color="auto" w:fill="C0C0C0"/>
                </w:tcPr>
                <w:p w14:paraId="0B337A7C" w14:textId="77777777" w:rsidR="00F637C8" w:rsidRPr="004B2A74" w:rsidRDefault="00F637C8" w:rsidP="00525199">
                  <w:pPr>
                    <w:jc w:val="both"/>
                    <w:rPr>
                      <w:rFonts w:ascii="Arial" w:hAnsi="Arial" w:cs="Arial"/>
                      <w:b/>
                      <w:sz w:val="20"/>
                      <w:szCs w:val="20"/>
                    </w:rPr>
                  </w:pPr>
                  <w:proofErr w:type="spellStart"/>
                  <w:r w:rsidRPr="004B2A74">
                    <w:rPr>
                      <w:rFonts w:ascii="Arial" w:hAnsi="Arial" w:cs="Arial"/>
                      <w:b/>
                      <w:sz w:val="20"/>
                      <w:szCs w:val="20"/>
                    </w:rPr>
                    <w:t>Écriture</w:t>
                  </w:r>
                  <w:proofErr w:type="spellEnd"/>
                  <w:r w:rsidRPr="004B2A74">
                    <w:rPr>
                      <w:rFonts w:ascii="Arial" w:hAnsi="Arial" w:cs="Arial"/>
                      <w:b/>
                      <w:sz w:val="20"/>
                      <w:szCs w:val="20"/>
                    </w:rPr>
                    <w:t>:</w:t>
                  </w:r>
                </w:p>
              </w:tc>
            </w:tr>
            <w:tr w:rsidR="00F637C8" w:rsidRPr="004B2A74" w14:paraId="4E2AE88E" w14:textId="77777777" w:rsidTr="00A4332B">
              <w:trPr>
                <w:jc w:val="center"/>
              </w:trPr>
              <w:tc>
                <w:tcPr>
                  <w:tcW w:w="2241" w:type="dxa"/>
                  <w:shd w:val="clear" w:color="auto" w:fill="auto"/>
                </w:tcPr>
                <w:p w14:paraId="6F56F992" w14:textId="77777777" w:rsidR="00F637C8" w:rsidRPr="004B2A74" w:rsidRDefault="00F637C8" w:rsidP="00525199">
                  <w:pPr>
                    <w:jc w:val="both"/>
                    <w:rPr>
                      <w:rFonts w:ascii="Arial" w:hAnsi="Arial" w:cs="Arial"/>
                      <w:b/>
                      <w:sz w:val="20"/>
                      <w:szCs w:val="20"/>
                    </w:rPr>
                  </w:pPr>
                </w:p>
              </w:tc>
              <w:tc>
                <w:tcPr>
                  <w:tcW w:w="2237" w:type="dxa"/>
                  <w:shd w:val="clear" w:color="auto" w:fill="auto"/>
                </w:tcPr>
                <w:p w14:paraId="76B1400F" w14:textId="77777777" w:rsidR="00F637C8" w:rsidRPr="004B2A74" w:rsidRDefault="00F637C8" w:rsidP="00525199">
                  <w:pPr>
                    <w:jc w:val="both"/>
                    <w:rPr>
                      <w:rFonts w:ascii="Arial" w:hAnsi="Arial" w:cs="Arial"/>
                      <w:b/>
                      <w:sz w:val="20"/>
                      <w:szCs w:val="20"/>
                    </w:rPr>
                  </w:pPr>
                </w:p>
              </w:tc>
              <w:tc>
                <w:tcPr>
                  <w:tcW w:w="2240" w:type="dxa"/>
                  <w:shd w:val="clear" w:color="auto" w:fill="auto"/>
                </w:tcPr>
                <w:p w14:paraId="08F3808E" w14:textId="77777777" w:rsidR="00F637C8" w:rsidRPr="004B2A74" w:rsidRDefault="00F637C8" w:rsidP="00525199">
                  <w:pPr>
                    <w:jc w:val="both"/>
                    <w:rPr>
                      <w:rFonts w:ascii="Arial" w:hAnsi="Arial" w:cs="Arial"/>
                      <w:b/>
                      <w:sz w:val="20"/>
                      <w:szCs w:val="20"/>
                    </w:rPr>
                  </w:pPr>
                </w:p>
              </w:tc>
              <w:tc>
                <w:tcPr>
                  <w:tcW w:w="2236" w:type="dxa"/>
                  <w:shd w:val="clear" w:color="auto" w:fill="auto"/>
                </w:tcPr>
                <w:p w14:paraId="009779DE" w14:textId="77777777" w:rsidR="00F637C8" w:rsidRPr="004B2A74" w:rsidRDefault="00F637C8" w:rsidP="00525199">
                  <w:pPr>
                    <w:jc w:val="both"/>
                    <w:rPr>
                      <w:rFonts w:ascii="Arial" w:hAnsi="Arial" w:cs="Arial"/>
                      <w:b/>
                      <w:sz w:val="20"/>
                      <w:szCs w:val="20"/>
                    </w:rPr>
                  </w:pPr>
                </w:p>
              </w:tc>
            </w:tr>
            <w:tr w:rsidR="00F637C8" w:rsidRPr="004B2A74" w14:paraId="453AF95C" w14:textId="77777777" w:rsidTr="00A4332B">
              <w:trPr>
                <w:jc w:val="center"/>
              </w:trPr>
              <w:tc>
                <w:tcPr>
                  <w:tcW w:w="2241" w:type="dxa"/>
                  <w:shd w:val="clear" w:color="auto" w:fill="auto"/>
                </w:tcPr>
                <w:p w14:paraId="5F285E2F" w14:textId="77777777" w:rsidR="00F637C8" w:rsidRPr="004B2A74" w:rsidRDefault="00F637C8" w:rsidP="00525199">
                  <w:pPr>
                    <w:jc w:val="both"/>
                    <w:rPr>
                      <w:rFonts w:ascii="Arial" w:hAnsi="Arial" w:cs="Arial"/>
                      <w:b/>
                      <w:sz w:val="20"/>
                      <w:szCs w:val="20"/>
                    </w:rPr>
                  </w:pPr>
                </w:p>
              </w:tc>
              <w:tc>
                <w:tcPr>
                  <w:tcW w:w="2237" w:type="dxa"/>
                  <w:shd w:val="clear" w:color="auto" w:fill="auto"/>
                </w:tcPr>
                <w:p w14:paraId="2AB22B22" w14:textId="77777777" w:rsidR="00F637C8" w:rsidRPr="004B2A74" w:rsidRDefault="00F637C8" w:rsidP="00525199">
                  <w:pPr>
                    <w:jc w:val="both"/>
                    <w:rPr>
                      <w:rFonts w:ascii="Arial" w:hAnsi="Arial" w:cs="Arial"/>
                      <w:b/>
                      <w:sz w:val="20"/>
                      <w:szCs w:val="20"/>
                    </w:rPr>
                  </w:pPr>
                </w:p>
              </w:tc>
              <w:tc>
                <w:tcPr>
                  <w:tcW w:w="2240" w:type="dxa"/>
                  <w:shd w:val="clear" w:color="auto" w:fill="auto"/>
                </w:tcPr>
                <w:p w14:paraId="102D8D13" w14:textId="77777777" w:rsidR="00F637C8" w:rsidRPr="004B2A74" w:rsidRDefault="00F637C8" w:rsidP="00525199">
                  <w:pPr>
                    <w:jc w:val="both"/>
                    <w:rPr>
                      <w:rFonts w:ascii="Arial" w:hAnsi="Arial" w:cs="Arial"/>
                      <w:b/>
                      <w:sz w:val="20"/>
                      <w:szCs w:val="20"/>
                    </w:rPr>
                  </w:pPr>
                </w:p>
              </w:tc>
              <w:tc>
                <w:tcPr>
                  <w:tcW w:w="2236" w:type="dxa"/>
                  <w:shd w:val="clear" w:color="auto" w:fill="auto"/>
                </w:tcPr>
                <w:p w14:paraId="3E89BD96" w14:textId="77777777" w:rsidR="00F637C8" w:rsidRPr="004B2A74" w:rsidRDefault="00F637C8" w:rsidP="00525199">
                  <w:pPr>
                    <w:jc w:val="both"/>
                    <w:rPr>
                      <w:rFonts w:ascii="Arial" w:hAnsi="Arial" w:cs="Arial"/>
                      <w:b/>
                      <w:sz w:val="20"/>
                      <w:szCs w:val="20"/>
                    </w:rPr>
                  </w:pPr>
                </w:p>
              </w:tc>
            </w:tr>
            <w:tr w:rsidR="00F637C8" w:rsidRPr="004B2A74" w14:paraId="120F86F4" w14:textId="77777777" w:rsidTr="00A4332B">
              <w:trPr>
                <w:jc w:val="center"/>
              </w:trPr>
              <w:tc>
                <w:tcPr>
                  <w:tcW w:w="2241" w:type="dxa"/>
                  <w:shd w:val="clear" w:color="auto" w:fill="auto"/>
                </w:tcPr>
                <w:p w14:paraId="027D1E69" w14:textId="77777777" w:rsidR="00F637C8" w:rsidRPr="004B2A74" w:rsidRDefault="00F637C8" w:rsidP="00525199">
                  <w:pPr>
                    <w:jc w:val="both"/>
                    <w:rPr>
                      <w:rFonts w:ascii="Arial" w:hAnsi="Arial" w:cs="Arial"/>
                      <w:b/>
                      <w:sz w:val="20"/>
                      <w:szCs w:val="20"/>
                    </w:rPr>
                  </w:pPr>
                </w:p>
              </w:tc>
              <w:tc>
                <w:tcPr>
                  <w:tcW w:w="2237" w:type="dxa"/>
                  <w:shd w:val="clear" w:color="auto" w:fill="auto"/>
                </w:tcPr>
                <w:p w14:paraId="15044969" w14:textId="77777777" w:rsidR="00F637C8" w:rsidRPr="004B2A74" w:rsidRDefault="00F637C8" w:rsidP="00525199">
                  <w:pPr>
                    <w:jc w:val="both"/>
                    <w:rPr>
                      <w:rFonts w:ascii="Arial" w:hAnsi="Arial" w:cs="Arial"/>
                      <w:b/>
                      <w:sz w:val="20"/>
                      <w:szCs w:val="20"/>
                    </w:rPr>
                  </w:pPr>
                </w:p>
              </w:tc>
              <w:tc>
                <w:tcPr>
                  <w:tcW w:w="2240" w:type="dxa"/>
                  <w:shd w:val="clear" w:color="auto" w:fill="auto"/>
                </w:tcPr>
                <w:p w14:paraId="6080FB84" w14:textId="77777777" w:rsidR="00F637C8" w:rsidRPr="004B2A74" w:rsidRDefault="00F637C8" w:rsidP="00525199">
                  <w:pPr>
                    <w:jc w:val="both"/>
                    <w:rPr>
                      <w:rFonts w:ascii="Arial" w:hAnsi="Arial" w:cs="Arial"/>
                      <w:b/>
                      <w:sz w:val="20"/>
                      <w:szCs w:val="20"/>
                    </w:rPr>
                  </w:pPr>
                </w:p>
              </w:tc>
              <w:tc>
                <w:tcPr>
                  <w:tcW w:w="2236" w:type="dxa"/>
                  <w:shd w:val="clear" w:color="auto" w:fill="auto"/>
                </w:tcPr>
                <w:p w14:paraId="4F3DD48A" w14:textId="77777777" w:rsidR="00F637C8" w:rsidRPr="004B2A74" w:rsidRDefault="00F637C8" w:rsidP="00525199">
                  <w:pPr>
                    <w:jc w:val="both"/>
                    <w:rPr>
                      <w:rFonts w:ascii="Arial" w:hAnsi="Arial" w:cs="Arial"/>
                      <w:b/>
                      <w:sz w:val="20"/>
                      <w:szCs w:val="20"/>
                    </w:rPr>
                  </w:pPr>
                </w:p>
              </w:tc>
            </w:tr>
          </w:tbl>
          <w:p w14:paraId="78B909CA" w14:textId="77777777" w:rsidR="00F637C8" w:rsidRPr="004B2A74" w:rsidRDefault="00F637C8" w:rsidP="00525199">
            <w:pPr>
              <w:pStyle w:val="TableText"/>
              <w:spacing w:before="0" w:after="0"/>
              <w:jc w:val="both"/>
              <w:rPr>
                <w:rFonts w:cs="Arial"/>
                <w:b/>
                <w:szCs w:val="20"/>
              </w:rPr>
            </w:pPr>
          </w:p>
        </w:tc>
      </w:tr>
      <w:tr w:rsidR="00F637C8" w:rsidRPr="00301E8B" w14:paraId="6DCEB538" w14:textId="77777777" w:rsidTr="005102C5">
        <w:trPr>
          <w:trHeight w:val="1214"/>
        </w:trPr>
        <w:tc>
          <w:tcPr>
            <w:tcW w:w="9180" w:type="dxa"/>
            <w:gridSpan w:val="4"/>
          </w:tcPr>
          <w:p w14:paraId="03178208" w14:textId="3046E689" w:rsidR="00F637C8" w:rsidRPr="004B2A74" w:rsidRDefault="00F637C8" w:rsidP="00525199">
            <w:pPr>
              <w:pStyle w:val="TableText"/>
              <w:spacing w:before="0" w:after="0"/>
              <w:jc w:val="both"/>
              <w:rPr>
                <w:rFonts w:cs="Arial"/>
                <w:b/>
                <w:szCs w:val="20"/>
                <w:lang w:val="fr-FR"/>
              </w:rPr>
            </w:pPr>
            <w:r w:rsidRPr="004B2A74">
              <w:rPr>
                <w:rFonts w:cs="Arial"/>
                <w:b/>
                <w:szCs w:val="20"/>
                <w:lang w:val="fr-FR"/>
              </w:rPr>
              <w:t>Expérience de travail pertinente, y compris la durée et les responsabilités :</w:t>
            </w:r>
          </w:p>
          <w:p w14:paraId="50930B7D" w14:textId="77777777" w:rsidR="00F637C8" w:rsidRPr="004B2A74" w:rsidRDefault="00F637C8" w:rsidP="00525199">
            <w:pPr>
              <w:pStyle w:val="TableText"/>
              <w:spacing w:before="0" w:after="0"/>
              <w:jc w:val="both"/>
              <w:rPr>
                <w:rFonts w:cs="Arial"/>
                <w:b/>
                <w:szCs w:val="20"/>
                <w:lang w:val="fr-FR"/>
              </w:rPr>
            </w:pPr>
          </w:p>
          <w:p w14:paraId="46959772" w14:textId="77777777" w:rsidR="00F637C8" w:rsidRPr="004B2A74" w:rsidRDefault="00F637C8" w:rsidP="00525199">
            <w:pPr>
              <w:pStyle w:val="TableText"/>
              <w:spacing w:before="0" w:after="0"/>
              <w:jc w:val="both"/>
              <w:rPr>
                <w:rFonts w:cs="Arial"/>
                <w:b/>
                <w:szCs w:val="20"/>
                <w:lang w:val="fr-FR"/>
              </w:rPr>
            </w:pPr>
          </w:p>
          <w:p w14:paraId="73DFDA82" w14:textId="77777777" w:rsidR="00F637C8" w:rsidRPr="004B2A74" w:rsidRDefault="00F637C8" w:rsidP="00525199">
            <w:pPr>
              <w:pStyle w:val="Encabezadodetda"/>
              <w:widowControl/>
              <w:tabs>
                <w:tab w:val="clear" w:pos="9360"/>
              </w:tabs>
              <w:suppressAutoHyphens w:val="0"/>
              <w:autoSpaceDE/>
              <w:autoSpaceDN/>
              <w:jc w:val="both"/>
              <w:rPr>
                <w:rFonts w:ascii="Arial" w:hAnsi="Arial" w:cs="Arial"/>
                <w:b/>
                <w:lang w:val="fr-FR"/>
              </w:rPr>
            </w:pPr>
            <w:r w:rsidRPr="004B2A74">
              <w:rPr>
                <w:rFonts w:ascii="Arial" w:hAnsi="Arial" w:cs="Arial"/>
                <w:b/>
                <w:lang w:val="fr-FR"/>
              </w:rPr>
              <w:t xml:space="preserve"> </w:t>
            </w:r>
          </w:p>
        </w:tc>
      </w:tr>
      <w:tr w:rsidR="00F637C8" w:rsidRPr="004B2A74" w14:paraId="263D41F3" w14:textId="77777777" w:rsidTr="00A4332B">
        <w:tc>
          <w:tcPr>
            <w:tcW w:w="4500" w:type="dxa"/>
          </w:tcPr>
          <w:p w14:paraId="2E0B1942" w14:textId="77777777" w:rsidR="00F637C8" w:rsidRPr="004B2A74" w:rsidRDefault="00F637C8" w:rsidP="00525199">
            <w:pPr>
              <w:pStyle w:val="TableText"/>
              <w:tabs>
                <w:tab w:val="left" w:pos="1887"/>
              </w:tabs>
              <w:spacing w:before="0" w:after="0"/>
              <w:jc w:val="both"/>
              <w:rPr>
                <w:rFonts w:cs="Arial"/>
                <w:b/>
                <w:szCs w:val="20"/>
                <w:lang w:val="fr-FR"/>
              </w:rPr>
            </w:pPr>
            <w:proofErr w:type="gramStart"/>
            <w:r w:rsidRPr="004B2A74">
              <w:rPr>
                <w:rFonts w:cs="Arial"/>
                <w:b/>
                <w:szCs w:val="20"/>
                <w:lang w:val="fr-FR"/>
              </w:rPr>
              <w:t>Références:</w:t>
            </w:r>
            <w:proofErr w:type="gramEnd"/>
            <w:r w:rsidRPr="004B2A74">
              <w:rPr>
                <w:rFonts w:cs="Arial"/>
                <w:b/>
                <w:szCs w:val="20"/>
                <w:lang w:val="fr-FR"/>
              </w:rPr>
              <w:t xml:space="preserve"> </w:t>
            </w:r>
          </w:p>
          <w:p w14:paraId="7AD4D2D0" w14:textId="77777777" w:rsidR="00F637C8" w:rsidRPr="004B2A74" w:rsidRDefault="00F637C8" w:rsidP="00525199">
            <w:pPr>
              <w:autoSpaceDE w:val="0"/>
              <w:autoSpaceDN w:val="0"/>
              <w:adjustRightInd w:val="0"/>
              <w:jc w:val="both"/>
              <w:rPr>
                <w:rFonts w:ascii="Arial" w:hAnsi="Arial" w:cs="Arial"/>
                <w:b/>
                <w:i/>
                <w:sz w:val="20"/>
                <w:szCs w:val="20"/>
                <w:lang w:val="fr-FR"/>
              </w:rPr>
            </w:pPr>
          </w:p>
          <w:p w14:paraId="51A86D99"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Nom:</w:t>
            </w:r>
            <w:proofErr w:type="gramEnd"/>
            <w:r w:rsidRPr="004B2A74">
              <w:rPr>
                <w:rFonts w:ascii="Arial" w:hAnsi="Arial" w:cs="Arial"/>
                <w:b/>
                <w:i/>
                <w:sz w:val="20"/>
                <w:szCs w:val="20"/>
                <w:lang w:val="fr-FR"/>
              </w:rPr>
              <w:t xml:space="preserve"> </w:t>
            </w:r>
          </w:p>
          <w:p w14:paraId="4581601F"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Position:</w:t>
            </w:r>
            <w:proofErr w:type="gramEnd"/>
            <w:r w:rsidRPr="004B2A74">
              <w:rPr>
                <w:rFonts w:ascii="Arial" w:hAnsi="Arial" w:cs="Arial"/>
                <w:b/>
                <w:i/>
                <w:sz w:val="20"/>
                <w:szCs w:val="20"/>
                <w:lang w:val="fr-FR"/>
              </w:rPr>
              <w:t xml:space="preserve"> </w:t>
            </w:r>
          </w:p>
          <w:p w14:paraId="0F51616D"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Organisation:</w:t>
            </w:r>
            <w:proofErr w:type="gramEnd"/>
            <w:r w:rsidRPr="004B2A74">
              <w:rPr>
                <w:rFonts w:ascii="Arial" w:hAnsi="Arial" w:cs="Arial"/>
                <w:b/>
                <w:i/>
                <w:sz w:val="20"/>
                <w:szCs w:val="20"/>
                <w:lang w:val="fr-FR"/>
              </w:rPr>
              <w:t xml:space="preserve"> </w:t>
            </w:r>
          </w:p>
          <w:p w14:paraId="4013561C"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Courriel:</w:t>
            </w:r>
            <w:proofErr w:type="gramEnd"/>
            <w:r w:rsidRPr="004B2A74">
              <w:rPr>
                <w:rFonts w:ascii="Arial" w:hAnsi="Arial" w:cs="Arial"/>
                <w:b/>
                <w:i/>
                <w:sz w:val="20"/>
                <w:szCs w:val="20"/>
                <w:lang w:val="fr-FR"/>
              </w:rPr>
              <w:t xml:space="preserve"> </w:t>
            </w:r>
          </w:p>
          <w:p w14:paraId="40DB3CE6" w14:textId="77777777" w:rsidR="00F637C8" w:rsidRPr="004B2A74" w:rsidRDefault="00F637C8" w:rsidP="00525199">
            <w:pPr>
              <w:jc w:val="both"/>
              <w:rPr>
                <w:rFonts w:ascii="Arial" w:hAnsi="Arial" w:cs="Arial"/>
                <w:b/>
                <w:bCs/>
                <w:i/>
                <w:sz w:val="20"/>
                <w:szCs w:val="20"/>
              </w:rPr>
            </w:pPr>
            <w:proofErr w:type="spellStart"/>
            <w:r w:rsidRPr="004B2A74">
              <w:rPr>
                <w:rFonts w:ascii="Arial" w:hAnsi="Arial" w:cs="Arial"/>
                <w:b/>
                <w:i/>
                <w:sz w:val="20"/>
                <w:szCs w:val="20"/>
              </w:rPr>
              <w:t>Adresse</w:t>
            </w:r>
            <w:proofErr w:type="spellEnd"/>
            <w:r w:rsidRPr="004B2A74">
              <w:rPr>
                <w:rFonts w:ascii="Arial" w:hAnsi="Arial" w:cs="Arial"/>
                <w:b/>
                <w:i/>
                <w:sz w:val="20"/>
                <w:szCs w:val="20"/>
              </w:rPr>
              <w:t xml:space="preserve">: </w:t>
            </w:r>
          </w:p>
          <w:p w14:paraId="35BC1D65" w14:textId="77777777" w:rsidR="00F637C8" w:rsidRPr="004B2A74" w:rsidRDefault="00F637C8" w:rsidP="00525199">
            <w:pPr>
              <w:autoSpaceDE w:val="0"/>
              <w:autoSpaceDN w:val="0"/>
              <w:adjustRightInd w:val="0"/>
              <w:jc w:val="both"/>
              <w:rPr>
                <w:rFonts w:ascii="Arial" w:hAnsi="Arial" w:cs="Arial"/>
                <w:b/>
                <w:bCs/>
                <w:i/>
                <w:sz w:val="20"/>
                <w:szCs w:val="20"/>
              </w:rPr>
            </w:pPr>
            <w:proofErr w:type="spellStart"/>
            <w:r w:rsidRPr="004B2A74">
              <w:rPr>
                <w:rFonts w:ascii="Arial" w:hAnsi="Arial" w:cs="Arial"/>
                <w:b/>
                <w:i/>
                <w:sz w:val="20"/>
                <w:szCs w:val="20"/>
              </w:rPr>
              <w:t>Téléphone</w:t>
            </w:r>
            <w:proofErr w:type="spellEnd"/>
            <w:r w:rsidRPr="004B2A74">
              <w:rPr>
                <w:rFonts w:ascii="Arial" w:hAnsi="Arial" w:cs="Arial"/>
                <w:b/>
                <w:i/>
                <w:sz w:val="20"/>
                <w:szCs w:val="20"/>
              </w:rPr>
              <w:t xml:space="preserve">: </w:t>
            </w:r>
          </w:p>
          <w:p w14:paraId="0CC07D5E" w14:textId="77777777" w:rsidR="00F637C8" w:rsidRPr="004B2A74" w:rsidRDefault="00F637C8" w:rsidP="00525199">
            <w:pPr>
              <w:pStyle w:val="TableText"/>
              <w:spacing w:before="0" w:after="0"/>
              <w:jc w:val="both"/>
              <w:rPr>
                <w:rFonts w:cs="Arial"/>
                <w:b/>
                <w:bCs/>
                <w:iCs/>
                <w:szCs w:val="20"/>
              </w:rPr>
            </w:pPr>
            <w:r w:rsidRPr="004B2A74">
              <w:rPr>
                <w:rFonts w:cs="Arial"/>
                <w:b/>
                <w:bCs/>
                <w:i/>
                <w:szCs w:val="20"/>
              </w:rPr>
              <w:t xml:space="preserve">Relation: </w:t>
            </w:r>
          </w:p>
        </w:tc>
        <w:tc>
          <w:tcPr>
            <w:tcW w:w="4680" w:type="dxa"/>
            <w:gridSpan w:val="3"/>
          </w:tcPr>
          <w:p w14:paraId="4F96322D" w14:textId="6DB5C073" w:rsidR="00F637C8" w:rsidRPr="004B2A74" w:rsidRDefault="00F637C8" w:rsidP="00525199">
            <w:pPr>
              <w:pStyle w:val="TableText"/>
              <w:tabs>
                <w:tab w:val="left" w:pos="1809"/>
              </w:tabs>
              <w:spacing w:before="0" w:after="0"/>
              <w:jc w:val="both"/>
              <w:rPr>
                <w:rFonts w:cs="Arial"/>
                <w:b/>
                <w:szCs w:val="20"/>
                <w:lang w:val="fr-FR"/>
              </w:rPr>
            </w:pPr>
          </w:p>
          <w:p w14:paraId="500FB692" w14:textId="77777777" w:rsidR="00F637C8" w:rsidRPr="004B2A74" w:rsidRDefault="00F637C8" w:rsidP="00525199">
            <w:pPr>
              <w:pStyle w:val="TableText"/>
              <w:tabs>
                <w:tab w:val="left" w:pos="1809"/>
              </w:tabs>
              <w:spacing w:before="0" w:after="0"/>
              <w:jc w:val="both"/>
              <w:rPr>
                <w:rFonts w:cs="Arial"/>
                <w:b/>
                <w:i/>
                <w:szCs w:val="20"/>
                <w:lang w:val="fr-FR"/>
              </w:rPr>
            </w:pPr>
          </w:p>
          <w:p w14:paraId="05DBF129"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Nom:</w:t>
            </w:r>
            <w:proofErr w:type="gramEnd"/>
            <w:r w:rsidRPr="004B2A74">
              <w:rPr>
                <w:rFonts w:ascii="Arial" w:hAnsi="Arial" w:cs="Arial"/>
                <w:b/>
                <w:i/>
                <w:sz w:val="20"/>
                <w:szCs w:val="20"/>
                <w:lang w:val="fr-FR"/>
              </w:rPr>
              <w:t xml:space="preserve"> </w:t>
            </w:r>
          </w:p>
          <w:p w14:paraId="61BF5782"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Position:</w:t>
            </w:r>
            <w:proofErr w:type="gramEnd"/>
            <w:r w:rsidRPr="004B2A74">
              <w:rPr>
                <w:rFonts w:ascii="Arial" w:hAnsi="Arial" w:cs="Arial"/>
                <w:b/>
                <w:i/>
                <w:sz w:val="20"/>
                <w:szCs w:val="20"/>
                <w:lang w:val="fr-FR"/>
              </w:rPr>
              <w:t xml:space="preserve"> </w:t>
            </w:r>
          </w:p>
          <w:p w14:paraId="048CF71D"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Organisation:</w:t>
            </w:r>
            <w:proofErr w:type="gramEnd"/>
          </w:p>
          <w:p w14:paraId="2EF0C1B1"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Courriel:</w:t>
            </w:r>
            <w:proofErr w:type="gramEnd"/>
            <w:r w:rsidRPr="004B2A74">
              <w:rPr>
                <w:rFonts w:ascii="Arial" w:hAnsi="Arial" w:cs="Arial"/>
                <w:b/>
                <w:i/>
                <w:sz w:val="20"/>
                <w:szCs w:val="20"/>
                <w:lang w:val="fr-FR"/>
              </w:rPr>
              <w:t xml:space="preserve"> </w:t>
            </w:r>
          </w:p>
          <w:p w14:paraId="654378F1" w14:textId="77777777" w:rsidR="00F637C8" w:rsidRPr="004B2A74" w:rsidRDefault="00F637C8" w:rsidP="00525199">
            <w:pPr>
              <w:autoSpaceDE w:val="0"/>
              <w:autoSpaceDN w:val="0"/>
              <w:adjustRightInd w:val="0"/>
              <w:jc w:val="both"/>
              <w:rPr>
                <w:rFonts w:ascii="Arial" w:hAnsi="Arial" w:cs="Arial"/>
                <w:b/>
                <w:i/>
                <w:sz w:val="20"/>
                <w:szCs w:val="20"/>
                <w:lang w:val="fr-FR"/>
              </w:rPr>
            </w:pPr>
            <w:proofErr w:type="gramStart"/>
            <w:r w:rsidRPr="004B2A74">
              <w:rPr>
                <w:rFonts w:ascii="Arial" w:hAnsi="Arial" w:cs="Arial"/>
                <w:b/>
                <w:i/>
                <w:sz w:val="20"/>
                <w:szCs w:val="20"/>
                <w:lang w:val="fr-FR"/>
              </w:rPr>
              <w:t>Adresse:</w:t>
            </w:r>
            <w:proofErr w:type="gramEnd"/>
            <w:r w:rsidRPr="004B2A74">
              <w:rPr>
                <w:rFonts w:ascii="Arial" w:hAnsi="Arial" w:cs="Arial"/>
                <w:b/>
                <w:i/>
                <w:sz w:val="20"/>
                <w:szCs w:val="20"/>
                <w:lang w:val="fr-FR"/>
              </w:rPr>
              <w:t xml:space="preserve"> </w:t>
            </w:r>
          </w:p>
          <w:p w14:paraId="6883A6FD" w14:textId="77777777" w:rsidR="00F637C8" w:rsidRPr="004B2A74" w:rsidRDefault="00F637C8" w:rsidP="00525199">
            <w:pPr>
              <w:autoSpaceDE w:val="0"/>
              <w:autoSpaceDN w:val="0"/>
              <w:adjustRightInd w:val="0"/>
              <w:jc w:val="both"/>
              <w:rPr>
                <w:rFonts w:ascii="Arial" w:hAnsi="Arial" w:cs="Arial"/>
                <w:b/>
                <w:i/>
                <w:sz w:val="20"/>
                <w:szCs w:val="20"/>
              </w:rPr>
            </w:pPr>
            <w:proofErr w:type="spellStart"/>
            <w:r w:rsidRPr="004B2A74">
              <w:rPr>
                <w:rFonts w:ascii="Arial" w:hAnsi="Arial" w:cs="Arial"/>
                <w:b/>
                <w:i/>
                <w:sz w:val="20"/>
                <w:szCs w:val="20"/>
              </w:rPr>
              <w:t>Téléphone</w:t>
            </w:r>
            <w:proofErr w:type="spellEnd"/>
            <w:r w:rsidRPr="004B2A74">
              <w:rPr>
                <w:rFonts w:ascii="Arial" w:hAnsi="Arial" w:cs="Arial"/>
                <w:b/>
                <w:i/>
                <w:sz w:val="20"/>
                <w:szCs w:val="20"/>
              </w:rPr>
              <w:t xml:space="preserve">: </w:t>
            </w:r>
          </w:p>
          <w:p w14:paraId="1DAA3844" w14:textId="77777777" w:rsidR="00F637C8" w:rsidRPr="004B2A74" w:rsidRDefault="00F637C8" w:rsidP="00525199">
            <w:pPr>
              <w:autoSpaceDE w:val="0"/>
              <w:autoSpaceDN w:val="0"/>
              <w:adjustRightInd w:val="0"/>
              <w:jc w:val="both"/>
              <w:rPr>
                <w:rFonts w:ascii="Arial" w:hAnsi="Arial" w:cs="Arial"/>
                <w:b/>
                <w:sz w:val="20"/>
                <w:szCs w:val="20"/>
              </w:rPr>
            </w:pPr>
            <w:r w:rsidRPr="004B2A74">
              <w:rPr>
                <w:rFonts w:ascii="Arial" w:hAnsi="Arial" w:cs="Arial"/>
                <w:b/>
                <w:i/>
                <w:sz w:val="20"/>
                <w:szCs w:val="20"/>
              </w:rPr>
              <w:t xml:space="preserve">Relation: </w:t>
            </w:r>
          </w:p>
        </w:tc>
      </w:tr>
      <w:tr w:rsidR="00F637C8" w:rsidRPr="00301E8B" w14:paraId="2C41781D" w14:textId="77777777" w:rsidTr="00A4332B">
        <w:trPr>
          <w:trHeight w:val="1448"/>
        </w:trPr>
        <w:tc>
          <w:tcPr>
            <w:tcW w:w="9180" w:type="dxa"/>
            <w:gridSpan w:val="4"/>
          </w:tcPr>
          <w:p w14:paraId="1717D86D" w14:textId="1A739035" w:rsidR="00F637C8" w:rsidRPr="004B2A74" w:rsidRDefault="00F637C8" w:rsidP="00525199">
            <w:pPr>
              <w:pStyle w:val="TableText"/>
              <w:spacing w:before="0" w:after="0"/>
              <w:jc w:val="both"/>
              <w:rPr>
                <w:rFonts w:cs="Arial"/>
                <w:szCs w:val="20"/>
                <w:lang w:val="fr-FR"/>
              </w:rPr>
            </w:pPr>
            <w:proofErr w:type="gramStart"/>
            <w:r w:rsidRPr="004B2A74">
              <w:rPr>
                <w:rFonts w:cs="Arial"/>
                <w:szCs w:val="20"/>
                <w:lang w:val="fr-FR"/>
              </w:rPr>
              <w:t>Certification:</w:t>
            </w:r>
            <w:proofErr w:type="gramEnd"/>
          </w:p>
          <w:p w14:paraId="08D69C93" w14:textId="33DCE3A3" w:rsidR="00F637C8" w:rsidRPr="004B2A74" w:rsidRDefault="00F637C8" w:rsidP="00525199">
            <w:pPr>
              <w:pStyle w:val="TableText"/>
              <w:spacing w:before="0" w:after="0"/>
              <w:jc w:val="both"/>
              <w:rPr>
                <w:rFonts w:cs="Arial"/>
                <w:b/>
                <w:szCs w:val="20"/>
                <w:lang w:val="fr-FR"/>
              </w:rPr>
            </w:pPr>
            <w:r w:rsidRPr="004B2A74">
              <w:rPr>
                <w:rFonts w:cs="Arial"/>
                <w:szCs w:val="20"/>
                <w:lang w:val="fr-FR"/>
              </w:rPr>
              <w:t xml:space="preserve">Je déclare que les informations fournies dans ce CV sont exactes et j'autorise Helen Keller </w:t>
            </w:r>
            <w:proofErr w:type="spellStart"/>
            <w:r w:rsidRPr="004B2A74">
              <w:rPr>
                <w:rFonts w:cs="Arial"/>
                <w:szCs w:val="20"/>
                <w:lang w:val="fr-FR"/>
              </w:rPr>
              <w:t>Intl</w:t>
            </w:r>
            <w:proofErr w:type="spellEnd"/>
            <w:r w:rsidRPr="004B2A74">
              <w:rPr>
                <w:rFonts w:cs="Arial"/>
                <w:szCs w:val="20"/>
                <w:lang w:val="fr-FR"/>
              </w:rPr>
              <w:t xml:space="preserve"> à entreprendre toutes les enquêtes que Helen Keller </w:t>
            </w:r>
            <w:proofErr w:type="spellStart"/>
            <w:r w:rsidRPr="004B2A74">
              <w:rPr>
                <w:rFonts w:cs="Arial"/>
                <w:szCs w:val="20"/>
                <w:lang w:val="fr-FR"/>
              </w:rPr>
              <w:t>Intl</w:t>
            </w:r>
            <w:proofErr w:type="spellEnd"/>
            <w:r w:rsidRPr="004B2A74">
              <w:rPr>
                <w:rFonts w:cs="Arial"/>
                <w:szCs w:val="20"/>
                <w:lang w:val="fr-FR"/>
              </w:rPr>
              <w:t xml:space="preserve"> peut juger raisonnables et nécessaires au cours du processus d'évaluation, en ce qui concerne les informations contenues dans ce curriculum vitae concernant mon aptitude au poste pour lequel j'ai été nommé.</w:t>
            </w:r>
          </w:p>
        </w:tc>
      </w:tr>
      <w:tr w:rsidR="00F637C8" w:rsidRPr="004B2A74" w14:paraId="19D714A2" w14:textId="77777777" w:rsidTr="00A4332B">
        <w:trPr>
          <w:trHeight w:val="1070"/>
        </w:trPr>
        <w:tc>
          <w:tcPr>
            <w:tcW w:w="6300" w:type="dxa"/>
            <w:gridSpan w:val="2"/>
          </w:tcPr>
          <w:p w14:paraId="66A9B9AA" w14:textId="5BEFAD48" w:rsidR="00F637C8" w:rsidRPr="004B2A74" w:rsidRDefault="00F637C8" w:rsidP="00525199">
            <w:pPr>
              <w:pStyle w:val="TableText"/>
              <w:spacing w:before="0" w:after="0"/>
              <w:jc w:val="both"/>
              <w:rPr>
                <w:rFonts w:cs="Arial"/>
                <w:b/>
                <w:szCs w:val="20"/>
              </w:rPr>
            </w:pPr>
            <w:proofErr w:type="spellStart"/>
            <w:r w:rsidRPr="004B2A74">
              <w:rPr>
                <w:rFonts w:cs="Arial"/>
                <w:b/>
                <w:szCs w:val="20"/>
              </w:rPr>
              <w:t>Signé</w:t>
            </w:r>
            <w:proofErr w:type="spellEnd"/>
            <w:r w:rsidRPr="004B2A74">
              <w:rPr>
                <w:rFonts w:cs="Arial"/>
                <w:b/>
                <w:szCs w:val="20"/>
              </w:rPr>
              <w:t>:</w:t>
            </w:r>
          </w:p>
        </w:tc>
        <w:tc>
          <w:tcPr>
            <w:tcW w:w="2880" w:type="dxa"/>
            <w:gridSpan w:val="2"/>
          </w:tcPr>
          <w:p w14:paraId="18449364" w14:textId="223A8487" w:rsidR="00F637C8" w:rsidRPr="004B2A74" w:rsidRDefault="00F637C8" w:rsidP="00525199">
            <w:pPr>
              <w:pStyle w:val="TableText"/>
              <w:spacing w:before="0" w:after="0"/>
              <w:jc w:val="both"/>
              <w:rPr>
                <w:rFonts w:cs="Arial"/>
                <w:b/>
                <w:szCs w:val="20"/>
              </w:rPr>
            </w:pPr>
            <w:r w:rsidRPr="004B2A74">
              <w:rPr>
                <w:rFonts w:cs="Arial"/>
                <w:b/>
                <w:szCs w:val="20"/>
              </w:rPr>
              <w:t xml:space="preserve">Date: </w:t>
            </w:r>
          </w:p>
        </w:tc>
      </w:tr>
    </w:tbl>
    <w:p w14:paraId="3ACB766F" w14:textId="4677FE6B" w:rsidR="003215CF" w:rsidRPr="004B2A74" w:rsidRDefault="003215CF" w:rsidP="00525199">
      <w:pPr>
        <w:jc w:val="both"/>
        <w:rPr>
          <w:rFonts w:ascii="Arial" w:hAnsi="Arial" w:cs="Arial"/>
          <w:b/>
          <w:sz w:val="20"/>
          <w:szCs w:val="20"/>
        </w:rPr>
      </w:pPr>
    </w:p>
    <w:p w14:paraId="4490B6A3" w14:textId="16C44737" w:rsidR="2C94C4B5" w:rsidRPr="004B2A74" w:rsidRDefault="003215CF" w:rsidP="00D15367">
      <w:pPr>
        <w:jc w:val="both"/>
        <w:rPr>
          <w:rFonts w:ascii="Arial" w:hAnsi="Arial" w:cs="Arial"/>
          <w:b/>
          <w:bCs/>
          <w:sz w:val="20"/>
          <w:szCs w:val="20"/>
        </w:rPr>
      </w:pPr>
      <w:r w:rsidRPr="004B2A74">
        <w:rPr>
          <w:rFonts w:ascii="Arial" w:hAnsi="Arial" w:cs="Arial"/>
          <w:b/>
          <w:bCs/>
          <w:sz w:val="20"/>
          <w:szCs w:val="20"/>
        </w:rPr>
        <w:br w:type="page"/>
      </w:r>
    </w:p>
    <w:p w14:paraId="4A390898" w14:textId="510D630B" w:rsidR="008264FD" w:rsidRPr="00C27DE9" w:rsidRDefault="00D8336A" w:rsidP="005251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iCs/>
          <w:color w:val="FF0000"/>
          <w:sz w:val="20"/>
          <w:szCs w:val="20"/>
          <w:u w:val="single"/>
          <w:lang w:val="fr-FR"/>
        </w:rPr>
      </w:pPr>
      <w:bookmarkStart w:id="13" w:name="_Toc156834019"/>
      <w:r w:rsidRPr="004B2A74">
        <w:rPr>
          <w:rFonts w:ascii="Arial" w:hAnsi="Arial" w:cs="Arial"/>
          <w:b/>
          <w:bCs/>
          <w:iCs/>
          <w:sz w:val="20"/>
          <w:szCs w:val="20"/>
          <w:u w:val="single"/>
          <w:lang w:val="fr-FR" w:eastAsia="en-GB"/>
        </w:rPr>
        <w:lastRenderedPageBreak/>
        <w:t xml:space="preserve">ANNEXE C : Format de l'offre financière </w:t>
      </w:r>
      <w:r w:rsidR="008264FD" w:rsidRPr="004B2A74">
        <w:rPr>
          <w:rFonts w:ascii="Arial" w:hAnsi="Arial" w:cs="Arial"/>
          <w:b/>
          <w:bCs/>
          <w:iCs/>
          <w:color w:val="FF0000"/>
          <w:sz w:val="20"/>
          <w:szCs w:val="20"/>
          <w:u w:val="single"/>
          <w:lang w:val="fr-FR"/>
        </w:rPr>
        <w:t>(</w:t>
      </w:r>
      <w:r w:rsidR="008264FD" w:rsidRPr="004B2A74">
        <w:rPr>
          <w:rFonts w:ascii="Arial" w:hAnsi="Arial" w:cs="Arial"/>
          <w:iCs/>
          <w:color w:val="FF0000"/>
          <w:sz w:val="20"/>
          <w:szCs w:val="20"/>
          <w:u w:val="single"/>
          <w:lang w:val="fr-FR"/>
        </w:rPr>
        <w:t xml:space="preserve">Ceci n'est </w:t>
      </w:r>
      <w:r w:rsidR="00D767B6">
        <w:rPr>
          <w:rFonts w:ascii="Arial" w:hAnsi="Arial" w:cs="Arial"/>
          <w:iCs/>
          <w:color w:val="FF0000"/>
          <w:sz w:val="20"/>
          <w:szCs w:val="20"/>
          <w:u w:val="single"/>
          <w:lang w:val="fr-FR"/>
        </w:rPr>
        <w:t>qu</w:t>
      </w:r>
      <w:r w:rsidR="008264FD" w:rsidRPr="004B2A74">
        <w:rPr>
          <w:rFonts w:ascii="Arial" w:hAnsi="Arial" w:cs="Arial"/>
          <w:iCs/>
          <w:color w:val="FF0000"/>
          <w:sz w:val="20"/>
          <w:szCs w:val="20"/>
          <w:u w:val="single"/>
          <w:lang w:val="fr-FR"/>
        </w:rPr>
        <w:t>'un exemple, modifiez-le si nécessaire</w:t>
      </w:r>
      <w:bookmarkEnd w:id="13"/>
    </w:p>
    <w:p w14:paraId="090B938D" w14:textId="55C16611" w:rsidR="008264FD" w:rsidRPr="004B2A74" w:rsidRDefault="008264FD" w:rsidP="0052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bCs/>
          <w:smallCaps/>
          <w:sz w:val="20"/>
          <w:szCs w:val="20"/>
        </w:rPr>
      </w:pPr>
      <w:r w:rsidRPr="004B2A74">
        <w:rPr>
          <w:rStyle w:val="QuickFormat1"/>
          <w:rFonts w:ascii="Arial" w:hAnsi="Arial" w:cs="Arial"/>
          <w:b/>
          <w:bCs/>
          <w:smallCaps/>
          <w:sz w:val="20"/>
          <w:szCs w:val="20"/>
        </w:rPr>
        <w:t xml:space="preserve">Étude </w:t>
      </w:r>
      <w:proofErr w:type="spellStart"/>
      <w:r w:rsidRPr="004B2A74">
        <w:rPr>
          <w:rStyle w:val="QuickFormat1"/>
          <w:rFonts w:ascii="Arial" w:hAnsi="Arial" w:cs="Arial"/>
          <w:b/>
          <w:bCs/>
          <w:smallCaps/>
          <w:sz w:val="20"/>
          <w:szCs w:val="20"/>
        </w:rPr>
        <w:t>budgétaire</w:t>
      </w:r>
      <w:proofErr w:type="spellEnd"/>
      <w:r w:rsidRPr="004B2A74">
        <w:rPr>
          <w:rStyle w:val="QuickFormat1"/>
          <w:rFonts w:ascii="Arial" w:hAnsi="Arial" w:cs="Arial"/>
          <w:b/>
          <w:bCs/>
          <w:smallCaps/>
          <w:sz w:val="20"/>
          <w:szCs w:val="20"/>
        </w:rPr>
        <w:t xml:space="preserve"> </w:t>
      </w:r>
      <w:proofErr w:type="spellStart"/>
      <w:proofErr w:type="gramStart"/>
      <w:r w:rsidRPr="004B2A74">
        <w:rPr>
          <w:rStyle w:val="QuickFormat1"/>
          <w:rFonts w:ascii="Arial" w:hAnsi="Arial" w:cs="Arial"/>
          <w:b/>
          <w:bCs/>
          <w:smallCaps/>
          <w:sz w:val="20"/>
          <w:szCs w:val="20"/>
        </w:rPr>
        <w:t>proposée</w:t>
      </w:r>
      <w:proofErr w:type="spellEnd"/>
      <w:r w:rsidRPr="004B2A74">
        <w:rPr>
          <w:rStyle w:val="QuickFormat1"/>
          <w:rFonts w:ascii="Arial" w:hAnsi="Arial" w:cs="Arial"/>
          <w:b/>
          <w:bCs/>
          <w:smallCaps/>
          <w:sz w:val="20"/>
          <w:szCs w:val="20"/>
        </w:rPr>
        <w:t xml:space="preserve"> :</w:t>
      </w:r>
      <w:proofErr w:type="gramEnd"/>
    </w:p>
    <w:p w14:paraId="7CFB95BD" w14:textId="77777777" w:rsidR="00C94470" w:rsidRPr="004B2A74" w:rsidRDefault="00C94470" w:rsidP="005251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smallCaps/>
          <w:sz w:val="20"/>
          <w:szCs w:val="20"/>
        </w:rPr>
      </w:pPr>
    </w:p>
    <w:tbl>
      <w:tblPr>
        <w:tblW w:w="10543" w:type="dxa"/>
        <w:tblInd w:w="-861" w:type="dxa"/>
        <w:tblCellMar>
          <w:left w:w="70" w:type="dxa"/>
          <w:right w:w="70" w:type="dxa"/>
        </w:tblCellMar>
        <w:tblLook w:val="04A0" w:firstRow="1" w:lastRow="0" w:firstColumn="1" w:lastColumn="0" w:noHBand="0" w:noVBand="1"/>
      </w:tblPr>
      <w:tblGrid>
        <w:gridCol w:w="4609"/>
        <w:gridCol w:w="869"/>
        <w:gridCol w:w="952"/>
        <w:gridCol w:w="1152"/>
        <w:gridCol w:w="847"/>
        <w:gridCol w:w="1019"/>
        <w:gridCol w:w="1095"/>
      </w:tblGrid>
      <w:tr w:rsidR="00BC67D3" w:rsidRPr="001E1FD5" w14:paraId="7796EB79" w14:textId="77777777" w:rsidTr="00934E92">
        <w:trPr>
          <w:trHeight w:val="511"/>
        </w:trPr>
        <w:tc>
          <w:tcPr>
            <w:tcW w:w="4609" w:type="dxa"/>
            <w:tcBorders>
              <w:top w:val="single" w:sz="8" w:space="0" w:color="000000"/>
              <w:left w:val="single" w:sz="8" w:space="0" w:color="000000"/>
              <w:bottom w:val="nil"/>
              <w:right w:val="single" w:sz="8" w:space="0" w:color="000000"/>
            </w:tcBorders>
            <w:shd w:val="clear" w:color="000000" w:fill="C0E6F5"/>
            <w:vAlign w:val="center"/>
            <w:hideMark/>
          </w:tcPr>
          <w:p w14:paraId="280BD029" w14:textId="77777777" w:rsidR="00C94470" w:rsidRPr="004B2A74" w:rsidRDefault="00C94470" w:rsidP="00D15367">
            <w:pPr>
              <w:ind w:hanging="927"/>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869" w:type="dxa"/>
            <w:tcBorders>
              <w:top w:val="single" w:sz="8" w:space="0" w:color="000000"/>
              <w:left w:val="nil"/>
              <w:bottom w:val="nil"/>
              <w:right w:val="single" w:sz="8" w:space="0" w:color="000000"/>
            </w:tcBorders>
            <w:shd w:val="clear" w:color="000000" w:fill="7030A0"/>
            <w:vAlign w:val="center"/>
            <w:hideMark/>
          </w:tcPr>
          <w:p w14:paraId="683D885D" w14:textId="77777777" w:rsidR="00C94470" w:rsidRPr="004B2A74" w:rsidRDefault="00C94470" w:rsidP="00D15367">
            <w:pPr>
              <w:jc w:val="both"/>
              <w:rPr>
                <w:rFonts w:ascii="Arial" w:hAnsi="Arial" w:cs="Arial"/>
                <w:b/>
                <w:bCs/>
                <w:color w:val="FFFFFF"/>
                <w:sz w:val="20"/>
                <w:szCs w:val="20"/>
                <w:lang w:val="fr-CI" w:eastAsia="fr-CI"/>
              </w:rPr>
            </w:pPr>
            <w:r w:rsidRPr="004B2A74">
              <w:rPr>
                <w:rFonts w:ascii="Arial" w:hAnsi="Arial" w:cs="Arial"/>
                <w:b/>
                <w:bCs/>
                <w:color w:val="FFFFFF"/>
                <w:sz w:val="20"/>
                <w:szCs w:val="20"/>
                <w:lang w:val="fr-CI" w:eastAsia="fr-CI"/>
              </w:rPr>
              <w:t>Unité</w:t>
            </w:r>
          </w:p>
        </w:tc>
        <w:tc>
          <w:tcPr>
            <w:tcW w:w="952" w:type="dxa"/>
            <w:tcBorders>
              <w:top w:val="single" w:sz="8" w:space="0" w:color="000000"/>
              <w:left w:val="nil"/>
              <w:bottom w:val="nil"/>
              <w:right w:val="single" w:sz="8" w:space="0" w:color="000000"/>
            </w:tcBorders>
            <w:shd w:val="clear" w:color="000000" w:fill="7030A0"/>
            <w:vAlign w:val="center"/>
            <w:hideMark/>
          </w:tcPr>
          <w:p w14:paraId="1BA53EF7" w14:textId="77777777" w:rsidR="00C94470" w:rsidRPr="004B2A74" w:rsidRDefault="00C94470" w:rsidP="00D15367">
            <w:pPr>
              <w:jc w:val="both"/>
              <w:rPr>
                <w:rFonts w:ascii="Arial" w:hAnsi="Arial" w:cs="Arial"/>
                <w:b/>
                <w:bCs/>
                <w:color w:val="FFFFFF"/>
                <w:sz w:val="20"/>
                <w:szCs w:val="20"/>
                <w:lang w:val="fr-CI" w:eastAsia="fr-CI"/>
              </w:rPr>
            </w:pPr>
            <w:r w:rsidRPr="004B2A74">
              <w:rPr>
                <w:rFonts w:ascii="Arial" w:hAnsi="Arial" w:cs="Arial"/>
                <w:b/>
                <w:bCs/>
                <w:color w:val="FFFFFF"/>
                <w:sz w:val="20"/>
                <w:szCs w:val="20"/>
                <w:lang w:val="fr-CI" w:eastAsia="fr-CI"/>
              </w:rPr>
              <w:t>Quantité</w:t>
            </w:r>
          </w:p>
        </w:tc>
        <w:tc>
          <w:tcPr>
            <w:tcW w:w="1152" w:type="dxa"/>
            <w:tcBorders>
              <w:top w:val="single" w:sz="8" w:space="0" w:color="000000"/>
              <w:left w:val="nil"/>
              <w:bottom w:val="nil"/>
              <w:right w:val="single" w:sz="8" w:space="0" w:color="000000"/>
            </w:tcBorders>
            <w:shd w:val="clear" w:color="000000" w:fill="7030A0"/>
            <w:vAlign w:val="center"/>
            <w:hideMark/>
          </w:tcPr>
          <w:p w14:paraId="2D6D41C7" w14:textId="77777777" w:rsidR="00C94470" w:rsidRPr="004B2A74" w:rsidRDefault="00C94470" w:rsidP="00D15367">
            <w:pPr>
              <w:jc w:val="both"/>
              <w:rPr>
                <w:rFonts w:ascii="Arial" w:hAnsi="Arial" w:cs="Arial"/>
                <w:b/>
                <w:bCs/>
                <w:color w:val="FFFFFF"/>
                <w:sz w:val="20"/>
                <w:szCs w:val="20"/>
                <w:lang w:val="fr-CI" w:eastAsia="fr-CI"/>
              </w:rPr>
            </w:pPr>
            <w:r w:rsidRPr="004B2A74">
              <w:rPr>
                <w:rFonts w:ascii="Arial" w:hAnsi="Arial" w:cs="Arial"/>
                <w:b/>
                <w:bCs/>
                <w:color w:val="FFFFFF"/>
                <w:sz w:val="20"/>
                <w:szCs w:val="20"/>
                <w:lang w:val="fr-CI" w:eastAsia="fr-CI"/>
              </w:rPr>
              <w:t>Fréquence</w:t>
            </w:r>
          </w:p>
        </w:tc>
        <w:tc>
          <w:tcPr>
            <w:tcW w:w="847" w:type="dxa"/>
            <w:tcBorders>
              <w:top w:val="single" w:sz="8" w:space="0" w:color="000000"/>
              <w:left w:val="nil"/>
              <w:bottom w:val="nil"/>
              <w:right w:val="single" w:sz="8" w:space="0" w:color="000000"/>
            </w:tcBorders>
            <w:shd w:val="clear" w:color="000000" w:fill="7030A0"/>
            <w:vAlign w:val="center"/>
            <w:hideMark/>
          </w:tcPr>
          <w:p w14:paraId="53814409" w14:textId="77777777" w:rsidR="00C94470" w:rsidRPr="004B2A74" w:rsidRDefault="00C94470" w:rsidP="00D15367">
            <w:pPr>
              <w:jc w:val="both"/>
              <w:rPr>
                <w:rFonts w:ascii="Arial" w:hAnsi="Arial" w:cs="Arial"/>
                <w:b/>
                <w:bCs/>
                <w:color w:val="FFFFFF"/>
                <w:sz w:val="20"/>
                <w:szCs w:val="20"/>
                <w:lang w:val="fr-CI" w:eastAsia="fr-CI"/>
              </w:rPr>
            </w:pPr>
            <w:r w:rsidRPr="004B2A74">
              <w:rPr>
                <w:rFonts w:ascii="Arial" w:hAnsi="Arial" w:cs="Arial"/>
                <w:b/>
                <w:bCs/>
                <w:color w:val="FFFFFF"/>
                <w:sz w:val="20"/>
                <w:szCs w:val="20"/>
                <w:lang w:val="fr-CI" w:eastAsia="fr-CI"/>
              </w:rPr>
              <w:t xml:space="preserve"> PU (XOF)</w:t>
            </w:r>
          </w:p>
        </w:tc>
        <w:tc>
          <w:tcPr>
            <w:tcW w:w="1019" w:type="dxa"/>
            <w:tcBorders>
              <w:top w:val="single" w:sz="8" w:space="0" w:color="000000"/>
              <w:left w:val="nil"/>
              <w:bottom w:val="nil"/>
              <w:right w:val="single" w:sz="8" w:space="0" w:color="000000"/>
            </w:tcBorders>
            <w:shd w:val="clear" w:color="000000" w:fill="7030A0"/>
            <w:vAlign w:val="center"/>
            <w:hideMark/>
          </w:tcPr>
          <w:p w14:paraId="211BF7D2" w14:textId="77777777" w:rsidR="00C94470" w:rsidRPr="004B2A74" w:rsidRDefault="00C94470" w:rsidP="00D15367">
            <w:pPr>
              <w:jc w:val="both"/>
              <w:rPr>
                <w:rFonts w:ascii="Arial" w:hAnsi="Arial" w:cs="Arial"/>
                <w:b/>
                <w:bCs/>
                <w:color w:val="FFFFFF"/>
                <w:sz w:val="20"/>
                <w:szCs w:val="20"/>
                <w:lang w:val="fr-CI" w:eastAsia="fr-CI"/>
              </w:rPr>
            </w:pPr>
            <w:r w:rsidRPr="004B2A74">
              <w:rPr>
                <w:rFonts w:ascii="Arial" w:hAnsi="Arial" w:cs="Arial"/>
                <w:b/>
                <w:bCs/>
                <w:color w:val="FFFFFF"/>
                <w:sz w:val="20"/>
                <w:szCs w:val="20"/>
                <w:lang w:val="fr-CI" w:eastAsia="fr-CI"/>
              </w:rPr>
              <w:t>Montant total (XOF)</w:t>
            </w:r>
          </w:p>
        </w:tc>
        <w:tc>
          <w:tcPr>
            <w:tcW w:w="1095" w:type="dxa"/>
            <w:tcBorders>
              <w:top w:val="single" w:sz="8" w:space="0" w:color="000000"/>
              <w:left w:val="nil"/>
              <w:bottom w:val="nil"/>
              <w:right w:val="single" w:sz="8" w:space="0" w:color="000000"/>
            </w:tcBorders>
            <w:shd w:val="clear" w:color="000000" w:fill="7030A0"/>
            <w:vAlign w:val="center"/>
            <w:hideMark/>
          </w:tcPr>
          <w:p w14:paraId="48FEF201" w14:textId="77777777" w:rsidR="00C94470" w:rsidRPr="004B2A74" w:rsidRDefault="00C94470" w:rsidP="00D15367">
            <w:pPr>
              <w:jc w:val="both"/>
              <w:rPr>
                <w:rFonts w:ascii="Arial" w:hAnsi="Arial" w:cs="Arial"/>
                <w:b/>
                <w:bCs/>
                <w:color w:val="FFFFFF"/>
                <w:sz w:val="20"/>
                <w:szCs w:val="20"/>
                <w:lang w:val="fr-CI" w:eastAsia="fr-CI"/>
              </w:rPr>
            </w:pPr>
            <w:r w:rsidRPr="004B2A74">
              <w:rPr>
                <w:rFonts w:ascii="Arial" w:hAnsi="Arial" w:cs="Arial"/>
                <w:b/>
                <w:bCs/>
                <w:color w:val="FFFFFF"/>
                <w:sz w:val="20"/>
                <w:szCs w:val="20"/>
                <w:lang w:val="fr-CI" w:eastAsia="fr-CI"/>
              </w:rPr>
              <w:t xml:space="preserve"> Montant total (USD) </w:t>
            </w:r>
          </w:p>
        </w:tc>
      </w:tr>
      <w:tr w:rsidR="00BC67D3" w:rsidRPr="001E1FD5" w14:paraId="134A34C1"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F1A983"/>
            <w:vAlign w:val="center"/>
            <w:hideMark/>
          </w:tcPr>
          <w:p w14:paraId="73D47C5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Livrable 1 – préparation de l'enquête </w:t>
            </w:r>
          </w:p>
        </w:tc>
        <w:tc>
          <w:tcPr>
            <w:tcW w:w="869" w:type="dxa"/>
            <w:tcBorders>
              <w:top w:val="nil"/>
              <w:left w:val="nil"/>
              <w:bottom w:val="single" w:sz="8" w:space="0" w:color="000000"/>
              <w:right w:val="single" w:sz="8" w:space="0" w:color="000000"/>
            </w:tcBorders>
            <w:shd w:val="clear" w:color="000000" w:fill="F1A983"/>
            <w:vAlign w:val="center"/>
            <w:hideMark/>
          </w:tcPr>
          <w:p w14:paraId="39B3DBE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952" w:type="dxa"/>
            <w:tcBorders>
              <w:top w:val="nil"/>
              <w:left w:val="nil"/>
              <w:bottom w:val="single" w:sz="8" w:space="0" w:color="000000"/>
              <w:right w:val="single" w:sz="8" w:space="0" w:color="000000"/>
            </w:tcBorders>
            <w:shd w:val="clear" w:color="000000" w:fill="F1A983"/>
            <w:vAlign w:val="center"/>
            <w:hideMark/>
          </w:tcPr>
          <w:p w14:paraId="4408A20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1152" w:type="dxa"/>
            <w:tcBorders>
              <w:top w:val="nil"/>
              <w:left w:val="nil"/>
              <w:bottom w:val="single" w:sz="8" w:space="0" w:color="000000"/>
              <w:right w:val="single" w:sz="8" w:space="0" w:color="000000"/>
            </w:tcBorders>
            <w:shd w:val="clear" w:color="000000" w:fill="F1A983"/>
            <w:vAlign w:val="center"/>
            <w:hideMark/>
          </w:tcPr>
          <w:p w14:paraId="1A3C063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847" w:type="dxa"/>
            <w:tcBorders>
              <w:top w:val="nil"/>
              <w:left w:val="nil"/>
              <w:bottom w:val="single" w:sz="8" w:space="0" w:color="000000"/>
              <w:right w:val="single" w:sz="8" w:space="0" w:color="000000"/>
            </w:tcBorders>
            <w:shd w:val="clear" w:color="000000" w:fill="F1A983"/>
            <w:vAlign w:val="center"/>
            <w:hideMark/>
          </w:tcPr>
          <w:p w14:paraId="0BC622A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1019" w:type="dxa"/>
            <w:tcBorders>
              <w:top w:val="nil"/>
              <w:left w:val="nil"/>
              <w:bottom w:val="single" w:sz="8" w:space="0" w:color="000000"/>
              <w:right w:val="single" w:sz="8" w:space="0" w:color="000000"/>
            </w:tcBorders>
            <w:shd w:val="clear" w:color="000000" w:fill="F1A983"/>
            <w:vAlign w:val="center"/>
            <w:hideMark/>
          </w:tcPr>
          <w:p w14:paraId="4B2C118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1095" w:type="dxa"/>
            <w:tcBorders>
              <w:top w:val="nil"/>
              <w:left w:val="nil"/>
              <w:bottom w:val="single" w:sz="8" w:space="0" w:color="000000"/>
              <w:right w:val="single" w:sz="8" w:space="0" w:color="000000"/>
            </w:tcBorders>
            <w:shd w:val="clear" w:color="000000" w:fill="F1A983"/>
            <w:vAlign w:val="center"/>
            <w:hideMark/>
          </w:tcPr>
          <w:p w14:paraId="74A905A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r>
      <w:tr w:rsidR="00BC67D3" w:rsidRPr="001E1FD5" w14:paraId="1A2F4589"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44B3E1"/>
            <w:vAlign w:val="center"/>
            <w:hideMark/>
          </w:tcPr>
          <w:p w14:paraId="20D6916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Consultant Principal </w:t>
            </w:r>
          </w:p>
        </w:tc>
        <w:tc>
          <w:tcPr>
            <w:tcW w:w="869" w:type="dxa"/>
            <w:tcBorders>
              <w:top w:val="nil"/>
              <w:left w:val="nil"/>
              <w:bottom w:val="single" w:sz="8" w:space="0" w:color="000000"/>
              <w:right w:val="single" w:sz="8" w:space="0" w:color="000000"/>
            </w:tcBorders>
            <w:shd w:val="clear" w:color="000000" w:fill="44B3E1"/>
            <w:vAlign w:val="center"/>
            <w:hideMark/>
          </w:tcPr>
          <w:p w14:paraId="6293F1B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000000" w:fill="44B3E1"/>
            <w:vAlign w:val="center"/>
            <w:hideMark/>
          </w:tcPr>
          <w:p w14:paraId="60AD755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44B3E1"/>
            <w:vAlign w:val="center"/>
            <w:hideMark/>
          </w:tcPr>
          <w:p w14:paraId="797A6AD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44B3E1"/>
            <w:vAlign w:val="center"/>
            <w:hideMark/>
          </w:tcPr>
          <w:p w14:paraId="686249DE"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44B3E1"/>
            <w:vAlign w:val="center"/>
            <w:hideMark/>
          </w:tcPr>
          <w:p w14:paraId="1DB8C2A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44B3E1"/>
            <w:vAlign w:val="center"/>
            <w:hideMark/>
          </w:tcPr>
          <w:p w14:paraId="54108E4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C94470" w:rsidRPr="001E1FD5" w14:paraId="7482FE7A"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228B696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b/>
                <w:bCs/>
                <w:color w:val="000000"/>
                <w:sz w:val="20"/>
                <w:szCs w:val="20"/>
                <w:lang w:val="fr-CI" w:eastAsia="fr-CI"/>
              </w:rPr>
              <w:t>Consultants associés</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59570C4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7B7DD4C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2559CFB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18229C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798859C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7EEA105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0D010B02"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606972C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b/>
                <w:bCs/>
                <w:color w:val="000000"/>
                <w:sz w:val="20"/>
                <w:szCs w:val="20"/>
                <w:lang w:val="fr-CI" w:eastAsia="fr-CI"/>
              </w:rPr>
              <w:t>Consultants associés</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4865EC4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auto" w:fill="auto"/>
            <w:vAlign w:val="center"/>
            <w:hideMark/>
          </w:tcPr>
          <w:p w14:paraId="0926366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A02331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616E9DC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6BA7730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11F55D1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r>
      <w:tr w:rsidR="00BC67D3" w:rsidRPr="001E1FD5" w14:paraId="49097745"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ED7D31"/>
            <w:vAlign w:val="center"/>
            <w:hideMark/>
          </w:tcPr>
          <w:p w14:paraId="7C10026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nil"/>
              <w:left w:val="nil"/>
              <w:bottom w:val="single" w:sz="8" w:space="0" w:color="000000"/>
              <w:right w:val="single" w:sz="8" w:space="0" w:color="000000"/>
            </w:tcBorders>
            <w:shd w:val="clear" w:color="000000" w:fill="ED7D31"/>
            <w:vAlign w:val="center"/>
            <w:hideMark/>
          </w:tcPr>
          <w:p w14:paraId="0D39DA0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ED7D31"/>
            <w:vAlign w:val="center"/>
            <w:hideMark/>
          </w:tcPr>
          <w:p w14:paraId="7F6D1A1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ED7D31"/>
            <w:vAlign w:val="center"/>
            <w:hideMark/>
          </w:tcPr>
          <w:p w14:paraId="178E303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ED7D31"/>
            <w:vAlign w:val="center"/>
            <w:hideMark/>
          </w:tcPr>
          <w:p w14:paraId="44DC2AE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ED7D31"/>
            <w:vAlign w:val="center"/>
            <w:hideMark/>
          </w:tcPr>
          <w:p w14:paraId="4D66F55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ED7D31"/>
            <w:vAlign w:val="center"/>
            <w:hideMark/>
          </w:tcPr>
          <w:p w14:paraId="01DE525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301E8B" w14:paraId="6DA078B5" w14:textId="77777777" w:rsidTr="00934E92">
        <w:trPr>
          <w:trHeight w:val="383"/>
        </w:trPr>
        <w:tc>
          <w:tcPr>
            <w:tcW w:w="4609" w:type="dxa"/>
            <w:tcBorders>
              <w:top w:val="nil"/>
              <w:left w:val="single" w:sz="8" w:space="0" w:color="000000"/>
              <w:bottom w:val="single" w:sz="8" w:space="0" w:color="000000"/>
              <w:right w:val="single" w:sz="8" w:space="0" w:color="000000"/>
            </w:tcBorders>
            <w:shd w:val="clear" w:color="000000" w:fill="F1A983"/>
            <w:vAlign w:val="center"/>
            <w:hideMark/>
          </w:tcPr>
          <w:p w14:paraId="0B317D9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Livrables 2 </w:t>
            </w:r>
            <w:proofErr w:type="spellStart"/>
            <w:r w:rsidRPr="004B2A74">
              <w:rPr>
                <w:rFonts w:ascii="Arial" w:hAnsi="Arial" w:cs="Arial"/>
                <w:b/>
                <w:bCs/>
                <w:color w:val="000000"/>
                <w:sz w:val="20"/>
                <w:szCs w:val="20"/>
                <w:lang w:val="fr-CI" w:eastAsia="fr-CI"/>
              </w:rPr>
              <w:t>Preparation</w:t>
            </w:r>
            <w:proofErr w:type="spellEnd"/>
            <w:r w:rsidRPr="004B2A74">
              <w:rPr>
                <w:rFonts w:ascii="Arial" w:hAnsi="Arial" w:cs="Arial"/>
                <w:b/>
                <w:bCs/>
                <w:color w:val="000000"/>
                <w:sz w:val="20"/>
                <w:szCs w:val="20"/>
                <w:lang w:val="fr-CI" w:eastAsia="fr-CI"/>
              </w:rPr>
              <w:t xml:space="preserve"> de la collecte des </w:t>
            </w:r>
            <w:proofErr w:type="spellStart"/>
            <w:r w:rsidRPr="004B2A74">
              <w:rPr>
                <w:rFonts w:ascii="Arial" w:hAnsi="Arial" w:cs="Arial"/>
                <w:b/>
                <w:bCs/>
                <w:color w:val="000000"/>
                <w:sz w:val="20"/>
                <w:szCs w:val="20"/>
                <w:lang w:val="fr-CI" w:eastAsia="fr-CI"/>
              </w:rPr>
              <w:t>donnees</w:t>
            </w:r>
            <w:proofErr w:type="spellEnd"/>
            <w:r w:rsidRPr="004B2A74">
              <w:rPr>
                <w:rFonts w:ascii="Arial" w:hAnsi="Arial" w:cs="Arial"/>
                <w:b/>
                <w:bCs/>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000000" w:fill="F1A983"/>
            <w:vAlign w:val="center"/>
            <w:hideMark/>
          </w:tcPr>
          <w:p w14:paraId="04ABED7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F1A983"/>
            <w:vAlign w:val="center"/>
            <w:hideMark/>
          </w:tcPr>
          <w:p w14:paraId="52C0A48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F1A983"/>
            <w:vAlign w:val="center"/>
            <w:hideMark/>
          </w:tcPr>
          <w:p w14:paraId="4374836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F1A983"/>
            <w:vAlign w:val="center"/>
            <w:hideMark/>
          </w:tcPr>
          <w:p w14:paraId="67E2786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F1A983"/>
            <w:vAlign w:val="center"/>
            <w:hideMark/>
          </w:tcPr>
          <w:p w14:paraId="76332EF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F1A983"/>
            <w:vAlign w:val="center"/>
            <w:hideMark/>
          </w:tcPr>
          <w:p w14:paraId="249E72A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r>
      <w:tr w:rsidR="00C94470" w:rsidRPr="001E1FD5" w14:paraId="2B306597"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043990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Consultant Principal </w:t>
            </w:r>
          </w:p>
        </w:tc>
        <w:tc>
          <w:tcPr>
            <w:tcW w:w="869" w:type="dxa"/>
            <w:tcBorders>
              <w:top w:val="nil"/>
              <w:left w:val="nil"/>
              <w:bottom w:val="single" w:sz="8" w:space="0" w:color="000000"/>
              <w:right w:val="single" w:sz="8" w:space="0" w:color="000000"/>
            </w:tcBorders>
            <w:shd w:val="clear" w:color="auto" w:fill="auto"/>
            <w:vAlign w:val="center"/>
            <w:hideMark/>
          </w:tcPr>
          <w:p w14:paraId="7C51D93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6B07C82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2495AB9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1CE3FD8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7182A0D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B619F7E"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C94470" w:rsidRPr="001E1FD5" w14:paraId="0FBEF001"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7AB609E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b/>
                <w:bCs/>
                <w:color w:val="000000"/>
                <w:sz w:val="20"/>
                <w:szCs w:val="20"/>
                <w:lang w:val="fr-CI" w:eastAsia="fr-CI"/>
              </w:rPr>
              <w:t>Consultants associés</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34A6B7A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7AE0B90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A26BA8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ACD97A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1C3F51F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4437121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7356B780" w14:textId="77777777" w:rsidTr="00934E92">
        <w:trPr>
          <w:trHeight w:val="521"/>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2B0A077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Validation du protocole PECS et approbation éthique </w:t>
            </w:r>
          </w:p>
        </w:tc>
        <w:tc>
          <w:tcPr>
            <w:tcW w:w="869" w:type="dxa"/>
            <w:tcBorders>
              <w:top w:val="nil"/>
              <w:left w:val="nil"/>
              <w:bottom w:val="single" w:sz="8" w:space="0" w:color="000000"/>
              <w:right w:val="single" w:sz="8" w:space="0" w:color="000000"/>
            </w:tcBorders>
            <w:shd w:val="clear" w:color="auto" w:fill="auto"/>
            <w:vAlign w:val="center"/>
            <w:hideMark/>
          </w:tcPr>
          <w:p w14:paraId="3ACC52E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Forfait</w:t>
            </w:r>
          </w:p>
        </w:tc>
        <w:tc>
          <w:tcPr>
            <w:tcW w:w="952" w:type="dxa"/>
            <w:tcBorders>
              <w:top w:val="nil"/>
              <w:left w:val="nil"/>
              <w:bottom w:val="single" w:sz="8" w:space="0" w:color="000000"/>
              <w:right w:val="single" w:sz="8" w:space="0" w:color="000000"/>
            </w:tcBorders>
            <w:shd w:val="clear" w:color="auto" w:fill="auto"/>
            <w:vAlign w:val="center"/>
            <w:hideMark/>
          </w:tcPr>
          <w:p w14:paraId="4B95C52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4BBA5E4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47C0EC6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4F3A980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15E7A94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309FF43E" w14:textId="77777777" w:rsidTr="00934E92">
        <w:trPr>
          <w:trHeight w:val="501"/>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60CAA31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Impression des cartes des grappes et acquisition des shapefiles </w:t>
            </w:r>
          </w:p>
        </w:tc>
        <w:tc>
          <w:tcPr>
            <w:tcW w:w="869" w:type="dxa"/>
            <w:tcBorders>
              <w:top w:val="nil"/>
              <w:left w:val="nil"/>
              <w:bottom w:val="single" w:sz="8" w:space="0" w:color="000000"/>
              <w:right w:val="single" w:sz="8" w:space="0" w:color="000000"/>
            </w:tcBorders>
            <w:shd w:val="clear" w:color="auto" w:fill="auto"/>
            <w:vAlign w:val="center"/>
            <w:hideMark/>
          </w:tcPr>
          <w:p w14:paraId="58E03B8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Forfait</w:t>
            </w:r>
          </w:p>
        </w:tc>
        <w:tc>
          <w:tcPr>
            <w:tcW w:w="952" w:type="dxa"/>
            <w:tcBorders>
              <w:top w:val="nil"/>
              <w:left w:val="nil"/>
              <w:bottom w:val="single" w:sz="8" w:space="0" w:color="000000"/>
              <w:right w:val="single" w:sz="8" w:space="0" w:color="000000"/>
            </w:tcBorders>
            <w:shd w:val="clear" w:color="auto" w:fill="auto"/>
            <w:vAlign w:val="center"/>
            <w:hideMark/>
          </w:tcPr>
          <w:p w14:paraId="2D5828B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2A1E042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C928E6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7D6D183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5D48102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52CDDE30"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0369CD1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Location et </w:t>
            </w:r>
            <w:proofErr w:type="spellStart"/>
            <w:r w:rsidRPr="004B2A74">
              <w:rPr>
                <w:rFonts w:ascii="Arial" w:hAnsi="Arial" w:cs="Arial"/>
                <w:color w:val="000000"/>
                <w:sz w:val="20"/>
                <w:szCs w:val="20"/>
                <w:lang w:val="fr-CI" w:eastAsia="fr-CI"/>
              </w:rPr>
              <w:t>parametrages</w:t>
            </w:r>
            <w:proofErr w:type="spellEnd"/>
            <w:r w:rsidRPr="004B2A74">
              <w:rPr>
                <w:rFonts w:ascii="Arial" w:hAnsi="Arial" w:cs="Arial"/>
                <w:color w:val="000000"/>
                <w:sz w:val="20"/>
                <w:szCs w:val="20"/>
                <w:lang w:val="fr-CI" w:eastAsia="fr-CI"/>
              </w:rPr>
              <w:t xml:space="preserve"> de tablettes</w:t>
            </w:r>
          </w:p>
        </w:tc>
        <w:tc>
          <w:tcPr>
            <w:tcW w:w="869" w:type="dxa"/>
            <w:tcBorders>
              <w:top w:val="nil"/>
              <w:left w:val="nil"/>
              <w:bottom w:val="single" w:sz="8" w:space="0" w:color="000000"/>
              <w:right w:val="single" w:sz="8" w:space="0" w:color="000000"/>
            </w:tcBorders>
            <w:shd w:val="clear" w:color="auto" w:fill="auto"/>
            <w:vAlign w:val="center"/>
            <w:hideMark/>
          </w:tcPr>
          <w:p w14:paraId="0CED815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0E86960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5C358A3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D034DE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52CF363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725F730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6DC93C53"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ED7D31"/>
            <w:vAlign w:val="center"/>
            <w:hideMark/>
          </w:tcPr>
          <w:p w14:paraId="5E1DA19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nil"/>
              <w:left w:val="nil"/>
              <w:bottom w:val="single" w:sz="8" w:space="0" w:color="000000"/>
              <w:right w:val="single" w:sz="8" w:space="0" w:color="000000"/>
            </w:tcBorders>
            <w:shd w:val="clear" w:color="000000" w:fill="ED7D31"/>
            <w:vAlign w:val="center"/>
            <w:hideMark/>
          </w:tcPr>
          <w:p w14:paraId="31CC4EB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ED7D31"/>
            <w:vAlign w:val="center"/>
            <w:hideMark/>
          </w:tcPr>
          <w:p w14:paraId="05F53CF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ED7D31"/>
            <w:vAlign w:val="center"/>
            <w:hideMark/>
          </w:tcPr>
          <w:p w14:paraId="2C30B23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ED7D31"/>
            <w:vAlign w:val="center"/>
            <w:hideMark/>
          </w:tcPr>
          <w:p w14:paraId="6330A8D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ED7D31"/>
            <w:vAlign w:val="center"/>
            <w:hideMark/>
          </w:tcPr>
          <w:p w14:paraId="5CCA0BEE"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ED7D31"/>
            <w:vAlign w:val="center"/>
            <w:hideMark/>
          </w:tcPr>
          <w:p w14:paraId="4E38A2C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1E1FD5" w14:paraId="006B611B"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44B3E1"/>
            <w:vAlign w:val="center"/>
            <w:hideMark/>
          </w:tcPr>
          <w:p w14:paraId="5C1C376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Formation  </w:t>
            </w:r>
          </w:p>
        </w:tc>
        <w:tc>
          <w:tcPr>
            <w:tcW w:w="869" w:type="dxa"/>
            <w:tcBorders>
              <w:top w:val="nil"/>
              <w:left w:val="nil"/>
              <w:bottom w:val="single" w:sz="8" w:space="0" w:color="000000"/>
              <w:right w:val="single" w:sz="8" w:space="0" w:color="000000"/>
            </w:tcBorders>
            <w:shd w:val="clear" w:color="000000" w:fill="44B3E1"/>
            <w:vAlign w:val="center"/>
            <w:hideMark/>
          </w:tcPr>
          <w:p w14:paraId="4186895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44B3E1"/>
            <w:vAlign w:val="center"/>
            <w:hideMark/>
          </w:tcPr>
          <w:p w14:paraId="614FB26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44B3E1"/>
            <w:vAlign w:val="center"/>
            <w:hideMark/>
          </w:tcPr>
          <w:p w14:paraId="497C3DE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44B3E1"/>
            <w:vAlign w:val="center"/>
            <w:hideMark/>
          </w:tcPr>
          <w:p w14:paraId="3E5EFBD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44B3E1"/>
            <w:vAlign w:val="center"/>
            <w:hideMark/>
          </w:tcPr>
          <w:p w14:paraId="5CF040C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44B3E1"/>
            <w:vAlign w:val="center"/>
            <w:hideMark/>
          </w:tcPr>
          <w:p w14:paraId="07F295D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r>
      <w:tr w:rsidR="00C94470" w:rsidRPr="001E1FD5" w14:paraId="2E1DA48A"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3278EFE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Consultant Principal </w:t>
            </w:r>
          </w:p>
        </w:tc>
        <w:tc>
          <w:tcPr>
            <w:tcW w:w="869" w:type="dxa"/>
            <w:tcBorders>
              <w:top w:val="nil"/>
              <w:left w:val="nil"/>
              <w:bottom w:val="single" w:sz="8" w:space="0" w:color="000000"/>
              <w:right w:val="single" w:sz="8" w:space="0" w:color="000000"/>
            </w:tcBorders>
            <w:shd w:val="clear" w:color="auto" w:fill="auto"/>
            <w:vAlign w:val="center"/>
            <w:hideMark/>
          </w:tcPr>
          <w:p w14:paraId="6499038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D2952B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557BBAF"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61C7E3B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4C76E33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07F71CE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C94470" w:rsidRPr="001E1FD5" w14:paraId="2843AE98"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23DFFF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b/>
                <w:bCs/>
                <w:color w:val="000000"/>
                <w:sz w:val="20"/>
                <w:szCs w:val="20"/>
                <w:lang w:val="fr-CI" w:eastAsia="fr-CI"/>
              </w:rPr>
              <w:t>Consultants associés</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5F90E17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427A54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0FFC23A2"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6EFAFF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443EF78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EAA59C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1C0738C8"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78DBBA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Transport des enquêteurs Qualitatif </w:t>
            </w:r>
          </w:p>
        </w:tc>
        <w:tc>
          <w:tcPr>
            <w:tcW w:w="869" w:type="dxa"/>
            <w:tcBorders>
              <w:top w:val="nil"/>
              <w:left w:val="nil"/>
              <w:bottom w:val="single" w:sz="8" w:space="0" w:color="000000"/>
              <w:right w:val="single" w:sz="8" w:space="0" w:color="000000"/>
            </w:tcBorders>
            <w:shd w:val="clear" w:color="auto" w:fill="auto"/>
            <w:vAlign w:val="center"/>
            <w:hideMark/>
          </w:tcPr>
          <w:p w14:paraId="23641B7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27E16A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4A387CA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741401E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3E996A2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1E89802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3014CC0A"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5C1A22DA" w14:textId="0CBC628E"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Transport des </w:t>
            </w:r>
            <w:r w:rsidR="00950A40" w:rsidRPr="004B2A74">
              <w:rPr>
                <w:rFonts w:ascii="Arial" w:hAnsi="Arial" w:cs="Arial"/>
                <w:color w:val="000000"/>
                <w:sz w:val="20"/>
                <w:szCs w:val="20"/>
                <w:lang w:val="fr-CI" w:eastAsia="fr-CI"/>
              </w:rPr>
              <w:t>superviseurs Qualitatif</w:t>
            </w:r>
          </w:p>
        </w:tc>
        <w:tc>
          <w:tcPr>
            <w:tcW w:w="869" w:type="dxa"/>
            <w:tcBorders>
              <w:top w:val="nil"/>
              <w:left w:val="nil"/>
              <w:bottom w:val="single" w:sz="8" w:space="0" w:color="000000"/>
              <w:right w:val="single" w:sz="8" w:space="0" w:color="000000"/>
            </w:tcBorders>
            <w:shd w:val="clear" w:color="auto" w:fill="auto"/>
            <w:vAlign w:val="center"/>
            <w:hideMark/>
          </w:tcPr>
          <w:p w14:paraId="71B7E8F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37727CB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3E28537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2C17299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0FA4520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2DEB1F1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0D5E6B5"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28E459D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Transport des enquêteurs Quantitatif</w:t>
            </w:r>
          </w:p>
        </w:tc>
        <w:tc>
          <w:tcPr>
            <w:tcW w:w="869" w:type="dxa"/>
            <w:tcBorders>
              <w:top w:val="nil"/>
              <w:left w:val="nil"/>
              <w:bottom w:val="single" w:sz="8" w:space="0" w:color="000000"/>
              <w:right w:val="single" w:sz="8" w:space="0" w:color="000000"/>
            </w:tcBorders>
            <w:shd w:val="clear" w:color="auto" w:fill="auto"/>
            <w:vAlign w:val="center"/>
            <w:hideMark/>
          </w:tcPr>
          <w:p w14:paraId="5B56C45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2AB77C3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5C25742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23E5765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34F9218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5488D81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3D5AE57D"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900821F" w14:textId="321DA699"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Transport des </w:t>
            </w:r>
            <w:r w:rsidR="00950A40" w:rsidRPr="004B2A74">
              <w:rPr>
                <w:rFonts w:ascii="Arial" w:hAnsi="Arial" w:cs="Arial"/>
                <w:color w:val="000000"/>
                <w:sz w:val="20"/>
                <w:szCs w:val="20"/>
                <w:lang w:val="fr-CI" w:eastAsia="fr-CI"/>
              </w:rPr>
              <w:t>superviseurs Quantitatif</w:t>
            </w:r>
          </w:p>
        </w:tc>
        <w:tc>
          <w:tcPr>
            <w:tcW w:w="869" w:type="dxa"/>
            <w:tcBorders>
              <w:top w:val="nil"/>
              <w:left w:val="nil"/>
              <w:bottom w:val="single" w:sz="8" w:space="0" w:color="000000"/>
              <w:right w:val="single" w:sz="8" w:space="0" w:color="000000"/>
            </w:tcBorders>
            <w:shd w:val="clear" w:color="auto" w:fill="auto"/>
            <w:vAlign w:val="center"/>
            <w:hideMark/>
          </w:tcPr>
          <w:p w14:paraId="338CCD5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3BAE093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EA3C2C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B73BFD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7294088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418FAD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301E8B" w14:paraId="69F2E631"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6322C3C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Transport des transcripteurs </w:t>
            </w:r>
            <w:proofErr w:type="spellStart"/>
            <w:r w:rsidRPr="004B2A74">
              <w:rPr>
                <w:rFonts w:ascii="Arial" w:hAnsi="Arial" w:cs="Arial"/>
                <w:color w:val="000000"/>
                <w:sz w:val="20"/>
                <w:szCs w:val="20"/>
                <w:lang w:val="fr-CI" w:eastAsia="fr-CI"/>
              </w:rPr>
              <w:t>ecoute</w:t>
            </w:r>
            <w:proofErr w:type="spellEnd"/>
            <w:r w:rsidRPr="004B2A74">
              <w:rPr>
                <w:rFonts w:ascii="Arial" w:hAnsi="Arial" w:cs="Arial"/>
                <w:color w:val="000000"/>
                <w:sz w:val="20"/>
                <w:szCs w:val="20"/>
                <w:lang w:val="fr-CI" w:eastAsia="fr-CI"/>
              </w:rPr>
              <w:t xml:space="preserve"> des audios </w:t>
            </w:r>
          </w:p>
        </w:tc>
        <w:tc>
          <w:tcPr>
            <w:tcW w:w="869" w:type="dxa"/>
            <w:tcBorders>
              <w:top w:val="nil"/>
              <w:left w:val="nil"/>
              <w:bottom w:val="single" w:sz="8" w:space="0" w:color="000000"/>
              <w:right w:val="single" w:sz="8" w:space="0" w:color="000000"/>
            </w:tcBorders>
            <w:shd w:val="clear" w:color="auto" w:fill="auto"/>
            <w:vAlign w:val="center"/>
            <w:hideMark/>
          </w:tcPr>
          <w:p w14:paraId="47BD7B3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auto" w:fill="auto"/>
            <w:vAlign w:val="center"/>
            <w:hideMark/>
          </w:tcPr>
          <w:p w14:paraId="4B2BCEB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6AA6C42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1AC025C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5875DE5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CDF9F6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r>
      <w:tr w:rsidR="00C94470" w:rsidRPr="001E1FD5" w14:paraId="0E2378D7"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2675D35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Salle de formation  </w:t>
            </w:r>
          </w:p>
        </w:tc>
        <w:tc>
          <w:tcPr>
            <w:tcW w:w="869" w:type="dxa"/>
            <w:tcBorders>
              <w:top w:val="nil"/>
              <w:left w:val="nil"/>
              <w:bottom w:val="single" w:sz="8" w:space="0" w:color="000000"/>
              <w:right w:val="single" w:sz="8" w:space="0" w:color="000000"/>
            </w:tcBorders>
            <w:shd w:val="clear" w:color="auto" w:fill="auto"/>
            <w:vAlign w:val="center"/>
            <w:hideMark/>
          </w:tcPr>
          <w:p w14:paraId="1139C63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7076E1E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BC47F2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C4E01B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37A46C1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9D3D1C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4F30619"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01DF96C4" w14:textId="368CFA39" w:rsidR="00C94470" w:rsidRPr="004B2A74" w:rsidRDefault="00950A4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Déjeuner</w:t>
            </w:r>
            <w:r w:rsidR="00C94470"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79A79BB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2E0CC1E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3A76806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6F29851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26E4166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173D47A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584992C1"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1A3DAF8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Pause-café </w:t>
            </w:r>
          </w:p>
        </w:tc>
        <w:tc>
          <w:tcPr>
            <w:tcW w:w="869" w:type="dxa"/>
            <w:tcBorders>
              <w:top w:val="nil"/>
              <w:left w:val="nil"/>
              <w:bottom w:val="single" w:sz="8" w:space="0" w:color="000000"/>
              <w:right w:val="single" w:sz="8" w:space="0" w:color="000000"/>
            </w:tcBorders>
            <w:shd w:val="clear" w:color="auto" w:fill="auto"/>
            <w:vAlign w:val="center"/>
            <w:hideMark/>
          </w:tcPr>
          <w:p w14:paraId="4B8445C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2C74EA4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C4CBEF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47462E3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6A68E2A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54CD051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A66B9AA"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198FEDE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Eau en salle</w:t>
            </w:r>
          </w:p>
        </w:tc>
        <w:tc>
          <w:tcPr>
            <w:tcW w:w="869" w:type="dxa"/>
            <w:tcBorders>
              <w:top w:val="nil"/>
              <w:left w:val="nil"/>
              <w:bottom w:val="single" w:sz="8" w:space="0" w:color="000000"/>
              <w:right w:val="single" w:sz="8" w:space="0" w:color="000000"/>
            </w:tcBorders>
            <w:shd w:val="clear" w:color="auto" w:fill="auto"/>
            <w:vAlign w:val="center"/>
            <w:hideMark/>
          </w:tcPr>
          <w:p w14:paraId="41A7619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4D576BB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2DCC3C7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F38C48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0FD7347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4E04D4D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4F9988E2"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1ED7C0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Matériel didactiques </w:t>
            </w:r>
          </w:p>
        </w:tc>
        <w:tc>
          <w:tcPr>
            <w:tcW w:w="869" w:type="dxa"/>
            <w:tcBorders>
              <w:top w:val="nil"/>
              <w:left w:val="nil"/>
              <w:bottom w:val="single" w:sz="8" w:space="0" w:color="000000"/>
              <w:right w:val="single" w:sz="8" w:space="0" w:color="000000"/>
            </w:tcBorders>
            <w:shd w:val="clear" w:color="auto" w:fill="auto"/>
            <w:vAlign w:val="center"/>
            <w:hideMark/>
          </w:tcPr>
          <w:p w14:paraId="4EBB3CF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001F446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4A8ECC8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63490C9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0475ECC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B087C6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11618DA4"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50251D8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Enquête pilote</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3AEB365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auto" w:fill="auto"/>
            <w:vAlign w:val="center"/>
            <w:hideMark/>
          </w:tcPr>
          <w:p w14:paraId="6C91519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DF41CD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39026DA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2D35261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6B03F1D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r>
      <w:tr w:rsidR="00C94470" w:rsidRPr="001E1FD5" w14:paraId="4EDA8F52"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6683797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Transport des agents de collecte  </w:t>
            </w:r>
          </w:p>
        </w:tc>
        <w:tc>
          <w:tcPr>
            <w:tcW w:w="869" w:type="dxa"/>
            <w:tcBorders>
              <w:top w:val="nil"/>
              <w:left w:val="nil"/>
              <w:bottom w:val="single" w:sz="8" w:space="0" w:color="000000"/>
              <w:right w:val="single" w:sz="8" w:space="0" w:color="000000"/>
            </w:tcBorders>
            <w:shd w:val="clear" w:color="auto" w:fill="auto"/>
            <w:vAlign w:val="center"/>
            <w:hideMark/>
          </w:tcPr>
          <w:p w14:paraId="5CD7762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0DC077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24181A0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4BAB73A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0B80CA3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66D9DC0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7C765EFF"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31B91F0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Transport des superviseurs  </w:t>
            </w:r>
          </w:p>
        </w:tc>
        <w:tc>
          <w:tcPr>
            <w:tcW w:w="869" w:type="dxa"/>
            <w:tcBorders>
              <w:top w:val="nil"/>
              <w:left w:val="nil"/>
              <w:bottom w:val="single" w:sz="8" w:space="0" w:color="000000"/>
              <w:right w:val="single" w:sz="8" w:space="0" w:color="000000"/>
            </w:tcBorders>
            <w:shd w:val="clear" w:color="auto" w:fill="auto"/>
            <w:vAlign w:val="center"/>
            <w:hideMark/>
          </w:tcPr>
          <w:p w14:paraId="25E7E1A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4BC9820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0C8E8B7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388C87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417F699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50021F4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77D3B7E3"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64276108" w14:textId="77777777" w:rsidR="00C94470" w:rsidRPr="004B2A74" w:rsidRDefault="00C94470" w:rsidP="00D15367">
            <w:pPr>
              <w:jc w:val="both"/>
              <w:rPr>
                <w:rFonts w:ascii="Arial" w:hAnsi="Arial" w:cs="Arial"/>
                <w:color w:val="000000"/>
                <w:sz w:val="20"/>
                <w:szCs w:val="20"/>
                <w:lang w:val="fr-CI" w:eastAsia="fr-CI"/>
              </w:rPr>
            </w:pPr>
            <w:proofErr w:type="spellStart"/>
            <w:r w:rsidRPr="004B2A74">
              <w:rPr>
                <w:rFonts w:ascii="Arial" w:hAnsi="Arial" w:cs="Arial"/>
                <w:color w:val="000000"/>
                <w:sz w:val="20"/>
                <w:szCs w:val="20"/>
                <w:lang w:val="fr-CI" w:eastAsia="fr-CI"/>
              </w:rPr>
              <w:lastRenderedPageBreak/>
              <w:t>Dejeuner</w:t>
            </w:r>
            <w:proofErr w:type="spellEnd"/>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55C26E9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1F1A366F"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4BA6F90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FAD081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0C1C462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3BD14C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15939AD2"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1042813E" w14:textId="77777777" w:rsidR="00C94470" w:rsidRPr="004B2A74" w:rsidRDefault="00C94470" w:rsidP="00D15367">
            <w:pPr>
              <w:jc w:val="both"/>
              <w:rPr>
                <w:rFonts w:ascii="Arial" w:hAnsi="Arial" w:cs="Arial"/>
                <w:color w:val="000000"/>
                <w:sz w:val="20"/>
                <w:szCs w:val="20"/>
                <w:lang w:val="fr-CI" w:eastAsia="fr-CI"/>
              </w:rPr>
            </w:pPr>
            <w:proofErr w:type="spellStart"/>
            <w:r w:rsidRPr="004B2A74">
              <w:rPr>
                <w:rFonts w:ascii="Arial" w:hAnsi="Arial" w:cs="Arial"/>
                <w:color w:val="000000"/>
                <w:sz w:val="20"/>
                <w:szCs w:val="20"/>
                <w:lang w:val="fr-CI" w:eastAsia="fr-CI"/>
              </w:rPr>
              <w:t>Pause café</w:t>
            </w:r>
            <w:proofErr w:type="spellEnd"/>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6264F21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5A7B8D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E6AE63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60E010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624B375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7A97332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1B62ACF4"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5AA730C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Eau en salle</w:t>
            </w:r>
          </w:p>
        </w:tc>
        <w:tc>
          <w:tcPr>
            <w:tcW w:w="869" w:type="dxa"/>
            <w:tcBorders>
              <w:top w:val="nil"/>
              <w:left w:val="nil"/>
              <w:bottom w:val="single" w:sz="8" w:space="0" w:color="000000"/>
              <w:right w:val="single" w:sz="8" w:space="0" w:color="000000"/>
            </w:tcBorders>
            <w:shd w:val="clear" w:color="auto" w:fill="auto"/>
            <w:vAlign w:val="center"/>
            <w:hideMark/>
          </w:tcPr>
          <w:p w14:paraId="5B07D90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71DAFF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28F583E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6DD3277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589CD5B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13BED79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93D4D07"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3391DD5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Location de salle </w:t>
            </w:r>
          </w:p>
        </w:tc>
        <w:tc>
          <w:tcPr>
            <w:tcW w:w="869" w:type="dxa"/>
            <w:tcBorders>
              <w:top w:val="nil"/>
              <w:left w:val="nil"/>
              <w:bottom w:val="single" w:sz="8" w:space="0" w:color="000000"/>
              <w:right w:val="single" w:sz="8" w:space="0" w:color="000000"/>
            </w:tcBorders>
            <w:shd w:val="clear" w:color="auto" w:fill="auto"/>
            <w:vAlign w:val="center"/>
            <w:hideMark/>
          </w:tcPr>
          <w:p w14:paraId="7DE51E2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9C1DBC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7D199B5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A6932F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10D5305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5DABF75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74C6F44"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2FC0DFC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Location car</w:t>
            </w:r>
          </w:p>
        </w:tc>
        <w:tc>
          <w:tcPr>
            <w:tcW w:w="869" w:type="dxa"/>
            <w:tcBorders>
              <w:top w:val="nil"/>
              <w:left w:val="nil"/>
              <w:bottom w:val="single" w:sz="8" w:space="0" w:color="000000"/>
              <w:right w:val="single" w:sz="8" w:space="0" w:color="000000"/>
            </w:tcBorders>
            <w:shd w:val="clear" w:color="auto" w:fill="auto"/>
            <w:vAlign w:val="center"/>
            <w:hideMark/>
          </w:tcPr>
          <w:p w14:paraId="1554E3A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74AD5C4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39B9B98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250F50A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5794E92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06C0A37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3846525"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3A55456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Carburant  </w:t>
            </w:r>
          </w:p>
        </w:tc>
        <w:tc>
          <w:tcPr>
            <w:tcW w:w="869" w:type="dxa"/>
            <w:tcBorders>
              <w:top w:val="nil"/>
              <w:left w:val="nil"/>
              <w:bottom w:val="single" w:sz="8" w:space="0" w:color="000000"/>
              <w:right w:val="single" w:sz="8" w:space="0" w:color="000000"/>
            </w:tcBorders>
            <w:shd w:val="clear" w:color="auto" w:fill="auto"/>
            <w:vAlign w:val="center"/>
            <w:hideMark/>
          </w:tcPr>
          <w:p w14:paraId="7454D8C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760E6D3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2280C61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413C954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4C38C49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8DA232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0F5A7E45"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ED7D31"/>
            <w:vAlign w:val="center"/>
            <w:hideMark/>
          </w:tcPr>
          <w:p w14:paraId="2928F03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nil"/>
              <w:left w:val="nil"/>
              <w:bottom w:val="single" w:sz="8" w:space="0" w:color="000000"/>
              <w:right w:val="single" w:sz="8" w:space="0" w:color="000000"/>
            </w:tcBorders>
            <w:shd w:val="clear" w:color="000000" w:fill="ED7D31"/>
            <w:vAlign w:val="center"/>
            <w:hideMark/>
          </w:tcPr>
          <w:p w14:paraId="22945B8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ED7D31"/>
            <w:vAlign w:val="center"/>
            <w:hideMark/>
          </w:tcPr>
          <w:p w14:paraId="308812F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ED7D31"/>
            <w:vAlign w:val="center"/>
            <w:hideMark/>
          </w:tcPr>
          <w:p w14:paraId="6F4BC40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ED7D31"/>
            <w:vAlign w:val="center"/>
            <w:hideMark/>
          </w:tcPr>
          <w:p w14:paraId="48AB180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ED7D31"/>
            <w:vAlign w:val="center"/>
            <w:hideMark/>
          </w:tcPr>
          <w:p w14:paraId="66C5B14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ED7D31"/>
            <w:vAlign w:val="center"/>
            <w:hideMark/>
          </w:tcPr>
          <w:p w14:paraId="492E46A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1E1FD5" w14:paraId="4B1034C8"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F1A983"/>
            <w:vAlign w:val="center"/>
            <w:hideMark/>
          </w:tcPr>
          <w:p w14:paraId="1DAAD69D"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Livrable 3 – Collecte de données </w:t>
            </w:r>
          </w:p>
        </w:tc>
        <w:tc>
          <w:tcPr>
            <w:tcW w:w="869" w:type="dxa"/>
            <w:tcBorders>
              <w:top w:val="nil"/>
              <w:left w:val="nil"/>
              <w:bottom w:val="single" w:sz="8" w:space="0" w:color="000000"/>
              <w:right w:val="single" w:sz="8" w:space="0" w:color="000000"/>
            </w:tcBorders>
            <w:shd w:val="clear" w:color="000000" w:fill="F1A983"/>
            <w:vAlign w:val="center"/>
            <w:hideMark/>
          </w:tcPr>
          <w:p w14:paraId="3DF80BB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F1A983"/>
            <w:vAlign w:val="center"/>
            <w:hideMark/>
          </w:tcPr>
          <w:p w14:paraId="6FE56A2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F1A983"/>
            <w:vAlign w:val="center"/>
            <w:hideMark/>
          </w:tcPr>
          <w:p w14:paraId="4F2646BD"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F1A983"/>
            <w:vAlign w:val="center"/>
            <w:hideMark/>
          </w:tcPr>
          <w:p w14:paraId="0A74A22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F1A983"/>
            <w:vAlign w:val="center"/>
            <w:hideMark/>
          </w:tcPr>
          <w:p w14:paraId="377D24F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F1A983"/>
            <w:vAlign w:val="center"/>
            <w:hideMark/>
          </w:tcPr>
          <w:p w14:paraId="57008C3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1E1FD5" w14:paraId="4D6C8E36"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44B3E1"/>
            <w:vAlign w:val="center"/>
            <w:hideMark/>
          </w:tcPr>
          <w:p w14:paraId="47C5C0D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Collecte de données </w:t>
            </w:r>
          </w:p>
        </w:tc>
        <w:tc>
          <w:tcPr>
            <w:tcW w:w="869" w:type="dxa"/>
            <w:tcBorders>
              <w:top w:val="nil"/>
              <w:left w:val="nil"/>
              <w:bottom w:val="single" w:sz="8" w:space="0" w:color="000000"/>
              <w:right w:val="single" w:sz="8" w:space="0" w:color="000000"/>
            </w:tcBorders>
            <w:shd w:val="clear" w:color="000000" w:fill="44B3E1"/>
            <w:vAlign w:val="center"/>
            <w:hideMark/>
          </w:tcPr>
          <w:p w14:paraId="0883A5F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44B3E1"/>
            <w:vAlign w:val="center"/>
            <w:hideMark/>
          </w:tcPr>
          <w:p w14:paraId="3D82AE8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44B3E1"/>
            <w:vAlign w:val="center"/>
            <w:hideMark/>
          </w:tcPr>
          <w:p w14:paraId="596D401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44B3E1"/>
            <w:vAlign w:val="center"/>
            <w:hideMark/>
          </w:tcPr>
          <w:p w14:paraId="4F3F7E4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44B3E1"/>
            <w:vAlign w:val="center"/>
            <w:hideMark/>
          </w:tcPr>
          <w:p w14:paraId="51DD3DA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44B3E1"/>
            <w:vAlign w:val="center"/>
            <w:hideMark/>
          </w:tcPr>
          <w:p w14:paraId="2F939FF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7D51DB24"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44B3E1"/>
            <w:vAlign w:val="center"/>
            <w:hideMark/>
          </w:tcPr>
          <w:p w14:paraId="5898926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Consultant Principal </w:t>
            </w:r>
          </w:p>
        </w:tc>
        <w:tc>
          <w:tcPr>
            <w:tcW w:w="869" w:type="dxa"/>
            <w:tcBorders>
              <w:top w:val="nil"/>
              <w:left w:val="nil"/>
              <w:bottom w:val="single" w:sz="8" w:space="0" w:color="000000"/>
              <w:right w:val="single" w:sz="8" w:space="0" w:color="000000"/>
            </w:tcBorders>
            <w:shd w:val="clear" w:color="000000" w:fill="44B3E1"/>
            <w:vAlign w:val="center"/>
            <w:hideMark/>
          </w:tcPr>
          <w:p w14:paraId="7035124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000000" w:fill="44B3E1"/>
            <w:vAlign w:val="center"/>
            <w:hideMark/>
          </w:tcPr>
          <w:p w14:paraId="3F0BACC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44B3E1"/>
            <w:vAlign w:val="center"/>
            <w:hideMark/>
          </w:tcPr>
          <w:p w14:paraId="3DF0069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44B3E1"/>
            <w:vAlign w:val="center"/>
            <w:hideMark/>
          </w:tcPr>
          <w:p w14:paraId="3C38ABF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44B3E1"/>
            <w:vAlign w:val="center"/>
            <w:hideMark/>
          </w:tcPr>
          <w:p w14:paraId="6529DA8D"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44B3E1"/>
            <w:vAlign w:val="center"/>
            <w:hideMark/>
          </w:tcPr>
          <w:p w14:paraId="11B2396E"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C94470" w:rsidRPr="001E1FD5" w14:paraId="7B64203D"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850FE6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Consultants associés</w:t>
            </w:r>
          </w:p>
        </w:tc>
        <w:tc>
          <w:tcPr>
            <w:tcW w:w="869" w:type="dxa"/>
            <w:tcBorders>
              <w:top w:val="nil"/>
              <w:left w:val="nil"/>
              <w:bottom w:val="single" w:sz="8" w:space="0" w:color="000000"/>
              <w:right w:val="single" w:sz="8" w:space="0" w:color="000000"/>
            </w:tcBorders>
            <w:shd w:val="clear" w:color="auto" w:fill="auto"/>
            <w:vAlign w:val="center"/>
            <w:hideMark/>
          </w:tcPr>
          <w:p w14:paraId="663C4E8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329D186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4FBD6029"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2F1EE8B3"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4FD1F2C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445B3DF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31649797" w14:textId="77777777" w:rsidTr="005F5EAC">
        <w:trPr>
          <w:trHeight w:val="295"/>
        </w:trPr>
        <w:tc>
          <w:tcPr>
            <w:tcW w:w="4609" w:type="dxa"/>
            <w:tcBorders>
              <w:top w:val="nil"/>
              <w:left w:val="single" w:sz="8" w:space="0" w:color="000000"/>
              <w:bottom w:val="single" w:sz="4" w:space="0" w:color="auto"/>
              <w:right w:val="single" w:sz="8" w:space="0" w:color="000000"/>
            </w:tcBorders>
            <w:shd w:val="clear" w:color="000000" w:fill="C0E6F5"/>
            <w:vAlign w:val="center"/>
            <w:hideMark/>
          </w:tcPr>
          <w:p w14:paraId="4B35AE4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Perdiem des agents de collecte  </w:t>
            </w:r>
          </w:p>
        </w:tc>
        <w:tc>
          <w:tcPr>
            <w:tcW w:w="869" w:type="dxa"/>
            <w:tcBorders>
              <w:top w:val="nil"/>
              <w:left w:val="nil"/>
              <w:bottom w:val="single" w:sz="4" w:space="0" w:color="auto"/>
              <w:right w:val="single" w:sz="8" w:space="0" w:color="000000"/>
            </w:tcBorders>
            <w:shd w:val="clear" w:color="000000" w:fill="C0E6F5"/>
            <w:vAlign w:val="center"/>
            <w:hideMark/>
          </w:tcPr>
          <w:p w14:paraId="656AFB9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4" w:space="0" w:color="auto"/>
              <w:right w:val="single" w:sz="8" w:space="0" w:color="000000"/>
            </w:tcBorders>
            <w:shd w:val="clear" w:color="000000" w:fill="C0E6F5"/>
            <w:vAlign w:val="center"/>
            <w:hideMark/>
          </w:tcPr>
          <w:p w14:paraId="54435D2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4" w:space="0" w:color="auto"/>
              <w:right w:val="single" w:sz="8" w:space="0" w:color="000000"/>
            </w:tcBorders>
            <w:shd w:val="clear" w:color="000000" w:fill="C0E6F5"/>
            <w:vAlign w:val="center"/>
            <w:hideMark/>
          </w:tcPr>
          <w:p w14:paraId="37594D9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4" w:space="0" w:color="auto"/>
              <w:right w:val="single" w:sz="8" w:space="0" w:color="000000"/>
            </w:tcBorders>
            <w:shd w:val="clear" w:color="000000" w:fill="C0E6F5"/>
            <w:vAlign w:val="center"/>
            <w:hideMark/>
          </w:tcPr>
          <w:p w14:paraId="7802DBC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4" w:space="0" w:color="auto"/>
              <w:right w:val="single" w:sz="8" w:space="0" w:color="000000"/>
            </w:tcBorders>
            <w:shd w:val="clear" w:color="000000" w:fill="C0E6F5"/>
            <w:vAlign w:val="center"/>
            <w:hideMark/>
          </w:tcPr>
          <w:p w14:paraId="20B5F1B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4" w:space="0" w:color="auto"/>
              <w:right w:val="single" w:sz="8" w:space="0" w:color="000000"/>
            </w:tcBorders>
            <w:shd w:val="clear" w:color="000000" w:fill="C0E6F5"/>
            <w:vAlign w:val="center"/>
            <w:hideMark/>
          </w:tcPr>
          <w:p w14:paraId="7F0657D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6C8A9B44" w14:textId="77777777" w:rsidTr="005F5EAC">
        <w:trPr>
          <w:trHeight w:val="295"/>
        </w:trPr>
        <w:tc>
          <w:tcPr>
            <w:tcW w:w="4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8569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Perdiem des superviseurs</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EDDC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367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7A53"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AF19"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2FF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076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7EBC9945" w14:textId="77777777" w:rsidTr="005F5EAC">
        <w:trPr>
          <w:trHeight w:val="295"/>
        </w:trPr>
        <w:tc>
          <w:tcPr>
            <w:tcW w:w="4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622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Transport des Back-checkers</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98C7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DCB2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6E6A"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0B605"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3ABA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8E6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3B82C5F7" w14:textId="77777777" w:rsidTr="005F5EAC">
        <w:trPr>
          <w:trHeight w:val="295"/>
        </w:trPr>
        <w:tc>
          <w:tcPr>
            <w:tcW w:w="4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F17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Perdiem des transcripteurs</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3BD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28A8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5EF1"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F0291"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454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5F8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r>
      <w:tr w:rsidR="00C94470" w:rsidRPr="00301E8B" w14:paraId="3E110739" w14:textId="77777777" w:rsidTr="005F5EAC">
        <w:trPr>
          <w:trHeight w:val="295"/>
        </w:trPr>
        <w:tc>
          <w:tcPr>
            <w:tcW w:w="4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15B3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Perdiem des transcripteurs des </w:t>
            </w:r>
            <w:proofErr w:type="spellStart"/>
            <w:r w:rsidRPr="004B2A74">
              <w:rPr>
                <w:rFonts w:ascii="Arial" w:hAnsi="Arial" w:cs="Arial"/>
                <w:color w:val="000000"/>
                <w:sz w:val="20"/>
                <w:szCs w:val="20"/>
                <w:lang w:val="fr-CI" w:eastAsia="fr-CI"/>
              </w:rPr>
              <w:t>ecoutes</w:t>
            </w:r>
            <w:proofErr w:type="spellEnd"/>
            <w:r w:rsidRPr="004B2A74">
              <w:rPr>
                <w:rFonts w:ascii="Arial" w:hAnsi="Arial" w:cs="Arial"/>
                <w:color w:val="000000"/>
                <w:sz w:val="20"/>
                <w:szCs w:val="20"/>
                <w:lang w:val="fr-CI" w:eastAsia="fr-CI"/>
              </w:rPr>
              <w:t xml:space="preserve"> audios</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0A1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6FB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A023"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44B1"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1C4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CCA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r>
      <w:tr w:rsidR="00C94470" w:rsidRPr="001E1FD5" w14:paraId="0502B8DD" w14:textId="77777777" w:rsidTr="005F5EAC">
        <w:trPr>
          <w:trHeight w:val="295"/>
        </w:trPr>
        <w:tc>
          <w:tcPr>
            <w:tcW w:w="4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E68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Location vehicule</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AF0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5AE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B100"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3FB6"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2CD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1A8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4835C683" w14:textId="77777777" w:rsidTr="005F5EAC">
        <w:trPr>
          <w:trHeight w:val="295"/>
        </w:trPr>
        <w:tc>
          <w:tcPr>
            <w:tcW w:w="4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AA78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Carburant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9336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654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7E53"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D2A4B"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C47B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790A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5A1DED4E" w14:textId="77777777" w:rsidTr="005F5EAC">
        <w:trPr>
          <w:trHeight w:val="295"/>
        </w:trPr>
        <w:tc>
          <w:tcPr>
            <w:tcW w:w="4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79F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Location moto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DB60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Forfait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DF41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9778F"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C900C"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F1A2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B963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65935E2D" w14:textId="77777777" w:rsidTr="005F5EAC">
        <w:trPr>
          <w:trHeight w:val="295"/>
        </w:trPr>
        <w:tc>
          <w:tcPr>
            <w:tcW w:w="4609" w:type="dxa"/>
            <w:tcBorders>
              <w:top w:val="single" w:sz="4" w:space="0" w:color="auto"/>
              <w:left w:val="single" w:sz="8" w:space="0" w:color="000000"/>
              <w:bottom w:val="single" w:sz="8" w:space="0" w:color="000000"/>
              <w:right w:val="single" w:sz="8" w:space="0" w:color="000000"/>
            </w:tcBorders>
            <w:shd w:val="clear" w:color="000000" w:fill="ED7D31"/>
            <w:vAlign w:val="center"/>
            <w:hideMark/>
          </w:tcPr>
          <w:p w14:paraId="4925ADD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single" w:sz="4" w:space="0" w:color="auto"/>
              <w:left w:val="nil"/>
              <w:bottom w:val="single" w:sz="8" w:space="0" w:color="000000"/>
              <w:right w:val="single" w:sz="8" w:space="0" w:color="000000"/>
            </w:tcBorders>
            <w:shd w:val="clear" w:color="000000" w:fill="ED7D31"/>
            <w:vAlign w:val="center"/>
            <w:hideMark/>
          </w:tcPr>
          <w:p w14:paraId="4589F4A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single" w:sz="4" w:space="0" w:color="auto"/>
              <w:left w:val="nil"/>
              <w:bottom w:val="single" w:sz="8" w:space="0" w:color="000000"/>
              <w:right w:val="single" w:sz="8" w:space="0" w:color="000000"/>
            </w:tcBorders>
            <w:shd w:val="clear" w:color="000000" w:fill="ED7D31"/>
            <w:vAlign w:val="center"/>
            <w:hideMark/>
          </w:tcPr>
          <w:p w14:paraId="587BA0AE"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single" w:sz="4" w:space="0" w:color="auto"/>
              <w:left w:val="nil"/>
              <w:bottom w:val="single" w:sz="8" w:space="0" w:color="000000"/>
              <w:right w:val="single" w:sz="8" w:space="0" w:color="000000"/>
            </w:tcBorders>
            <w:shd w:val="clear" w:color="000000" w:fill="ED7D31"/>
            <w:vAlign w:val="center"/>
            <w:hideMark/>
          </w:tcPr>
          <w:p w14:paraId="19D0104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single" w:sz="4" w:space="0" w:color="auto"/>
              <w:left w:val="nil"/>
              <w:bottom w:val="single" w:sz="8" w:space="0" w:color="000000"/>
              <w:right w:val="single" w:sz="8" w:space="0" w:color="000000"/>
            </w:tcBorders>
            <w:shd w:val="clear" w:color="000000" w:fill="ED7D31"/>
            <w:vAlign w:val="center"/>
            <w:hideMark/>
          </w:tcPr>
          <w:p w14:paraId="5E0D17D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single" w:sz="4" w:space="0" w:color="auto"/>
              <w:left w:val="nil"/>
              <w:bottom w:val="single" w:sz="8" w:space="0" w:color="000000"/>
              <w:right w:val="single" w:sz="8" w:space="0" w:color="000000"/>
            </w:tcBorders>
            <w:shd w:val="clear" w:color="000000" w:fill="ED7D31"/>
            <w:vAlign w:val="center"/>
            <w:hideMark/>
          </w:tcPr>
          <w:p w14:paraId="37582E6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single" w:sz="4" w:space="0" w:color="auto"/>
              <w:left w:val="nil"/>
              <w:bottom w:val="single" w:sz="8" w:space="0" w:color="000000"/>
              <w:right w:val="single" w:sz="8" w:space="0" w:color="000000"/>
            </w:tcBorders>
            <w:shd w:val="clear" w:color="000000" w:fill="ED7D31"/>
            <w:vAlign w:val="center"/>
            <w:hideMark/>
          </w:tcPr>
          <w:p w14:paraId="4CF81D9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1E1FD5" w14:paraId="50865FF7"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C0E6F5"/>
            <w:vAlign w:val="center"/>
            <w:hideMark/>
          </w:tcPr>
          <w:p w14:paraId="6190D30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Supervision de la collecte </w:t>
            </w:r>
          </w:p>
        </w:tc>
        <w:tc>
          <w:tcPr>
            <w:tcW w:w="869" w:type="dxa"/>
            <w:tcBorders>
              <w:top w:val="nil"/>
              <w:left w:val="nil"/>
              <w:bottom w:val="single" w:sz="8" w:space="0" w:color="000000"/>
              <w:right w:val="single" w:sz="8" w:space="0" w:color="000000"/>
            </w:tcBorders>
            <w:shd w:val="clear" w:color="000000" w:fill="C0E6F5"/>
            <w:vAlign w:val="center"/>
            <w:hideMark/>
          </w:tcPr>
          <w:p w14:paraId="0BFC252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000000" w:fill="C0E6F5"/>
            <w:vAlign w:val="center"/>
            <w:hideMark/>
          </w:tcPr>
          <w:p w14:paraId="632A4E2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C0E6F5"/>
            <w:vAlign w:val="center"/>
            <w:hideMark/>
          </w:tcPr>
          <w:p w14:paraId="69058AE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C0E6F5"/>
            <w:vAlign w:val="center"/>
            <w:hideMark/>
          </w:tcPr>
          <w:p w14:paraId="14AEC47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C0E6F5"/>
            <w:vAlign w:val="center"/>
            <w:hideMark/>
          </w:tcPr>
          <w:p w14:paraId="0FB3EF7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C0E6F5"/>
            <w:vAlign w:val="center"/>
            <w:hideMark/>
          </w:tcPr>
          <w:p w14:paraId="04F545E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r>
      <w:tr w:rsidR="00C94470" w:rsidRPr="001E1FD5" w14:paraId="04788D52"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E1C6C6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Location </w:t>
            </w:r>
            <w:proofErr w:type="spellStart"/>
            <w:r w:rsidRPr="004B2A74">
              <w:rPr>
                <w:rFonts w:ascii="Arial" w:hAnsi="Arial" w:cs="Arial"/>
                <w:color w:val="000000"/>
                <w:sz w:val="20"/>
                <w:szCs w:val="20"/>
                <w:lang w:val="fr-CI" w:eastAsia="fr-CI"/>
              </w:rPr>
              <w:t>vehicule</w:t>
            </w:r>
            <w:proofErr w:type="spellEnd"/>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3377BE4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13CB843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019CAE7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72DED03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68E5DF6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55B7BA7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0BE86BC2"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1FD2377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Carburant </w:t>
            </w:r>
            <w:proofErr w:type="spellStart"/>
            <w:r w:rsidRPr="004B2A74">
              <w:rPr>
                <w:rFonts w:ascii="Arial" w:hAnsi="Arial" w:cs="Arial"/>
                <w:color w:val="000000"/>
                <w:sz w:val="20"/>
                <w:szCs w:val="20"/>
                <w:lang w:val="fr-CI" w:eastAsia="fr-CI"/>
              </w:rPr>
              <w:t>vehicule</w:t>
            </w:r>
            <w:proofErr w:type="spellEnd"/>
            <w:r w:rsidRPr="004B2A74">
              <w:rPr>
                <w:rFonts w:ascii="Arial" w:hAnsi="Arial" w:cs="Arial"/>
                <w:color w:val="000000"/>
                <w:sz w:val="20"/>
                <w:szCs w:val="20"/>
                <w:lang w:val="fr-CI" w:eastAsia="fr-CI"/>
              </w:rPr>
              <w:t xml:space="preserve"> de location</w:t>
            </w:r>
          </w:p>
        </w:tc>
        <w:tc>
          <w:tcPr>
            <w:tcW w:w="869" w:type="dxa"/>
            <w:tcBorders>
              <w:top w:val="nil"/>
              <w:left w:val="nil"/>
              <w:bottom w:val="single" w:sz="8" w:space="0" w:color="000000"/>
              <w:right w:val="single" w:sz="8" w:space="0" w:color="000000"/>
            </w:tcBorders>
            <w:shd w:val="clear" w:color="auto" w:fill="auto"/>
            <w:vAlign w:val="center"/>
            <w:hideMark/>
          </w:tcPr>
          <w:p w14:paraId="5EA69E4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3913FA8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4E7E6E2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63556E1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5F6E507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2611975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DE439A0"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6E7AA1F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Perdiem  </w:t>
            </w:r>
          </w:p>
        </w:tc>
        <w:tc>
          <w:tcPr>
            <w:tcW w:w="869" w:type="dxa"/>
            <w:tcBorders>
              <w:top w:val="nil"/>
              <w:left w:val="nil"/>
              <w:bottom w:val="single" w:sz="8" w:space="0" w:color="000000"/>
              <w:right w:val="single" w:sz="8" w:space="0" w:color="000000"/>
            </w:tcBorders>
            <w:shd w:val="clear" w:color="auto" w:fill="auto"/>
            <w:vAlign w:val="center"/>
            <w:hideMark/>
          </w:tcPr>
          <w:p w14:paraId="71A3FB7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3AF3A8F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30A64C1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76C132C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6CC670E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13E75CE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38A5E844"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ED7D31"/>
            <w:vAlign w:val="center"/>
            <w:hideMark/>
          </w:tcPr>
          <w:p w14:paraId="278386F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nil"/>
              <w:left w:val="nil"/>
              <w:bottom w:val="single" w:sz="8" w:space="0" w:color="000000"/>
              <w:right w:val="single" w:sz="8" w:space="0" w:color="000000"/>
            </w:tcBorders>
            <w:shd w:val="clear" w:color="000000" w:fill="ED7D31"/>
            <w:vAlign w:val="center"/>
            <w:hideMark/>
          </w:tcPr>
          <w:p w14:paraId="7BDCA0E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ED7D31"/>
            <w:vAlign w:val="center"/>
            <w:hideMark/>
          </w:tcPr>
          <w:p w14:paraId="5A1546C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ED7D31"/>
            <w:vAlign w:val="center"/>
            <w:hideMark/>
          </w:tcPr>
          <w:p w14:paraId="7D486B1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ED7D31"/>
            <w:vAlign w:val="center"/>
            <w:hideMark/>
          </w:tcPr>
          <w:p w14:paraId="5E418A2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ED7D31"/>
            <w:vAlign w:val="center"/>
            <w:hideMark/>
          </w:tcPr>
          <w:p w14:paraId="135CEB2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ED7D31"/>
            <w:vAlign w:val="center"/>
            <w:hideMark/>
          </w:tcPr>
          <w:p w14:paraId="6EB5345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0D383B7F"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CAEDFB"/>
            <w:vAlign w:val="center"/>
            <w:hideMark/>
          </w:tcPr>
          <w:p w14:paraId="4FCC398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Rémunération Collecte de données </w:t>
            </w:r>
          </w:p>
        </w:tc>
        <w:tc>
          <w:tcPr>
            <w:tcW w:w="869" w:type="dxa"/>
            <w:tcBorders>
              <w:top w:val="nil"/>
              <w:left w:val="nil"/>
              <w:bottom w:val="single" w:sz="8" w:space="0" w:color="000000"/>
              <w:right w:val="single" w:sz="8" w:space="0" w:color="000000"/>
            </w:tcBorders>
            <w:shd w:val="clear" w:color="000000" w:fill="CAEDFB"/>
            <w:vAlign w:val="center"/>
            <w:hideMark/>
          </w:tcPr>
          <w:p w14:paraId="68C75B5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CAEDFB"/>
            <w:vAlign w:val="center"/>
            <w:hideMark/>
          </w:tcPr>
          <w:p w14:paraId="4308D38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CAEDFB"/>
            <w:vAlign w:val="center"/>
            <w:hideMark/>
          </w:tcPr>
          <w:p w14:paraId="44A7CC9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CAEDFB"/>
            <w:vAlign w:val="center"/>
            <w:hideMark/>
          </w:tcPr>
          <w:p w14:paraId="7460A1E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CAEDFB"/>
            <w:vAlign w:val="center"/>
            <w:hideMark/>
          </w:tcPr>
          <w:p w14:paraId="3A3128F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CAEDFB"/>
            <w:vAlign w:val="center"/>
            <w:hideMark/>
          </w:tcPr>
          <w:p w14:paraId="0AFC543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10CBD6BF"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14F255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Superviseurs</w:t>
            </w:r>
          </w:p>
        </w:tc>
        <w:tc>
          <w:tcPr>
            <w:tcW w:w="869" w:type="dxa"/>
            <w:tcBorders>
              <w:top w:val="nil"/>
              <w:left w:val="nil"/>
              <w:bottom w:val="single" w:sz="8" w:space="0" w:color="000000"/>
              <w:right w:val="single" w:sz="8" w:space="0" w:color="000000"/>
            </w:tcBorders>
            <w:shd w:val="clear" w:color="auto" w:fill="auto"/>
            <w:vAlign w:val="center"/>
            <w:hideMark/>
          </w:tcPr>
          <w:p w14:paraId="145963C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4454F6C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0A8CCA7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640600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7EB168E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auto" w:fill="auto"/>
            <w:vAlign w:val="center"/>
            <w:hideMark/>
          </w:tcPr>
          <w:p w14:paraId="771236C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148ABD42"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76FA1342" w14:textId="77777777" w:rsidR="00C94470" w:rsidRPr="004B2A74" w:rsidRDefault="00C94470" w:rsidP="00D15367">
            <w:pPr>
              <w:jc w:val="both"/>
              <w:rPr>
                <w:rFonts w:ascii="Arial" w:hAnsi="Arial" w:cs="Arial"/>
                <w:color w:val="000000"/>
                <w:sz w:val="20"/>
                <w:szCs w:val="20"/>
                <w:lang w:val="fr-CI" w:eastAsia="fr-CI"/>
              </w:rPr>
            </w:pPr>
            <w:proofErr w:type="spellStart"/>
            <w:r w:rsidRPr="004B2A74">
              <w:rPr>
                <w:rFonts w:ascii="Arial" w:hAnsi="Arial" w:cs="Arial"/>
                <w:color w:val="000000"/>
                <w:sz w:val="20"/>
                <w:szCs w:val="20"/>
                <w:lang w:val="fr-CI" w:eastAsia="fr-CI"/>
              </w:rPr>
              <w:t>Controleurs</w:t>
            </w:r>
            <w:proofErr w:type="spellEnd"/>
            <w:r w:rsidRPr="004B2A74">
              <w:rPr>
                <w:rFonts w:ascii="Arial" w:hAnsi="Arial" w:cs="Arial"/>
                <w:color w:val="000000"/>
                <w:sz w:val="20"/>
                <w:szCs w:val="20"/>
                <w:lang w:val="fr-CI" w:eastAsia="fr-CI"/>
              </w:rPr>
              <w:t>/Back-checkers</w:t>
            </w:r>
          </w:p>
        </w:tc>
        <w:tc>
          <w:tcPr>
            <w:tcW w:w="869" w:type="dxa"/>
            <w:tcBorders>
              <w:top w:val="nil"/>
              <w:left w:val="nil"/>
              <w:bottom w:val="single" w:sz="8" w:space="0" w:color="000000"/>
              <w:right w:val="single" w:sz="8" w:space="0" w:color="000000"/>
            </w:tcBorders>
            <w:shd w:val="clear" w:color="auto" w:fill="auto"/>
            <w:vAlign w:val="center"/>
            <w:hideMark/>
          </w:tcPr>
          <w:p w14:paraId="72C1BBD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0D4F300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31F2FE3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20F9D95"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3C1D44E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auto" w:fill="auto"/>
            <w:vAlign w:val="center"/>
            <w:hideMark/>
          </w:tcPr>
          <w:p w14:paraId="49E941B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65AE9B3"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298B542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Enquêteurs</w:t>
            </w:r>
          </w:p>
        </w:tc>
        <w:tc>
          <w:tcPr>
            <w:tcW w:w="869" w:type="dxa"/>
            <w:tcBorders>
              <w:top w:val="nil"/>
              <w:left w:val="nil"/>
              <w:bottom w:val="single" w:sz="8" w:space="0" w:color="000000"/>
              <w:right w:val="single" w:sz="8" w:space="0" w:color="000000"/>
            </w:tcBorders>
            <w:shd w:val="clear" w:color="auto" w:fill="auto"/>
            <w:vAlign w:val="center"/>
            <w:hideMark/>
          </w:tcPr>
          <w:p w14:paraId="612871C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67A2953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6342833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9AFDB7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3A828CC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auto" w:fill="auto"/>
            <w:vAlign w:val="center"/>
            <w:hideMark/>
          </w:tcPr>
          <w:p w14:paraId="3D5FFC3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5C8239B0"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ED7D31"/>
            <w:vAlign w:val="center"/>
            <w:hideMark/>
          </w:tcPr>
          <w:p w14:paraId="08C4423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nil"/>
              <w:left w:val="nil"/>
              <w:bottom w:val="single" w:sz="8" w:space="0" w:color="000000"/>
              <w:right w:val="single" w:sz="8" w:space="0" w:color="000000"/>
            </w:tcBorders>
            <w:shd w:val="clear" w:color="000000" w:fill="ED7D31"/>
            <w:vAlign w:val="center"/>
            <w:hideMark/>
          </w:tcPr>
          <w:p w14:paraId="6C2CBE5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ED7D31"/>
            <w:vAlign w:val="center"/>
            <w:hideMark/>
          </w:tcPr>
          <w:p w14:paraId="0B8F470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ED7D31"/>
            <w:vAlign w:val="center"/>
            <w:hideMark/>
          </w:tcPr>
          <w:p w14:paraId="12A4CA9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ED7D31"/>
            <w:vAlign w:val="center"/>
            <w:hideMark/>
          </w:tcPr>
          <w:p w14:paraId="56FBA2D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ED7D31"/>
            <w:vAlign w:val="center"/>
            <w:hideMark/>
          </w:tcPr>
          <w:p w14:paraId="0EA2281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ED7D31"/>
            <w:vAlign w:val="center"/>
            <w:hideMark/>
          </w:tcPr>
          <w:p w14:paraId="7DE886A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1E1FD5" w14:paraId="1DDD9E0A"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CAEDFB"/>
            <w:vAlign w:val="center"/>
            <w:hideMark/>
          </w:tcPr>
          <w:p w14:paraId="0AEBF56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Communication </w:t>
            </w:r>
          </w:p>
        </w:tc>
        <w:tc>
          <w:tcPr>
            <w:tcW w:w="869" w:type="dxa"/>
            <w:tcBorders>
              <w:top w:val="nil"/>
              <w:left w:val="nil"/>
              <w:bottom w:val="single" w:sz="8" w:space="0" w:color="000000"/>
              <w:right w:val="single" w:sz="8" w:space="0" w:color="000000"/>
            </w:tcBorders>
            <w:shd w:val="clear" w:color="000000" w:fill="CAEDFB"/>
            <w:vAlign w:val="center"/>
            <w:hideMark/>
          </w:tcPr>
          <w:p w14:paraId="19310E9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CAEDFB"/>
            <w:vAlign w:val="center"/>
            <w:hideMark/>
          </w:tcPr>
          <w:p w14:paraId="0A09588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CAEDFB"/>
            <w:vAlign w:val="center"/>
            <w:hideMark/>
          </w:tcPr>
          <w:p w14:paraId="2394EF5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CAEDFB"/>
            <w:vAlign w:val="center"/>
            <w:hideMark/>
          </w:tcPr>
          <w:p w14:paraId="23AE58A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CAEDFB"/>
            <w:vAlign w:val="center"/>
            <w:hideMark/>
          </w:tcPr>
          <w:p w14:paraId="728B270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CAEDFB"/>
            <w:vAlign w:val="center"/>
            <w:hideMark/>
          </w:tcPr>
          <w:p w14:paraId="5F64174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5C68EAA7"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5A04B5A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lastRenderedPageBreak/>
              <w:t xml:space="preserve">Internet </w:t>
            </w:r>
          </w:p>
        </w:tc>
        <w:tc>
          <w:tcPr>
            <w:tcW w:w="869" w:type="dxa"/>
            <w:tcBorders>
              <w:top w:val="nil"/>
              <w:left w:val="nil"/>
              <w:bottom w:val="single" w:sz="8" w:space="0" w:color="000000"/>
              <w:right w:val="single" w:sz="8" w:space="0" w:color="000000"/>
            </w:tcBorders>
            <w:shd w:val="clear" w:color="auto" w:fill="auto"/>
            <w:vAlign w:val="center"/>
            <w:hideMark/>
          </w:tcPr>
          <w:p w14:paraId="01B9C79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Equipe</w:t>
            </w:r>
          </w:p>
        </w:tc>
        <w:tc>
          <w:tcPr>
            <w:tcW w:w="952" w:type="dxa"/>
            <w:tcBorders>
              <w:top w:val="nil"/>
              <w:left w:val="nil"/>
              <w:bottom w:val="single" w:sz="8" w:space="0" w:color="000000"/>
              <w:right w:val="single" w:sz="8" w:space="0" w:color="000000"/>
            </w:tcBorders>
            <w:shd w:val="clear" w:color="auto" w:fill="auto"/>
            <w:vAlign w:val="center"/>
            <w:hideMark/>
          </w:tcPr>
          <w:p w14:paraId="4F2A083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A89766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26903126" w14:textId="77777777" w:rsidR="00C94470" w:rsidRPr="004B2A74" w:rsidRDefault="00C94470" w:rsidP="00D15367">
            <w:pPr>
              <w:jc w:val="both"/>
              <w:rPr>
                <w:rFonts w:ascii="Arial" w:hAnsi="Arial" w:cs="Arial"/>
                <w:sz w:val="20"/>
                <w:szCs w:val="20"/>
                <w:lang w:val="fr-CI" w:eastAsia="fr-CI"/>
              </w:rPr>
            </w:pPr>
            <w:r w:rsidRPr="004B2A74">
              <w:rPr>
                <w:rFonts w:ascii="Arial" w:hAnsi="Arial" w:cs="Arial"/>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04BA4F9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7A8BB34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3CE933C5"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3FFEF64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Forfait appel superviseurs</w:t>
            </w:r>
          </w:p>
        </w:tc>
        <w:tc>
          <w:tcPr>
            <w:tcW w:w="869" w:type="dxa"/>
            <w:tcBorders>
              <w:top w:val="nil"/>
              <w:left w:val="nil"/>
              <w:bottom w:val="single" w:sz="8" w:space="0" w:color="000000"/>
              <w:right w:val="single" w:sz="8" w:space="0" w:color="000000"/>
            </w:tcBorders>
            <w:shd w:val="clear" w:color="auto" w:fill="auto"/>
            <w:vAlign w:val="center"/>
            <w:hideMark/>
          </w:tcPr>
          <w:p w14:paraId="333B44C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03C9921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66F5EDA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3ABA240"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6A7C1EA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6B0EFB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3D9BBFA1"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5973E2CF" w14:textId="77777777" w:rsidR="00C94470" w:rsidRPr="004B2A74" w:rsidRDefault="00C94470" w:rsidP="00D15367">
            <w:pPr>
              <w:jc w:val="both"/>
              <w:rPr>
                <w:rFonts w:ascii="Arial" w:hAnsi="Arial" w:cs="Arial"/>
                <w:color w:val="000000"/>
                <w:sz w:val="20"/>
                <w:szCs w:val="20"/>
                <w:lang w:val="fr-CI" w:eastAsia="fr-CI"/>
              </w:rPr>
            </w:pPr>
            <w:proofErr w:type="spellStart"/>
            <w:r w:rsidRPr="004B2A74">
              <w:rPr>
                <w:rFonts w:ascii="Arial" w:hAnsi="Arial" w:cs="Arial"/>
                <w:color w:val="000000"/>
                <w:sz w:val="20"/>
                <w:szCs w:val="20"/>
                <w:lang w:val="fr-CI" w:eastAsia="fr-CI"/>
              </w:rPr>
              <w:t>Controleurs</w:t>
            </w:r>
            <w:proofErr w:type="spellEnd"/>
            <w:r w:rsidRPr="004B2A74">
              <w:rPr>
                <w:rFonts w:ascii="Arial" w:hAnsi="Arial" w:cs="Arial"/>
                <w:color w:val="000000"/>
                <w:sz w:val="20"/>
                <w:szCs w:val="20"/>
                <w:lang w:val="fr-CI" w:eastAsia="fr-CI"/>
              </w:rPr>
              <w:t>/Back-checkers</w:t>
            </w:r>
          </w:p>
        </w:tc>
        <w:tc>
          <w:tcPr>
            <w:tcW w:w="869" w:type="dxa"/>
            <w:tcBorders>
              <w:top w:val="nil"/>
              <w:left w:val="nil"/>
              <w:bottom w:val="single" w:sz="8" w:space="0" w:color="000000"/>
              <w:right w:val="single" w:sz="8" w:space="0" w:color="000000"/>
            </w:tcBorders>
            <w:shd w:val="clear" w:color="auto" w:fill="auto"/>
            <w:vAlign w:val="center"/>
            <w:hideMark/>
          </w:tcPr>
          <w:p w14:paraId="4DD0FBA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655361C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4ADAF1E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4C7EDFE4"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3A6017C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137D00F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2BF5814C"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1B13558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Forfait appel enquêteurs</w:t>
            </w:r>
          </w:p>
        </w:tc>
        <w:tc>
          <w:tcPr>
            <w:tcW w:w="869" w:type="dxa"/>
            <w:tcBorders>
              <w:top w:val="nil"/>
              <w:left w:val="nil"/>
              <w:bottom w:val="single" w:sz="8" w:space="0" w:color="000000"/>
              <w:right w:val="single" w:sz="8" w:space="0" w:color="000000"/>
            </w:tcBorders>
            <w:shd w:val="clear" w:color="auto" w:fill="auto"/>
            <w:vAlign w:val="center"/>
            <w:hideMark/>
          </w:tcPr>
          <w:p w14:paraId="4FC53EA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D00D33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03B3192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8D8CDE7" w14:textId="77777777" w:rsidR="00C94470" w:rsidRPr="004B2A74" w:rsidRDefault="00C94470" w:rsidP="00D15367">
            <w:pPr>
              <w:jc w:val="both"/>
              <w:rPr>
                <w:rFonts w:ascii="Arial" w:hAnsi="Arial" w:cs="Arial"/>
                <w:b/>
                <w:bCs/>
                <w:sz w:val="20"/>
                <w:szCs w:val="20"/>
                <w:lang w:val="fr-CI" w:eastAsia="fr-CI"/>
              </w:rPr>
            </w:pPr>
            <w:r w:rsidRPr="004B2A74">
              <w:rPr>
                <w:rFonts w:ascii="Arial" w:hAnsi="Arial" w:cs="Arial"/>
                <w:b/>
                <w:bCs/>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005FDD8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78C1556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27EA8711"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ED7D31"/>
            <w:vAlign w:val="center"/>
            <w:hideMark/>
          </w:tcPr>
          <w:p w14:paraId="046E09A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nil"/>
              <w:left w:val="nil"/>
              <w:bottom w:val="single" w:sz="8" w:space="0" w:color="000000"/>
              <w:right w:val="single" w:sz="8" w:space="0" w:color="000000"/>
            </w:tcBorders>
            <w:shd w:val="clear" w:color="000000" w:fill="ED7D31"/>
            <w:vAlign w:val="center"/>
            <w:hideMark/>
          </w:tcPr>
          <w:p w14:paraId="0C759C6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ED7D31"/>
            <w:vAlign w:val="center"/>
            <w:hideMark/>
          </w:tcPr>
          <w:p w14:paraId="16FE90A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ED7D31"/>
            <w:vAlign w:val="center"/>
            <w:hideMark/>
          </w:tcPr>
          <w:p w14:paraId="3F006A6D"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ED7D31"/>
            <w:vAlign w:val="center"/>
            <w:hideMark/>
          </w:tcPr>
          <w:p w14:paraId="0DFFB8E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ED7D31"/>
            <w:vAlign w:val="center"/>
            <w:hideMark/>
          </w:tcPr>
          <w:p w14:paraId="26665A6E"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ED7D31"/>
            <w:vAlign w:val="center"/>
            <w:hideMark/>
          </w:tcPr>
          <w:p w14:paraId="3FA7EAE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301E8B" w14:paraId="625DE972"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F1A983"/>
            <w:vAlign w:val="center"/>
            <w:hideMark/>
          </w:tcPr>
          <w:p w14:paraId="6B4C5C0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Livrable 4 – Analyse et production de rapports </w:t>
            </w:r>
          </w:p>
        </w:tc>
        <w:tc>
          <w:tcPr>
            <w:tcW w:w="869" w:type="dxa"/>
            <w:tcBorders>
              <w:top w:val="nil"/>
              <w:left w:val="nil"/>
              <w:bottom w:val="single" w:sz="8" w:space="0" w:color="000000"/>
              <w:right w:val="single" w:sz="8" w:space="0" w:color="000000"/>
            </w:tcBorders>
            <w:shd w:val="clear" w:color="000000" w:fill="F1A983"/>
            <w:vAlign w:val="center"/>
            <w:hideMark/>
          </w:tcPr>
          <w:p w14:paraId="6B739C5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952" w:type="dxa"/>
            <w:tcBorders>
              <w:top w:val="nil"/>
              <w:left w:val="nil"/>
              <w:bottom w:val="single" w:sz="8" w:space="0" w:color="000000"/>
              <w:right w:val="single" w:sz="8" w:space="0" w:color="000000"/>
            </w:tcBorders>
            <w:shd w:val="clear" w:color="000000" w:fill="F1A983"/>
            <w:vAlign w:val="center"/>
            <w:hideMark/>
          </w:tcPr>
          <w:p w14:paraId="4D416BC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1152" w:type="dxa"/>
            <w:tcBorders>
              <w:top w:val="nil"/>
              <w:left w:val="nil"/>
              <w:bottom w:val="single" w:sz="8" w:space="0" w:color="000000"/>
              <w:right w:val="single" w:sz="8" w:space="0" w:color="000000"/>
            </w:tcBorders>
            <w:shd w:val="clear" w:color="000000" w:fill="F1A983"/>
            <w:vAlign w:val="center"/>
            <w:hideMark/>
          </w:tcPr>
          <w:p w14:paraId="61D097B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847" w:type="dxa"/>
            <w:tcBorders>
              <w:top w:val="nil"/>
              <w:left w:val="nil"/>
              <w:bottom w:val="single" w:sz="8" w:space="0" w:color="000000"/>
              <w:right w:val="single" w:sz="8" w:space="0" w:color="000000"/>
            </w:tcBorders>
            <w:shd w:val="clear" w:color="000000" w:fill="F1A983"/>
            <w:vAlign w:val="center"/>
            <w:hideMark/>
          </w:tcPr>
          <w:p w14:paraId="1A59534D"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1019" w:type="dxa"/>
            <w:tcBorders>
              <w:top w:val="nil"/>
              <w:left w:val="nil"/>
              <w:bottom w:val="single" w:sz="8" w:space="0" w:color="000000"/>
              <w:right w:val="single" w:sz="8" w:space="0" w:color="000000"/>
            </w:tcBorders>
            <w:shd w:val="clear" w:color="000000" w:fill="F1A983"/>
            <w:vAlign w:val="center"/>
            <w:hideMark/>
          </w:tcPr>
          <w:p w14:paraId="6FDD623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F1A983"/>
            <w:vAlign w:val="center"/>
            <w:hideMark/>
          </w:tcPr>
          <w:p w14:paraId="1B0D255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r>
      <w:tr w:rsidR="00BC67D3" w:rsidRPr="001E1FD5" w14:paraId="5ADDA3D4"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44B3E1"/>
            <w:vAlign w:val="center"/>
            <w:hideMark/>
          </w:tcPr>
          <w:p w14:paraId="47D1A3C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Consultant Principal </w:t>
            </w:r>
          </w:p>
        </w:tc>
        <w:tc>
          <w:tcPr>
            <w:tcW w:w="869" w:type="dxa"/>
            <w:tcBorders>
              <w:top w:val="nil"/>
              <w:left w:val="nil"/>
              <w:bottom w:val="single" w:sz="8" w:space="0" w:color="000000"/>
              <w:right w:val="single" w:sz="8" w:space="0" w:color="000000"/>
            </w:tcBorders>
            <w:shd w:val="clear" w:color="000000" w:fill="44B3E1"/>
            <w:vAlign w:val="center"/>
            <w:hideMark/>
          </w:tcPr>
          <w:p w14:paraId="5084588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000000" w:fill="44B3E1"/>
            <w:vAlign w:val="center"/>
            <w:hideMark/>
          </w:tcPr>
          <w:p w14:paraId="0044904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44B3E1"/>
            <w:vAlign w:val="center"/>
            <w:hideMark/>
          </w:tcPr>
          <w:p w14:paraId="615FC2D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44B3E1"/>
            <w:vAlign w:val="center"/>
            <w:hideMark/>
          </w:tcPr>
          <w:p w14:paraId="31C2A426"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44B3E1"/>
            <w:vAlign w:val="center"/>
            <w:hideMark/>
          </w:tcPr>
          <w:p w14:paraId="1320193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44B3E1"/>
            <w:vAlign w:val="center"/>
            <w:hideMark/>
          </w:tcPr>
          <w:p w14:paraId="517399B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1E1FD5" w14:paraId="4491FDFC"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03E2D064"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b/>
                <w:bCs/>
                <w:color w:val="000000"/>
                <w:sz w:val="20"/>
                <w:szCs w:val="20"/>
                <w:lang w:val="fr-CI" w:eastAsia="fr-CI"/>
              </w:rPr>
              <w:t>Consultants associés</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2F612DA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000000" w:fill="FFFFFF"/>
            <w:vAlign w:val="center"/>
            <w:hideMark/>
          </w:tcPr>
          <w:p w14:paraId="3E21F2CE"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FFFFFF"/>
            <w:vAlign w:val="center"/>
            <w:hideMark/>
          </w:tcPr>
          <w:p w14:paraId="376CA21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FFFFFF"/>
            <w:vAlign w:val="center"/>
            <w:hideMark/>
          </w:tcPr>
          <w:p w14:paraId="5D92998D"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FFFFFF"/>
            <w:vAlign w:val="center"/>
            <w:hideMark/>
          </w:tcPr>
          <w:p w14:paraId="5C19B09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FFFFFF"/>
            <w:vAlign w:val="center"/>
            <w:hideMark/>
          </w:tcPr>
          <w:p w14:paraId="60980F5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r>
      <w:tr w:rsidR="00C94470" w:rsidRPr="001E1FD5" w14:paraId="556B7610"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2FC983E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b/>
                <w:bCs/>
                <w:color w:val="000000"/>
                <w:sz w:val="20"/>
                <w:szCs w:val="20"/>
                <w:lang w:val="fr-CI" w:eastAsia="fr-CI"/>
              </w:rPr>
              <w:t>Consultants associés</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60D679E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1F0F813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30DCDCD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2411175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3EB972B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6B73D2D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2BA478CE"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ED7D31"/>
            <w:vAlign w:val="center"/>
            <w:hideMark/>
          </w:tcPr>
          <w:p w14:paraId="169D316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nil"/>
              <w:left w:val="nil"/>
              <w:bottom w:val="single" w:sz="8" w:space="0" w:color="000000"/>
              <w:right w:val="single" w:sz="8" w:space="0" w:color="000000"/>
            </w:tcBorders>
            <w:shd w:val="clear" w:color="000000" w:fill="ED7D31"/>
            <w:vAlign w:val="center"/>
            <w:hideMark/>
          </w:tcPr>
          <w:p w14:paraId="277E3F3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ED7D31"/>
            <w:vAlign w:val="center"/>
            <w:hideMark/>
          </w:tcPr>
          <w:p w14:paraId="314B532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ED7D31"/>
            <w:vAlign w:val="center"/>
            <w:hideMark/>
          </w:tcPr>
          <w:p w14:paraId="31C0FD6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ED7D31"/>
            <w:vAlign w:val="center"/>
            <w:hideMark/>
          </w:tcPr>
          <w:p w14:paraId="53C5CE7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ED7D31"/>
            <w:vAlign w:val="center"/>
            <w:hideMark/>
          </w:tcPr>
          <w:p w14:paraId="668E0BE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ED7D31"/>
            <w:vAlign w:val="center"/>
            <w:hideMark/>
          </w:tcPr>
          <w:p w14:paraId="726BC65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BC67D3" w:rsidRPr="001E1FD5" w14:paraId="7AC2C249"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F1A983"/>
            <w:vAlign w:val="center"/>
            <w:hideMark/>
          </w:tcPr>
          <w:p w14:paraId="5FBB4D1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Livrable 5 - Diffusion </w:t>
            </w:r>
          </w:p>
        </w:tc>
        <w:tc>
          <w:tcPr>
            <w:tcW w:w="869" w:type="dxa"/>
            <w:tcBorders>
              <w:top w:val="nil"/>
              <w:left w:val="nil"/>
              <w:bottom w:val="single" w:sz="8" w:space="0" w:color="000000"/>
              <w:right w:val="single" w:sz="8" w:space="0" w:color="000000"/>
            </w:tcBorders>
            <w:shd w:val="clear" w:color="000000" w:fill="F1A983"/>
            <w:vAlign w:val="center"/>
            <w:hideMark/>
          </w:tcPr>
          <w:p w14:paraId="2F88D4BA"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952" w:type="dxa"/>
            <w:tcBorders>
              <w:top w:val="nil"/>
              <w:left w:val="nil"/>
              <w:bottom w:val="single" w:sz="8" w:space="0" w:color="000000"/>
              <w:right w:val="single" w:sz="8" w:space="0" w:color="000000"/>
            </w:tcBorders>
            <w:shd w:val="clear" w:color="000000" w:fill="F1A983"/>
            <w:vAlign w:val="center"/>
            <w:hideMark/>
          </w:tcPr>
          <w:p w14:paraId="2F55C2F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1152" w:type="dxa"/>
            <w:tcBorders>
              <w:top w:val="nil"/>
              <w:left w:val="nil"/>
              <w:bottom w:val="single" w:sz="8" w:space="0" w:color="000000"/>
              <w:right w:val="single" w:sz="8" w:space="0" w:color="000000"/>
            </w:tcBorders>
            <w:shd w:val="clear" w:color="000000" w:fill="F1A983"/>
            <w:vAlign w:val="center"/>
            <w:hideMark/>
          </w:tcPr>
          <w:p w14:paraId="0824ED4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847" w:type="dxa"/>
            <w:tcBorders>
              <w:top w:val="nil"/>
              <w:left w:val="nil"/>
              <w:bottom w:val="single" w:sz="8" w:space="0" w:color="000000"/>
              <w:right w:val="single" w:sz="8" w:space="0" w:color="000000"/>
            </w:tcBorders>
            <w:shd w:val="clear" w:color="000000" w:fill="F1A983"/>
            <w:vAlign w:val="center"/>
            <w:hideMark/>
          </w:tcPr>
          <w:p w14:paraId="0BAE653A"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w:t>
            </w:r>
          </w:p>
        </w:tc>
        <w:tc>
          <w:tcPr>
            <w:tcW w:w="1019" w:type="dxa"/>
            <w:tcBorders>
              <w:top w:val="nil"/>
              <w:left w:val="nil"/>
              <w:bottom w:val="single" w:sz="8" w:space="0" w:color="000000"/>
              <w:right w:val="single" w:sz="8" w:space="0" w:color="000000"/>
            </w:tcBorders>
            <w:shd w:val="clear" w:color="000000" w:fill="F1A983"/>
            <w:vAlign w:val="center"/>
            <w:hideMark/>
          </w:tcPr>
          <w:p w14:paraId="3C6E25A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F1A983"/>
            <w:vAlign w:val="center"/>
            <w:hideMark/>
          </w:tcPr>
          <w:p w14:paraId="68A771B9"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r>
      <w:tr w:rsidR="00BC67D3" w:rsidRPr="001E1FD5" w14:paraId="6A9285BB"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44B3E1"/>
            <w:vAlign w:val="center"/>
            <w:hideMark/>
          </w:tcPr>
          <w:p w14:paraId="1CA462E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Consultant Principal </w:t>
            </w:r>
          </w:p>
        </w:tc>
        <w:tc>
          <w:tcPr>
            <w:tcW w:w="869" w:type="dxa"/>
            <w:tcBorders>
              <w:top w:val="nil"/>
              <w:left w:val="nil"/>
              <w:bottom w:val="single" w:sz="8" w:space="0" w:color="000000"/>
              <w:right w:val="single" w:sz="8" w:space="0" w:color="000000"/>
            </w:tcBorders>
            <w:shd w:val="clear" w:color="000000" w:fill="44B3E1"/>
            <w:vAlign w:val="center"/>
            <w:hideMark/>
          </w:tcPr>
          <w:p w14:paraId="69741A6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44B3E1"/>
            <w:vAlign w:val="center"/>
            <w:hideMark/>
          </w:tcPr>
          <w:p w14:paraId="2625C85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44B3E1"/>
            <w:vAlign w:val="center"/>
            <w:hideMark/>
          </w:tcPr>
          <w:p w14:paraId="1284AE05"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44B3E1"/>
            <w:vAlign w:val="center"/>
            <w:hideMark/>
          </w:tcPr>
          <w:p w14:paraId="0714B09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44B3E1"/>
            <w:vAlign w:val="center"/>
            <w:hideMark/>
          </w:tcPr>
          <w:p w14:paraId="3FC64760"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000000" w:fill="44B3E1"/>
            <w:vAlign w:val="center"/>
            <w:hideMark/>
          </w:tcPr>
          <w:p w14:paraId="34ACF728"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r>
      <w:tr w:rsidR="00C94470" w:rsidRPr="001E1FD5" w14:paraId="73A2854F"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12214CB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b/>
                <w:bCs/>
                <w:color w:val="000000"/>
                <w:sz w:val="20"/>
                <w:szCs w:val="20"/>
                <w:lang w:val="fr-CI" w:eastAsia="fr-CI"/>
              </w:rPr>
              <w:t>Consultants associés</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22891D5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auto" w:fill="auto"/>
            <w:vAlign w:val="center"/>
            <w:hideMark/>
          </w:tcPr>
          <w:p w14:paraId="01384F8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6850BB1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7C2696F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6F7B0BE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5E83716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r>
      <w:tr w:rsidR="00C94470" w:rsidRPr="001E1FD5" w14:paraId="54E9ED47"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3CE1226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b/>
                <w:bCs/>
                <w:color w:val="000000"/>
                <w:sz w:val="20"/>
                <w:szCs w:val="20"/>
                <w:lang w:val="fr-CI" w:eastAsia="fr-CI"/>
              </w:rPr>
              <w:t>Consultants associés</w:t>
            </w:r>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23F2C42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auto" w:fill="auto"/>
            <w:vAlign w:val="center"/>
            <w:hideMark/>
          </w:tcPr>
          <w:p w14:paraId="335CF9F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0EE701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264F09C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4136246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5520585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r>
      <w:tr w:rsidR="00BC67D3" w:rsidRPr="001E1FD5" w14:paraId="6891EB34"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83CCEB"/>
            <w:vAlign w:val="center"/>
            <w:hideMark/>
          </w:tcPr>
          <w:p w14:paraId="2D40974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Atelier de dissémination </w:t>
            </w:r>
          </w:p>
        </w:tc>
        <w:tc>
          <w:tcPr>
            <w:tcW w:w="869" w:type="dxa"/>
            <w:tcBorders>
              <w:top w:val="nil"/>
              <w:left w:val="nil"/>
              <w:bottom w:val="single" w:sz="8" w:space="0" w:color="000000"/>
              <w:right w:val="single" w:sz="8" w:space="0" w:color="000000"/>
            </w:tcBorders>
            <w:shd w:val="clear" w:color="000000" w:fill="83CCEB"/>
            <w:vAlign w:val="center"/>
            <w:hideMark/>
          </w:tcPr>
          <w:p w14:paraId="21F9755D"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83CCEB"/>
            <w:vAlign w:val="center"/>
            <w:hideMark/>
          </w:tcPr>
          <w:p w14:paraId="7A18251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83CCEB"/>
            <w:vAlign w:val="center"/>
            <w:hideMark/>
          </w:tcPr>
          <w:p w14:paraId="0B538E9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83CCEB"/>
            <w:vAlign w:val="center"/>
            <w:hideMark/>
          </w:tcPr>
          <w:p w14:paraId="1F92095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83CCEB"/>
            <w:vAlign w:val="center"/>
            <w:hideMark/>
          </w:tcPr>
          <w:p w14:paraId="407D9B0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83CCEB"/>
            <w:vAlign w:val="center"/>
            <w:hideMark/>
          </w:tcPr>
          <w:p w14:paraId="2DB0895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40BBB20F"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40F91BDB" w14:textId="77777777" w:rsidR="00C94470" w:rsidRPr="004B2A74" w:rsidRDefault="00C94470" w:rsidP="00D15367">
            <w:pPr>
              <w:jc w:val="both"/>
              <w:rPr>
                <w:rFonts w:ascii="Arial" w:hAnsi="Arial" w:cs="Arial"/>
                <w:color w:val="000000"/>
                <w:sz w:val="20"/>
                <w:szCs w:val="20"/>
                <w:lang w:val="fr-CI" w:eastAsia="fr-CI"/>
              </w:rPr>
            </w:pPr>
            <w:proofErr w:type="spellStart"/>
            <w:r w:rsidRPr="004B2A74">
              <w:rPr>
                <w:rFonts w:ascii="Arial" w:hAnsi="Arial" w:cs="Arial"/>
                <w:color w:val="000000"/>
                <w:sz w:val="20"/>
                <w:szCs w:val="20"/>
                <w:lang w:val="fr-CI" w:eastAsia="fr-CI"/>
              </w:rPr>
              <w:t>Dejeuner</w:t>
            </w:r>
            <w:proofErr w:type="spellEnd"/>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2FAE84F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52FBA7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2312478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F4F7C3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775BE4F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1B6D073F"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6FD6198A"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7BAACFCC" w14:textId="77777777" w:rsidR="00C94470" w:rsidRPr="004B2A74" w:rsidRDefault="00C94470" w:rsidP="00D15367">
            <w:pPr>
              <w:jc w:val="both"/>
              <w:rPr>
                <w:rFonts w:ascii="Arial" w:hAnsi="Arial" w:cs="Arial"/>
                <w:color w:val="000000"/>
                <w:sz w:val="20"/>
                <w:szCs w:val="20"/>
                <w:lang w:val="fr-CI" w:eastAsia="fr-CI"/>
              </w:rPr>
            </w:pPr>
            <w:proofErr w:type="spellStart"/>
            <w:r w:rsidRPr="004B2A74">
              <w:rPr>
                <w:rFonts w:ascii="Arial" w:hAnsi="Arial" w:cs="Arial"/>
                <w:color w:val="000000"/>
                <w:sz w:val="20"/>
                <w:szCs w:val="20"/>
                <w:lang w:val="fr-CI" w:eastAsia="fr-CI"/>
              </w:rPr>
              <w:t>Pause café</w:t>
            </w:r>
            <w:proofErr w:type="spellEnd"/>
            <w:r w:rsidRPr="004B2A74">
              <w:rPr>
                <w:rFonts w:ascii="Arial" w:hAnsi="Arial" w:cs="Arial"/>
                <w:color w:val="000000"/>
                <w:sz w:val="20"/>
                <w:szCs w:val="20"/>
                <w:lang w:val="fr-CI" w:eastAsia="fr-CI"/>
              </w:rPr>
              <w:t xml:space="preserve">  </w:t>
            </w:r>
          </w:p>
        </w:tc>
        <w:tc>
          <w:tcPr>
            <w:tcW w:w="869" w:type="dxa"/>
            <w:tcBorders>
              <w:top w:val="nil"/>
              <w:left w:val="nil"/>
              <w:bottom w:val="single" w:sz="8" w:space="0" w:color="000000"/>
              <w:right w:val="single" w:sz="8" w:space="0" w:color="000000"/>
            </w:tcBorders>
            <w:shd w:val="clear" w:color="auto" w:fill="auto"/>
            <w:vAlign w:val="center"/>
            <w:hideMark/>
          </w:tcPr>
          <w:p w14:paraId="62F2C9F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173A97C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3DDE0DC7"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AC36CA1"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062B0E1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CC86BA3"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046F09E3"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039EAE5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Eau en salle</w:t>
            </w:r>
          </w:p>
        </w:tc>
        <w:tc>
          <w:tcPr>
            <w:tcW w:w="869" w:type="dxa"/>
            <w:tcBorders>
              <w:top w:val="nil"/>
              <w:left w:val="nil"/>
              <w:bottom w:val="single" w:sz="8" w:space="0" w:color="000000"/>
              <w:right w:val="single" w:sz="8" w:space="0" w:color="000000"/>
            </w:tcBorders>
            <w:shd w:val="clear" w:color="auto" w:fill="auto"/>
            <w:vAlign w:val="center"/>
            <w:hideMark/>
          </w:tcPr>
          <w:p w14:paraId="7993B03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31DB77E2"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4B92ED8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5EAFE288"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1C9270F9"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3904B3B5"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C94470" w:rsidRPr="001E1FD5" w14:paraId="4A31B2F3"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32DB08DB"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Location de salle </w:t>
            </w:r>
          </w:p>
        </w:tc>
        <w:tc>
          <w:tcPr>
            <w:tcW w:w="869" w:type="dxa"/>
            <w:tcBorders>
              <w:top w:val="nil"/>
              <w:left w:val="nil"/>
              <w:bottom w:val="single" w:sz="8" w:space="0" w:color="000000"/>
              <w:right w:val="single" w:sz="8" w:space="0" w:color="000000"/>
            </w:tcBorders>
            <w:shd w:val="clear" w:color="auto" w:fill="auto"/>
            <w:vAlign w:val="center"/>
            <w:hideMark/>
          </w:tcPr>
          <w:p w14:paraId="17EF86AA"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Jours</w:t>
            </w:r>
          </w:p>
        </w:tc>
        <w:tc>
          <w:tcPr>
            <w:tcW w:w="952" w:type="dxa"/>
            <w:tcBorders>
              <w:top w:val="nil"/>
              <w:left w:val="nil"/>
              <w:bottom w:val="single" w:sz="8" w:space="0" w:color="000000"/>
              <w:right w:val="single" w:sz="8" w:space="0" w:color="000000"/>
            </w:tcBorders>
            <w:shd w:val="clear" w:color="auto" w:fill="auto"/>
            <w:vAlign w:val="center"/>
            <w:hideMark/>
          </w:tcPr>
          <w:p w14:paraId="5B0DD7B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3D19448C"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0D678A20"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582AAA3E"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w:t>
            </w:r>
          </w:p>
        </w:tc>
        <w:tc>
          <w:tcPr>
            <w:tcW w:w="1095" w:type="dxa"/>
            <w:tcBorders>
              <w:top w:val="nil"/>
              <w:left w:val="nil"/>
              <w:bottom w:val="single" w:sz="8" w:space="0" w:color="000000"/>
              <w:right w:val="single" w:sz="8" w:space="0" w:color="000000"/>
            </w:tcBorders>
            <w:shd w:val="clear" w:color="auto" w:fill="auto"/>
            <w:vAlign w:val="center"/>
            <w:hideMark/>
          </w:tcPr>
          <w:p w14:paraId="77D1E456" w14:textId="77777777" w:rsidR="00C94470" w:rsidRPr="004B2A74" w:rsidRDefault="00C94470" w:rsidP="00D15367">
            <w:pPr>
              <w:jc w:val="both"/>
              <w:rPr>
                <w:rFonts w:ascii="Arial" w:hAnsi="Arial" w:cs="Arial"/>
                <w:color w:val="000000"/>
                <w:sz w:val="20"/>
                <w:szCs w:val="20"/>
                <w:lang w:val="fr-CI" w:eastAsia="fr-CI"/>
              </w:rPr>
            </w:pPr>
            <w:r w:rsidRPr="004B2A74">
              <w:rPr>
                <w:rFonts w:ascii="Arial" w:hAnsi="Arial" w:cs="Arial"/>
                <w:color w:val="000000"/>
                <w:sz w:val="20"/>
                <w:szCs w:val="20"/>
                <w:lang w:val="fr-CI" w:eastAsia="fr-CI"/>
              </w:rPr>
              <w:t xml:space="preserve">                 -   </w:t>
            </w:r>
          </w:p>
        </w:tc>
      </w:tr>
      <w:tr w:rsidR="00BC67D3" w:rsidRPr="001E1FD5" w14:paraId="4688E63F"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000000" w:fill="ED7D31"/>
            <w:vAlign w:val="center"/>
            <w:hideMark/>
          </w:tcPr>
          <w:p w14:paraId="6FAAE9EB"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w:t>
            </w:r>
          </w:p>
        </w:tc>
        <w:tc>
          <w:tcPr>
            <w:tcW w:w="869" w:type="dxa"/>
            <w:tcBorders>
              <w:top w:val="nil"/>
              <w:left w:val="nil"/>
              <w:bottom w:val="single" w:sz="8" w:space="0" w:color="000000"/>
              <w:right w:val="single" w:sz="8" w:space="0" w:color="000000"/>
            </w:tcBorders>
            <w:shd w:val="clear" w:color="000000" w:fill="ED7D31"/>
            <w:vAlign w:val="center"/>
            <w:hideMark/>
          </w:tcPr>
          <w:p w14:paraId="0ADCCDD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000000" w:fill="ED7D31"/>
            <w:vAlign w:val="center"/>
            <w:hideMark/>
          </w:tcPr>
          <w:p w14:paraId="53D07EB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000000" w:fill="ED7D31"/>
            <w:vAlign w:val="center"/>
            <w:hideMark/>
          </w:tcPr>
          <w:p w14:paraId="0099869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000000" w:fill="ED7D31"/>
            <w:vAlign w:val="center"/>
            <w:hideMark/>
          </w:tcPr>
          <w:p w14:paraId="1CCC7E4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000000" w:fill="ED7D31"/>
            <w:vAlign w:val="center"/>
            <w:hideMark/>
          </w:tcPr>
          <w:p w14:paraId="6C166C6C"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000000" w:fill="ED7D31"/>
            <w:vAlign w:val="center"/>
            <w:hideMark/>
          </w:tcPr>
          <w:p w14:paraId="334A5AC4"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r w:rsidR="00C94470" w:rsidRPr="001E1FD5" w14:paraId="45116B48" w14:textId="77777777" w:rsidTr="00934E92">
        <w:trPr>
          <w:trHeight w:val="295"/>
        </w:trPr>
        <w:tc>
          <w:tcPr>
            <w:tcW w:w="4609" w:type="dxa"/>
            <w:tcBorders>
              <w:top w:val="nil"/>
              <w:left w:val="single" w:sz="8" w:space="0" w:color="000000"/>
              <w:bottom w:val="single" w:sz="8" w:space="0" w:color="000000"/>
              <w:right w:val="single" w:sz="8" w:space="0" w:color="000000"/>
            </w:tcBorders>
            <w:shd w:val="clear" w:color="auto" w:fill="auto"/>
            <w:vAlign w:val="center"/>
            <w:hideMark/>
          </w:tcPr>
          <w:p w14:paraId="0CF5DEF3"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TOTAL GENERAL DE l'ACTIVITE </w:t>
            </w:r>
          </w:p>
        </w:tc>
        <w:tc>
          <w:tcPr>
            <w:tcW w:w="869" w:type="dxa"/>
            <w:tcBorders>
              <w:top w:val="nil"/>
              <w:left w:val="nil"/>
              <w:bottom w:val="single" w:sz="8" w:space="0" w:color="000000"/>
              <w:right w:val="single" w:sz="8" w:space="0" w:color="000000"/>
            </w:tcBorders>
            <w:shd w:val="clear" w:color="auto" w:fill="auto"/>
            <w:vAlign w:val="center"/>
            <w:hideMark/>
          </w:tcPr>
          <w:p w14:paraId="4F76BE82"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952" w:type="dxa"/>
            <w:tcBorders>
              <w:top w:val="nil"/>
              <w:left w:val="nil"/>
              <w:bottom w:val="single" w:sz="8" w:space="0" w:color="000000"/>
              <w:right w:val="single" w:sz="8" w:space="0" w:color="000000"/>
            </w:tcBorders>
            <w:shd w:val="clear" w:color="auto" w:fill="auto"/>
            <w:vAlign w:val="center"/>
            <w:hideMark/>
          </w:tcPr>
          <w:p w14:paraId="19775DD7"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152" w:type="dxa"/>
            <w:tcBorders>
              <w:top w:val="nil"/>
              <w:left w:val="nil"/>
              <w:bottom w:val="single" w:sz="8" w:space="0" w:color="000000"/>
              <w:right w:val="single" w:sz="8" w:space="0" w:color="000000"/>
            </w:tcBorders>
            <w:shd w:val="clear" w:color="auto" w:fill="auto"/>
            <w:vAlign w:val="center"/>
            <w:hideMark/>
          </w:tcPr>
          <w:p w14:paraId="1357C811"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847" w:type="dxa"/>
            <w:tcBorders>
              <w:top w:val="nil"/>
              <w:left w:val="nil"/>
              <w:bottom w:val="single" w:sz="8" w:space="0" w:color="000000"/>
              <w:right w:val="single" w:sz="8" w:space="0" w:color="000000"/>
            </w:tcBorders>
            <w:shd w:val="clear" w:color="auto" w:fill="auto"/>
            <w:vAlign w:val="center"/>
            <w:hideMark/>
          </w:tcPr>
          <w:p w14:paraId="29A2E82D"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w:t>
            </w:r>
          </w:p>
        </w:tc>
        <w:tc>
          <w:tcPr>
            <w:tcW w:w="1019" w:type="dxa"/>
            <w:tcBorders>
              <w:top w:val="nil"/>
              <w:left w:val="nil"/>
              <w:bottom w:val="single" w:sz="8" w:space="0" w:color="000000"/>
              <w:right w:val="single" w:sz="8" w:space="0" w:color="000000"/>
            </w:tcBorders>
            <w:shd w:val="clear" w:color="auto" w:fill="auto"/>
            <w:vAlign w:val="center"/>
            <w:hideMark/>
          </w:tcPr>
          <w:p w14:paraId="69B1E26F"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c>
          <w:tcPr>
            <w:tcW w:w="1095" w:type="dxa"/>
            <w:tcBorders>
              <w:top w:val="nil"/>
              <w:left w:val="nil"/>
              <w:bottom w:val="single" w:sz="8" w:space="0" w:color="000000"/>
              <w:right w:val="single" w:sz="8" w:space="0" w:color="000000"/>
            </w:tcBorders>
            <w:shd w:val="clear" w:color="auto" w:fill="auto"/>
            <w:vAlign w:val="center"/>
            <w:hideMark/>
          </w:tcPr>
          <w:p w14:paraId="68489F3A" w14:textId="77777777" w:rsidR="00C94470" w:rsidRPr="004B2A74" w:rsidRDefault="00C94470" w:rsidP="00D15367">
            <w:pPr>
              <w:jc w:val="both"/>
              <w:rPr>
                <w:rFonts w:ascii="Arial" w:hAnsi="Arial" w:cs="Arial"/>
                <w:b/>
                <w:bCs/>
                <w:color w:val="000000"/>
                <w:sz w:val="20"/>
                <w:szCs w:val="20"/>
                <w:lang w:val="fr-CI" w:eastAsia="fr-CI"/>
              </w:rPr>
            </w:pPr>
            <w:r w:rsidRPr="004B2A74">
              <w:rPr>
                <w:rFonts w:ascii="Arial" w:hAnsi="Arial" w:cs="Arial"/>
                <w:b/>
                <w:bCs/>
                <w:color w:val="000000"/>
                <w:sz w:val="20"/>
                <w:szCs w:val="20"/>
                <w:lang w:val="fr-CI" w:eastAsia="fr-CI"/>
              </w:rPr>
              <w:t xml:space="preserve">                 -   </w:t>
            </w:r>
          </w:p>
        </w:tc>
      </w:tr>
    </w:tbl>
    <w:p w14:paraId="32FB1A11" w14:textId="77777777" w:rsidR="00C94470" w:rsidRPr="001E1FD5" w:rsidRDefault="00C94470" w:rsidP="005251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smallCaps/>
          <w:sz w:val="20"/>
          <w:szCs w:val="20"/>
        </w:rPr>
      </w:pPr>
    </w:p>
    <w:p w14:paraId="2513B4F7" w14:textId="77777777" w:rsidR="00C94470" w:rsidRPr="001E1FD5" w:rsidRDefault="00C94470" w:rsidP="005251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Style w:val="QuickFormat1"/>
          <w:rFonts w:ascii="Arial" w:hAnsi="Arial" w:cs="Arial"/>
          <w:b/>
          <w:smallCaps/>
          <w:sz w:val="20"/>
          <w:szCs w:val="20"/>
        </w:rPr>
      </w:pPr>
    </w:p>
    <w:p w14:paraId="25160073" w14:textId="632CAB93" w:rsidR="00C873C1" w:rsidRPr="004B2A74" w:rsidRDefault="00C873C1" w:rsidP="005251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szCs w:val="20"/>
          <w:lang w:val="fr-FR"/>
        </w:rPr>
      </w:pPr>
    </w:p>
    <w:sectPr w:rsidR="00C873C1" w:rsidRPr="004B2A74" w:rsidSect="000012AE">
      <w:headerReference w:type="even" r:id="rId13"/>
      <w:headerReference w:type="default" r:id="rId14"/>
      <w:footerReference w:type="even" r:id="rId15"/>
      <w:footerReference w:type="default" r:id="rId16"/>
      <w:headerReference w:type="first" r:id="rId17"/>
      <w:footerReference w:type="first" r:id="rId18"/>
      <w:pgSz w:w="11906" w:h="16838" w:code="9"/>
      <w:pgMar w:top="838" w:right="1700" w:bottom="720"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8E834" w14:textId="77777777" w:rsidR="001717A5" w:rsidRDefault="001717A5">
      <w:r>
        <w:separator/>
      </w:r>
    </w:p>
  </w:endnote>
  <w:endnote w:type="continuationSeparator" w:id="0">
    <w:p w14:paraId="64B17BC0" w14:textId="77777777" w:rsidR="001717A5" w:rsidRDefault="001717A5">
      <w:r>
        <w:continuationSeparator/>
      </w:r>
    </w:p>
  </w:endnote>
  <w:endnote w:type="continuationNotice" w:id="1">
    <w:p w14:paraId="075D367B" w14:textId="77777777" w:rsidR="001717A5" w:rsidRDefault="00171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2EE" w14:textId="77777777" w:rsidR="001C3471" w:rsidRDefault="001C34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AC87" w14:textId="77777777" w:rsidR="001A04D3" w:rsidRDefault="001A04D3" w:rsidP="00E9491A">
    <w:pPr>
      <w:pStyle w:val="Pieddepage"/>
      <w:jc w:val="right"/>
      <w:rPr>
        <w:rFonts w:ascii="Times New Roman" w:hAnsi="Times New Roman"/>
        <w:sz w:val="16"/>
        <w:szCs w:val="16"/>
      </w:rPr>
    </w:pPr>
  </w:p>
  <w:p w14:paraId="2F4A8E8C" w14:textId="0E6F0081" w:rsidR="001A04D3" w:rsidRPr="00CB3A19" w:rsidRDefault="001A04D3" w:rsidP="00531C55">
    <w:pPr>
      <w:pStyle w:val="Pieddepage"/>
      <w:tabs>
        <w:tab w:val="left" w:pos="7826"/>
        <w:tab w:val="right" w:pos="9026"/>
      </w:tabs>
      <w:rPr>
        <w:rFonts w:ascii="Cambria" w:hAnsi="Cambria"/>
        <w:sz w:val="16"/>
        <w:szCs w:val="16"/>
      </w:rPr>
    </w:pPr>
    <w:r>
      <w:rPr>
        <w:rFonts w:ascii="Times New Roman" w:hAnsi="Times New Roman"/>
        <w:sz w:val="16"/>
        <w:szCs w:val="16"/>
      </w:rPr>
      <w:tab/>
    </w:r>
    <w:r>
      <w:rPr>
        <w:rFonts w:ascii="Times New Roman" w:hAnsi="Times New Roman"/>
        <w:sz w:val="16"/>
        <w:szCs w:val="16"/>
      </w:rPr>
      <w:tab/>
    </w:r>
    <w:r w:rsidRPr="00CB3A19">
      <w:rPr>
        <w:rFonts w:ascii="Cambria" w:hAnsi="Cambria"/>
        <w:sz w:val="16"/>
        <w:szCs w:val="16"/>
      </w:rPr>
      <w:tab/>
      <w:t xml:space="preserve">Page </w:t>
    </w:r>
    <w:r w:rsidRPr="00CB3A19">
      <w:rPr>
        <w:rFonts w:ascii="Cambria" w:hAnsi="Cambria"/>
        <w:sz w:val="16"/>
        <w:szCs w:val="16"/>
      </w:rPr>
      <w:fldChar w:fldCharType="begin"/>
    </w:r>
    <w:r w:rsidRPr="00CB3A19">
      <w:rPr>
        <w:rFonts w:ascii="Cambria" w:hAnsi="Cambria"/>
        <w:sz w:val="16"/>
        <w:szCs w:val="16"/>
      </w:rPr>
      <w:instrText xml:space="preserve"> PAGE </w:instrText>
    </w:r>
    <w:r w:rsidRPr="00CB3A19">
      <w:rPr>
        <w:rFonts w:ascii="Cambria" w:hAnsi="Cambria"/>
        <w:sz w:val="16"/>
        <w:szCs w:val="16"/>
      </w:rPr>
      <w:fldChar w:fldCharType="separate"/>
    </w:r>
    <w:r w:rsidR="00AA2B61">
      <w:rPr>
        <w:rFonts w:ascii="Cambria" w:hAnsi="Cambria"/>
        <w:noProof/>
        <w:sz w:val="16"/>
        <w:szCs w:val="16"/>
      </w:rPr>
      <w:t>15</w:t>
    </w:r>
    <w:r w:rsidRPr="00CB3A19">
      <w:rPr>
        <w:rFonts w:ascii="Cambria" w:hAnsi="Cambria"/>
        <w:sz w:val="16"/>
        <w:szCs w:val="16"/>
      </w:rPr>
      <w:fldChar w:fldCharType="end"/>
    </w:r>
    <w:r w:rsidRPr="00CB3A19">
      <w:rPr>
        <w:rFonts w:ascii="Cambria" w:hAnsi="Cambria"/>
        <w:sz w:val="16"/>
        <w:szCs w:val="16"/>
      </w:rPr>
      <w:t xml:space="preserve"> de </w:t>
    </w:r>
    <w:r w:rsidRPr="00CB3A19">
      <w:rPr>
        <w:rFonts w:ascii="Cambria" w:hAnsi="Cambria"/>
        <w:sz w:val="16"/>
        <w:szCs w:val="16"/>
      </w:rPr>
      <w:fldChar w:fldCharType="begin"/>
    </w:r>
    <w:r w:rsidRPr="00CB3A19">
      <w:rPr>
        <w:rFonts w:ascii="Cambria" w:hAnsi="Cambria"/>
        <w:sz w:val="16"/>
        <w:szCs w:val="16"/>
      </w:rPr>
      <w:instrText xml:space="preserve"> NUMPAGES </w:instrText>
    </w:r>
    <w:r w:rsidRPr="00CB3A19">
      <w:rPr>
        <w:rFonts w:ascii="Cambria" w:hAnsi="Cambria"/>
        <w:sz w:val="16"/>
        <w:szCs w:val="16"/>
      </w:rPr>
      <w:fldChar w:fldCharType="separate"/>
    </w:r>
    <w:r w:rsidR="00AA2B61">
      <w:rPr>
        <w:rFonts w:ascii="Cambria" w:hAnsi="Cambria"/>
        <w:noProof/>
        <w:sz w:val="16"/>
        <w:szCs w:val="16"/>
      </w:rPr>
      <w:t>15</w:t>
    </w:r>
    <w:r w:rsidRPr="00CB3A19">
      <w:rPr>
        <w:rFonts w:ascii="Cambria" w:hAnsi="Cambri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8E44" w14:textId="77777777" w:rsidR="001A04D3" w:rsidRDefault="001A04D3" w:rsidP="00E9491A">
    <w:pPr>
      <w:pStyle w:val="Pieddepage"/>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241ED" w14:textId="77777777" w:rsidR="001717A5" w:rsidRDefault="001717A5">
      <w:r>
        <w:separator/>
      </w:r>
    </w:p>
  </w:footnote>
  <w:footnote w:type="continuationSeparator" w:id="0">
    <w:p w14:paraId="5915DC27" w14:textId="77777777" w:rsidR="001717A5" w:rsidRDefault="001717A5">
      <w:r>
        <w:continuationSeparator/>
      </w:r>
    </w:p>
  </w:footnote>
  <w:footnote w:type="continuationNotice" w:id="1">
    <w:p w14:paraId="71358042" w14:textId="77777777" w:rsidR="001717A5" w:rsidRDefault="001717A5"/>
  </w:footnote>
  <w:footnote w:id="2">
    <w:p w14:paraId="710E8251" w14:textId="77777777" w:rsidR="00784165" w:rsidRDefault="00784165" w:rsidP="00784165">
      <w:pPr>
        <w:pStyle w:val="Notedebasdepage"/>
      </w:pPr>
      <w:r>
        <w:rPr>
          <w:rStyle w:val="Appelnotedebasdep"/>
        </w:rPr>
        <w:footnoteRef/>
      </w:r>
      <w:r>
        <w:t xml:space="preserve"> </w:t>
      </w:r>
      <w:hyperlink r:id="rId1" w:history="1">
        <w:r w:rsidRPr="00572F20">
          <w:rPr>
            <w:rStyle w:val="Lienhypertexte"/>
          </w:rPr>
          <w:t>https://www.who.int/publications-detail-redirect/WHO-IVB-18.09</w:t>
        </w:r>
      </w:hyperlink>
      <w:r>
        <w:t xml:space="preserve"> </w:t>
      </w:r>
    </w:p>
  </w:footnote>
  <w:footnote w:id="3">
    <w:p w14:paraId="26736BEA" w14:textId="77777777" w:rsidR="006720D7" w:rsidRPr="00934E92" w:rsidRDefault="006720D7" w:rsidP="006720D7">
      <w:pPr>
        <w:pStyle w:val="Notedebasdepage"/>
        <w:rPr>
          <w:lang w:val="fr-FR"/>
        </w:rPr>
      </w:pPr>
      <w:r>
        <w:rPr>
          <w:rStyle w:val="Appelnotedebasdep"/>
        </w:rPr>
        <w:footnoteRef/>
      </w:r>
      <w:r w:rsidRPr="00934E92">
        <w:rPr>
          <w:lang w:val="fr-FR"/>
        </w:rPr>
        <w:t xml:space="preserve"> </w:t>
      </w:r>
      <w:r w:rsidRPr="00934E92">
        <w:rPr>
          <w:sz w:val="18"/>
          <w:szCs w:val="18"/>
          <w:lang w:val="fr-FR"/>
        </w:rPr>
        <w:t>Les ménages éligibles sont définis comme les ménages ayant des enfants âgés de 6 à 59 mois lors de la dernière campagne de distribution de vitamine A, tandis que les ménages non éligibles sont ceux qui n'ont pas d'enfants âgés de 6 à 59 mois lors de la mise en œuvre de la campagne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87DB" w14:textId="77777777" w:rsidR="001C3471" w:rsidRDefault="001C34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3D43" w14:textId="256167A0" w:rsidR="001A04D3" w:rsidRPr="001C3471" w:rsidRDefault="001C3471" w:rsidP="00C27DE9">
    <w:pPr>
      <w:pStyle w:val="En-tte"/>
      <w:jc w:val="center"/>
      <w:rPr>
        <w:rFonts w:ascii="Cambria" w:hAnsi="Cambria"/>
        <w:color w:val="000000" w:themeColor="text1"/>
        <w:sz w:val="18"/>
        <w:szCs w:val="18"/>
        <w:lang w:val="fr-FR"/>
      </w:rPr>
    </w:pPr>
    <w:r w:rsidRPr="001C3471">
      <w:rPr>
        <w:noProof/>
        <w:sz w:val="28"/>
        <w:szCs w:val="28"/>
      </w:rPr>
      <w:drawing>
        <wp:inline distT="0" distB="0" distL="0" distR="0" wp14:anchorId="7BAAC9AC" wp14:editId="6207C5C4">
          <wp:extent cx="2682260" cy="264277"/>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3259" cy="279155"/>
                  </a:xfrm>
                  <a:prstGeom prst="rect">
                    <a:avLst/>
                  </a:prstGeom>
                </pic:spPr>
              </pic:pic>
            </a:graphicData>
          </a:graphic>
        </wp:inline>
      </w:drawing>
    </w:r>
    <w:r w:rsidRPr="001C3471">
      <w:rPr>
        <w:rFonts w:ascii="Cambria" w:hAnsi="Cambria"/>
        <w:color w:val="000000" w:themeColor="text1"/>
        <w:sz w:val="18"/>
        <w:szCs w:val="18"/>
        <w:lang w:val="fr-FR"/>
      </w:rPr>
      <w:t xml:space="preserve">                                                                </w:t>
    </w:r>
    <w:r w:rsidR="001A04D3" w:rsidRPr="001C3471">
      <w:rPr>
        <w:rFonts w:ascii="Cambria" w:hAnsi="Cambria"/>
        <w:color w:val="000000" w:themeColor="text1"/>
        <w:sz w:val="18"/>
        <w:szCs w:val="18"/>
        <w:lang w:val="fr-FR"/>
      </w:rPr>
      <w:t>Helen Keller International</w:t>
    </w:r>
  </w:p>
  <w:p w14:paraId="3FAE0203" w14:textId="4CB09059" w:rsidR="001A04D3" w:rsidRPr="00934E92" w:rsidRDefault="001A04D3" w:rsidP="00DD5B09">
    <w:pPr>
      <w:pStyle w:val="En-tte"/>
      <w:pBdr>
        <w:bottom w:val="single" w:sz="4" w:space="1" w:color="auto"/>
      </w:pBdr>
      <w:jc w:val="right"/>
      <w:rPr>
        <w:rFonts w:ascii="Times New Roman" w:hAnsi="Times New Roman"/>
        <w:sz w:val="20"/>
        <w:szCs w:val="20"/>
        <w:lang w:val="fr-FR"/>
      </w:rPr>
    </w:pPr>
    <w:r w:rsidRPr="00934E92">
      <w:rPr>
        <w:rFonts w:ascii="Cambria" w:hAnsi="Cambria"/>
        <w:color w:val="000000" w:themeColor="text1"/>
        <w:sz w:val="18"/>
        <w:szCs w:val="18"/>
        <w:lang w:val="fr-FR"/>
      </w:rPr>
      <w:t xml:space="preserve">Demande de propositions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0C80" w14:textId="0BB8E4F6" w:rsidR="001A04D3" w:rsidRPr="00934E92" w:rsidRDefault="00E8699E" w:rsidP="00DD5B09">
    <w:pPr>
      <w:pStyle w:val="Sansinterligne"/>
      <w:jc w:val="right"/>
      <w:rPr>
        <w:rFonts w:ascii="Arial" w:hAnsi="Arial" w:cs="Arial"/>
        <w:bCs/>
        <w:sz w:val="20"/>
        <w:szCs w:val="20"/>
        <w:lang w:val="fr-FR"/>
      </w:rPr>
    </w:pPr>
    <w:r w:rsidRPr="00DD5B09">
      <w:rPr>
        <w:rFonts w:ascii="Arial" w:hAnsi="Arial" w:cs="Arial"/>
        <w:bCs/>
        <w:noProof/>
        <w:sz w:val="20"/>
        <w:szCs w:val="20"/>
      </w:rPr>
      <w:drawing>
        <wp:anchor distT="0" distB="0" distL="114300" distR="114300" simplePos="0" relativeHeight="251658240" behindDoc="0" locked="0" layoutInCell="1" allowOverlap="1" wp14:anchorId="7C403A9B" wp14:editId="7854EDE8">
          <wp:simplePos x="0" y="0"/>
          <wp:positionH relativeFrom="margin">
            <wp:posOffset>31750</wp:posOffset>
          </wp:positionH>
          <wp:positionV relativeFrom="paragraph">
            <wp:posOffset>46990</wp:posOffset>
          </wp:positionV>
          <wp:extent cx="2242820" cy="220980"/>
          <wp:effectExtent l="0" t="0" r="5080" b="762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820" cy="220980"/>
                  </a:xfrm>
                  <a:prstGeom prst="rect">
                    <a:avLst/>
                  </a:prstGeom>
                </pic:spPr>
              </pic:pic>
            </a:graphicData>
          </a:graphic>
        </wp:anchor>
      </w:drawing>
    </w:r>
    <w:r w:rsidR="000874B9" w:rsidRPr="00934E92">
      <w:rPr>
        <w:rFonts w:ascii="Arial" w:hAnsi="Arial" w:cs="Arial"/>
        <w:bCs/>
        <w:noProof/>
        <w:sz w:val="20"/>
        <w:szCs w:val="20"/>
        <w:lang w:val="fr-FR"/>
      </w:rPr>
      <w:t xml:space="preserve">Helen Keller Intl Approvisionnement </w:t>
    </w:r>
  </w:p>
  <w:p w14:paraId="30D16D8E" w14:textId="26493811" w:rsidR="001A04D3" w:rsidRPr="00934E92" w:rsidRDefault="001A04D3" w:rsidP="00DD5B09">
    <w:pPr>
      <w:pStyle w:val="Sansinterligne"/>
      <w:pBdr>
        <w:bottom w:val="single" w:sz="4" w:space="1" w:color="auto"/>
      </w:pBdr>
      <w:jc w:val="right"/>
      <w:rPr>
        <w:rFonts w:ascii="Arial" w:hAnsi="Arial" w:cs="Arial"/>
        <w:bCs/>
        <w:sz w:val="20"/>
        <w:szCs w:val="20"/>
        <w:lang w:val="fr-FR"/>
      </w:rPr>
    </w:pPr>
    <w:r w:rsidRPr="00934E92">
      <w:rPr>
        <w:rFonts w:ascii="Arial" w:hAnsi="Arial" w:cs="Arial"/>
        <w:bCs/>
        <w:sz w:val="20"/>
        <w:szCs w:val="20"/>
        <w:lang w:val="fr-FR"/>
      </w:rPr>
      <w:t>Demande de propositions (DP)</w:t>
    </w:r>
  </w:p>
  <w:p w14:paraId="0D3EE4F6" w14:textId="506CFF3C" w:rsidR="001A04D3" w:rsidRPr="00934E92" w:rsidRDefault="001A04D3" w:rsidP="00F3465F">
    <w:pPr>
      <w:pStyle w:val="En-tte"/>
      <w:jc w:val="right"/>
      <w:rPr>
        <w:lang w:val="fr-FR"/>
      </w:rPr>
    </w:pPr>
    <w:r w:rsidRPr="00934E92">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10"/>
    <w:lvl w:ilvl="0">
      <w:start w:val="1"/>
      <w:numFmt w:val="bullet"/>
      <w:pStyle w:val="USAIDBullets-Level1"/>
      <w:lvlText w:val=""/>
      <w:lvlJc w:val="left"/>
      <w:pPr>
        <w:tabs>
          <w:tab w:val="num" w:pos="720"/>
        </w:tabs>
        <w:ind w:left="720" w:hanging="360"/>
      </w:pPr>
      <w:rPr>
        <w:rFonts w:ascii="Symbol" w:hAnsi="Symbol"/>
      </w:rPr>
    </w:lvl>
    <w:lvl w:ilvl="1">
      <w:start w:val="2"/>
      <w:numFmt w:val="bullet"/>
      <w:lvlText w:val="—"/>
      <w:lvlJc w:val="left"/>
      <w:pPr>
        <w:tabs>
          <w:tab w:val="num" w:pos="360"/>
        </w:tabs>
        <w:ind w:left="36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Gill Sans MT"/>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Gill Sans MT"/>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432693"/>
    <w:multiLevelType w:val="multilevel"/>
    <w:tmpl w:val="3664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7336F"/>
    <w:multiLevelType w:val="hybridMultilevel"/>
    <w:tmpl w:val="F4F4ED6C"/>
    <w:lvl w:ilvl="0" w:tplc="AC18A0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925C5"/>
    <w:multiLevelType w:val="hybridMultilevel"/>
    <w:tmpl w:val="3C0AD982"/>
    <w:lvl w:ilvl="0" w:tplc="E80EF9BC">
      <w:start w:val="2"/>
      <w:numFmt w:val="bullet"/>
      <w:lvlText w:val="-"/>
      <w:lvlJc w:val="left"/>
      <w:pPr>
        <w:ind w:left="720" w:hanging="360"/>
      </w:pPr>
      <w:rPr>
        <w:rFonts w:ascii="Aptos" w:eastAsiaTheme="minorHAnsi" w:hAnsi="Aptos"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0480484A"/>
    <w:multiLevelType w:val="multilevel"/>
    <w:tmpl w:val="E4BA7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6AD55C5"/>
    <w:multiLevelType w:val="hybridMultilevel"/>
    <w:tmpl w:val="64629C04"/>
    <w:lvl w:ilvl="0" w:tplc="47AADC3E">
      <w:start w:val="1"/>
      <w:numFmt w:val="decimal"/>
      <w:lvlText w:val="%1)"/>
      <w:lvlJc w:val="left"/>
      <w:pPr>
        <w:ind w:left="2148" w:hanging="360"/>
      </w:pPr>
      <w:rPr>
        <w:rFonts w:eastAsia="Times New Roman"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8183C78"/>
    <w:multiLevelType w:val="multilevel"/>
    <w:tmpl w:val="22E4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20B89"/>
    <w:multiLevelType w:val="multilevel"/>
    <w:tmpl w:val="4CB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BA77B0"/>
    <w:multiLevelType w:val="multilevel"/>
    <w:tmpl w:val="D8689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165A3"/>
    <w:multiLevelType w:val="multilevel"/>
    <w:tmpl w:val="D90C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F2737E"/>
    <w:multiLevelType w:val="multilevel"/>
    <w:tmpl w:val="0C52E8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0042D03"/>
    <w:multiLevelType w:val="hybridMultilevel"/>
    <w:tmpl w:val="2B5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11237"/>
    <w:multiLevelType w:val="multilevel"/>
    <w:tmpl w:val="0E6A58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42F7EC0"/>
    <w:multiLevelType w:val="hybridMultilevel"/>
    <w:tmpl w:val="A648ABFA"/>
    <w:lvl w:ilvl="0" w:tplc="30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C1570B"/>
    <w:multiLevelType w:val="multilevel"/>
    <w:tmpl w:val="1472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01775C"/>
    <w:multiLevelType w:val="multilevel"/>
    <w:tmpl w:val="BA92F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A72E96"/>
    <w:multiLevelType w:val="hybridMultilevel"/>
    <w:tmpl w:val="B4746976"/>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7" w15:restartNumberingAfterBreak="0">
    <w:nsid w:val="1F1E75DD"/>
    <w:multiLevelType w:val="multilevel"/>
    <w:tmpl w:val="DDFA5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FE95F67"/>
    <w:multiLevelType w:val="multilevel"/>
    <w:tmpl w:val="9EA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9C1304"/>
    <w:multiLevelType w:val="multilevel"/>
    <w:tmpl w:val="50A41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5936D5"/>
    <w:multiLevelType w:val="hybridMultilevel"/>
    <w:tmpl w:val="6DE8D27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44A74FF"/>
    <w:multiLevelType w:val="hybridMultilevel"/>
    <w:tmpl w:val="475E5A84"/>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2" w15:restartNumberingAfterBreak="0">
    <w:nsid w:val="289B00A7"/>
    <w:multiLevelType w:val="hybridMultilevel"/>
    <w:tmpl w:val="7D2EC2CE"/>
    <w:lvl w:ilvl="0" w:tplc="B7FE21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2B2489"/>
    <w:multiLevelType w:val="multilevel"/>
    <w:tmpl w:val="A978D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B77DE9"/>
    <w:multiLevelType w:val="multilevel"/>
    <w:tmpl w:val="70E45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2220505"/>
    <w:multiLevelType w:val="multilevel"/>
    <w:tmpl w:val="9170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3B4953"/>
    <w:multiLevelType w:val="multilevel"/>
    <w:tmpl w:val="6BE81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1A1F43"/>
    <w:multiLevelType w:val="hybridMultilevel"/>
    <w:tmpl w:val="87D8F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76A66"/>
    <w:multiLevelType w:val="multilevel"/>
    <w:tmpl w:val="2146F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9A5368C"/>
    <w:multiLevelType w:val="multilevel"/>
    <w:tmpl w:val="B572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190E3C"/>
    <w:multiLevelType w:val="hybridMultilevel"/>
    <w:tmpl w:val="D2A459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F51A40"/>
    <w:multiLevelType w:val="multilevel"/>
    <w:tmpl w:val="985A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D32D48"/>
    <w:multiLevelType w:val="multilevel"/>
    <w:tmpl w:val="D700B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8C27501"/>
    <w:multiLevelType w:val="multilevel"/>
    <w:tmpl w:val="F684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CF3F29"/>
    <w:multiLevelType w:val="multilevel"/>
    <w:tmpl w:val="95DC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F45004"/>
    <w:multiLevelType w:val="multilevel"/>
    <w:tmpl w:val="BFB045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F1D5BCD"/>
    <w:multiLevelType w:val="multilevel"/>
    <w:tmpl w:val="17AA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064763"/>
    <w:multiLevelType w:val="multilevel"/>
    <w:tmpl w:val="CBF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36545A"/>
    <w:multiLevelType w:val="multilevel"/>
    <w:tmpl w:val="A3C8D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4A34933"/>
    <w:multiLevelType w:val="multilevel"/>
    <w:tmpl w:val="FF4A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03E09"/>
    <w:multiLevelType w:val="hybridMultilevel"/>
    <w:tmpl w:val="BA0C069E"/>
    <w:lvl w:ilvl="0" w:tplc="52A052C6">
      <w:start w:val="1"/>
      <w:numFmt w:val="lowerRoman"/>
      <w:lvlText w:val="%1."/>
      <w:lvlJc w:val="left"/>
      <w:pPr>
        <w:ind w:left="360" w:hanging="360"/>
      </w:pPr>
      <w:rPr>
        <w:rFonts w:ascii="Georgia" w:eastAsia="Times New Roman" w:hAnsi="Georgia" w:cs="Arial"/>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1" w15:restartNumberingAfterBreak="0">
    <w:nsid w:val="568E4DF9"/>
    <w:multiLevelType w:val="multilevel"/>
    <w:tmpl w:val="1A0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125C83"/>
    <w:multiLevelType w:val="hybridMultilevel"/>
    <w:tmpl w:val="D0A613D0"/>
    <w:lvl w:ilvl="0" w:tplc="30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FA5E5E"/>
    <w:multiLevelType w:val="multilevel"/>
    <w:tmpl w:val="133C425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8E5B53"/>
    <w:multiLevelType w:val="multilevel"/>
    <w:tmpl w:val="89E0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947F91"/>
    <w:multiLevelType w:val="multilevel"/>
    <w:tmpl w:val="55FC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6E2E3C"/>
    <w:multiLevelType w:val="multilevel"/>
    <w:tmpl w:val="E120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EA0312"/>
    <w:multiLevelType w:val="multilevel"/>
    <w:tmpl w:val="08BC5E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FF56447"/>
    <w:multiLevelType w:val="multilevel"/>
    <w:tmpl w:val="C69CD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711470"/>
    <w:multiLevelType w:val="multilevel"/>
    <w:tmpl w:val="5EE01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3833BA3"/>
    <w:multiLevelType w:val="hybridMultilevel"/>
    <w:tmpl w:val="1B9CB8BC"/>
    <w:lvl w:ilvl="0" w:tplc="300C000F">
      <w:start w:val="1"/>
      <w:numFmt w:val="decimal"/>
      <w:lvlText w:val="%1."/>
      <w:lvlJc w:val="left"/>
      <w:pPr>
        <w:ind w:left="1428" w:hanging="360"/>
      </w:pPr>
    </w:lvl>
    <w:lvl w:ilvl="1" w:tplc="300C0019" w:tentative="1">
      <w:start w:val="1"/>
      <w:numFmt w:val="lowerLetter"/>
      <w:lvlText w:val="%2."/>
      <w:lvlJc w:val="left"/>
      <w:pPr>
        <w:ind w:left="2148" w:hanging="360"/>
      </w:pPr>
    </w:lvl>
    <w:lvl w:ilvl="2" w:tplc="300C001B" w:tentative="1">
      <w:start w:val="1"/>
      <w:numFmt w:val="lowerRoman"/>
      <w:lvlText w:val="%3."/>
      <w:lvlJc w:val="right"/>
      <w:pPr>
        <w:ind w:left="2868" w:hanging="180"/>
      </w:pPr>
    </w:lvl>
    <w:lvl w:ilvl="3" w:tplc="300C000F" w:tentative="1">
      <w:start w:val="1"/>
      <w:numFmt w:val="decimal"/>
      <w:lvlText w:val="%4."/>
      <w:lvlJc w:val="left"/>
      <w:pPr>
        <w:ind w:left="3588" w:hanging="360"/>
      </w:pPr>
    </w:lvl>
    <w:lvl w:ilvl="4" w:tplc="300C0019" w:tentative="1">
      <w:start w:val="1"/>
      <w:numFmt w:val="lowerLetter"/>
      <w:lvlText w:val="%5."/>
      <w:lvlJc w:val="left"/>
      <w:pPr>
        <w:ind w:left="4308" w:hanging="360"/>
      </w:pPr>
    </w:lvl>
    <w:lvl w:ilvl="5" w:tplc="300C001B" w:tentative="1">
      <w:start w:val="1"/>
      <w:numFmt w:val="lowerRoman"/>
      <w:lvlText w:val="%6."/>
      <w:lvlJc w:val="right"/>
      <w:pPr>
        <w:ind w:left="5028" w:hanging="180"/>
      </w:pPr>
    </w:lvl>
    <w:lvl w:ilvl="6" w:tplc="300C000F" w:tentative="1">
      <w:start w:val="1"/>
      <w:numFmt w:val="decimal"/>
      <w:lvlText w:val="%7."/>
      <w:lvlJc w:val="left"/>
      <w:pPr>
        <w:ind w:left="5748" w:hanging="360"/>
      </w:pPr>
    </w:lvl>
    <w:lvl w:ilvl="7" w:tplc="300C0019" w:tentative="1">
      <w:start w:val="1"/>
      <w:numFmt w:val="lowerLetter"/>
      <w:lvlText w:val="%8."/>
      <w:lvlJc w:val="left"/>
      <w:pPr>
        <w:ind w:left="6468" w:hanging="360"/>
      </w:pPr>
    </w:lvl>
    <w:lvl w:ilvl="8" w:tplc="300C001B" w:tentative="1">
      <w:start w:val="1"/>
      <w:numFmt w:val="lowerRoman"/>
      <w:lvlText w:val="%9."/>
      <w:lvlJc w:val="right"/>
      <w:pPr>
        <w:ind w:left="7188" w:hanging="180"/>
      </w:pPr>
    </w:lvl>
  </w:abstractNum>
  <w:abstractNum w:abstractNumId="51" w15:restartNumberingAfterBreak="0">
    <w:nsid w:val="73F427F7"/>
    <w:multiLevelType w:val="hybridMultilevel"/>
    <w:tmpl w:val="B678C042"/>
    <w:lvl w:ilvl="0" w:tplc="0D18A364">
      <w:start w:val="1"/>
      <w:numFmt w:val="bullet"/>
      <w:lvlText w:val="-"/>
      <w:lvlJc w:val="left"/>
      <w:pPr>
        <w:ind w:left="467" w:hanging="360"/>
      </w:pPr>
      <w:rPr>
        <w:rFonts w:ascii="Cambria" w:eastAsia="Arial" w:hAnsi="Cambria"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2" w15:restartNumberingAfterBreak="0">
    <w:nsid w:val="74036855"/>
    <w:multiLevelType w:val="hybridMultilevel"/>
    <w:tmpl w:val="9F34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1B7A75"/>
    <w:multiLevelType w:val="multilevel"/>
    <w:tmpl w:val="79E4B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45646D4"/>
    <w:multiLevelType w:val="multilevel"/>
    <w:tmpl w:val="C718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7E0696"/>
    <w:multiLevelType w:val="multilevel"/>
    <w:tmpl w:val="9238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5B4094"/>
    <w:multiLevelType w:val="hybridMultilevel"/>
    <w:tmpl w:val="91A60F9C"/>
    <w:lvl w:ilvl="0" w:tplc="0409000F">
      <w:start w:val="1"/>
      <w:numFmt w:val="decimal"/>
      <w:lvlText w:val="%1."/>
      <w:lvlJc w:val="left"/>
      <w:pPr>
        <w:ind w:left="720" w:hanging="360"/>
      </w:pPr>
      <w:rPr>
        <w:rFonts w:hint="default"/>
        <w:b w:val="0"/>
        <w:i w:val="0"/>
        <w:color w:val="auto"/>
      </w:rPr>
    </w:lvl>
    <w:lvl w:ilvl="1" w:tplc="47AADC3E">
      <w:start w:val="1"/>
      <w:numFmt w:val="decimal"/>
      <w:lvlText w:val="%2)"/>
      <w:lvlJc w:val="left"/>
      <w:pPr>
        <w:ind w:left="1440" w:hanging="360"/>
      </w:pPr>
      <w:rPr>
        <w:rFonts w:eastAsia="Times New Roman" w:hint="default"/>
      </w:rPr>
    </w:lvl>
    <w:lvl w:ilvl="2" w:tplc="347E1BC8">
      <w:start w:val="1"/>
      <w:numFmt w:val="lowerRoman"/>
      <w:lvlText w:val="%3."/>
      <w:lvlJc w:val="left"/>
      <w:pPr>
        <w:ind w:left="2700" w:hanging="720"/>
      </w:pPr>
      <w:rPr>
        <w:rFonts w:hint="default"/>
        <w:color w:val="auto"/>
      </w:rPr>
    </w:lvl>
    <w:lvl w:ilvl="3" w:tplc="0409000F">
      <w:start w:val="1"/>
      <w:numFmt w:val="decimal"/>
      <w:lvlText w:val="%4."/>
      <w:lvlJc w:val="left"/>
      <w:pPr>
        <w:ind w:left="2880" w:hanging="360"/>
      </w:pPr>
    </w:lvl>
    <w:lvl w:ilvl="4" w:tplc="23BAF686">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58166E"/>
    <w:multiLevelType w:val="multilevel"/>
    <w:tmpl w:val="7290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3E2707"/>
    <w:multiLevelType w:val="hybridMultilevel"/>
    <w:tmpl w:val="E9BA2812"/>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9" w15:restartNumberingAfterBreak="0">
    <w:nsid w:val="7F5D71DD"/>
    <w:multiLevelType w:val="hybridMultilevel"/>
    <w:tmpl w:val="87D8FB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7E5AC4"/>
    <w:multiLevelType w:val="multilevel"/>
    <w:tmpl w:val="91B8D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493414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7783949">
    <w:abstractNumId w:val="59"/>
  </w:num>
  <w:num w:numId="3" w16cid:durableId="2116361252">
    <w:abstractNumId w:val="56"/>
  </w:num>
  <w:num w:numId="4" w16cid:durableId="473715846">
    <w:abstractNumId w:val="0"/>
  </w:num>
  <w:num w:numId="5" w16cid:durableId="398945762">
    <w:abstractNumId w:val="20"/>
  </w:num>
  <w:num w:numId="6" w16cid:durableId="1193769137">
    <w:abstractNumId w:val="27"/>
  </w:num>
  <w:num w:numId="7" w16cid:durableId="766466336">
    <w:abstractNumId w:val="2"/>
  </w:num>
  <w:num w:numId="8" w16cid:durableId="1377050066">
    <w:abstractNumId w:val="5"/>
  </w:num>
  <w:num w:numId="9" w16cid:durableId="1104377330">
    <w:abstractNumId w:val="22"/>
  </w:num>
  <w:num w:numId="10" w16cid:durableId="1716199679">
    <w:abstractNumId w:val="52"/>
  </w:num>
  <w:num w:numId="11" w16cid:durableId="1048919037">
    <w:abstractNumId w:val="11"/>
  </w:num>
  <w:num w:numId="12" w16cid:durableId="612901388">
    <w:abstractNumId w:val="42"/>
  </w:num>
  <w:num w:numId="13" w16cid:durableId="1959944371">
    <w:abstractNumId w:val="51"/>
  </w:num>
  <w:num w:numId="14" w16cid:durableId="792138750">
    <w:abstractNumId w:val="19"/>
  </w:num>
  <w:num w:numId="15" w16cid:durableId="1846435328">
    <w:abstractNumId w:val="23"/>
  </w:num>
  <w:num w:numId="16" w16cid:durableId="1004355986">
    <w:abstractNumId w:val="8"/>
  </w:num>
  <w:num w:numId="17" w16cid:durableId="1361514444">
    <w:abstractNumId w:val="26"/>
  </w:num>
  <w:num w:numId="18" w16cid:durableId="92019494">
    <w:abstractNumId w:val="15"/>
  </w:num>
  <w:num w:numId="19" w16cid:durableId="2103407171">
    <w:abstractNumId w:val="7"/>
  </w:num>
  <w:num w:numId="20" w16cid:durableId="2133787418">
    <w:abstractNumId w:val="46"/>
  </w:num>
  <w:num w:numId="21" w16cid:durableId="850683131">
    <w:abstractNumId w:val="44"/>
  </w:num>
  <w:num w:numId="22" w16cid:durableId="795148350">
    <w:abstractNumId w:val="57"/>
  </w:num>
  <w:num w:numId="23" w16cid:durableId="1363170587">
    <w:abstractNumId w:val="55"/>
  </w:num>
  <w:num w:numId="24" w16cid:durableId="1376851975">
    <w:abstractNumId w:val="48"/>
  </w:num>
  <w:num w:numId="25" w16cid:durableId="1756896435">
    <w:abstractNumId w:val="38"/>
  </w:num>
  <w:num w:numId="26" w16cid:durableId="84306500">
    <w:abstractNumId w:val="28"/>
  </w:num>
  <w:num w:numId="27" w16cid:durableId="508912230">
    <w:abstractNumId w:val="47"/>
  </w:num>
  <w:num w:numId="28" w16cid:durableId="296768317">
    <w:abstractNumId w:val="24"/>
  </w:num>
  <w:num w:numId="29" w16cid:durableId="1386952088">
    <w:abstractNumId w:val="4"/>
  </w:num>
  <w:num w:numId="30" w16cid:durableId="1910336922">
    <w:abstractNumId w:val="35"/>
  </w:num>
  <w:num w:numId="31" w16cid:durableId="960960944">
    <w:abstractNumId w:val="60"/>
  </w:num>
  <w:num w:numId="32" w16cid:durableId="331834579">
    <w:abstractNumId w:val="31"/>
  </w:num>
  <w:num w:numId="33" w16cid:durableId="77137019">
    <w:abstractNumId w:val="29"/>
  </w:num>
  <w:num w:numId="34" w16cid:durableId="1169104687">
    <w:abstractNumId w:val="14"/>
  </w:num>
  <w:num w:numId="35" w16cid:durableId="1662418727">
    <w:abstractNumId w:val="1"/>
  </w:num>
  <w:num w:numId="36" w16cid:durableId="627515137">
    <w:abstractNumId w:val="41"/>
  </w:num>
  <w:num w:numId="37" w16cid:durableId="598177210">
    <w:abstractNumId w:val="49"/>
  </w:num>
  <w:num w:numId="38" w16cid:durableId="1090353183">
    <w:abstractNumId w:val="17"/>
  </w:num>
  <w:num w:numId="39" w16cid:durableId="1164668169">
    <w:abstractNumId w:val="10"/>
  </w:num>
  <w:num w:numId="40" w16cid:durableId="2131120576">
    <w:abstractNumId w:val="32"/>
  </w:num>
  <w:num w:numId="41" w16cid:durableId="12849476">
    <w:abstractNumId w:val="53"/>
  </w:num>
  <w:num w:numId="42" w16cid:durableId="259333224">
    <w:abstractNumId w:val="12"/>
  </w:num>
  <w:num w:numId="43" w16cid:durableId="771248037">
    <w:abstractNumId w:val="39"/>
  </w:num>
  <w:num w:numId="44" w16cid:durableId="807477585">
    <w:abstractNumId w:val="6"/>
  </w:num>
  <w:num w:numId="45" w16cid:durableId="1348410280">
    <w:abstractNumId w:val="45"/>
  </w:num>
  <w:num w:numId="46" w16cid:durableId="1112438556">
    <w:abstractNumId w:val="18"/>
  </w:num>
  <w:num w:numId="47" w16cid:durableId="383139970">
    <w:abstractNumId w:val="25"/>
  </w:num>
  <w:num w:numId="48" w16cid:durableId="1403940799">
    <w:abstractNumId w:val="54"/>
  </w:num>
  <w:num w:numId="49" w16cid:durableId="722369587">
    <w:abstractNumId w:val="33"/>
  </w:num>
  <w:num w:numId="50" w16cid:durableId="971521166">
    <w:abstractNumId w:val="9"/>
  </w:num>
  <w:num w:numId="51" w16cid:durableId="376583536">
    <w:abstractNumId w:val="37"/>
  </w:num>
  <w:num w:numId="52" w16cid:durableId="1055084280">
    <w:abstractNumId w:val="34"/>
  </w:num>
  <w:num w:numId="53" w16cid:durableId="1288270110">
    <w:abstractNumId w:val="36"/>
  </w:num>
  <w:num w:numId="54" w16cid:durableId="1952783137">
    <w:abstractNumId w:val="50"/>
  </w:num>
  <w:num w:numId="55" w16cid:durableId="1555892201">
    <w:abstractNumId w:val="16"/>
  </w:num>
  <w:num w:numId="56" w16cid:durableId="1410617591">
    <w:abstractNumId w:val="13"/>
  </w:num>
  <w:num w:numId="57" w16cid:durableId="227109274">
    <w:abstractNumId w:val="43"/>
  </w:num>
  <w:num w:numId="58" w16cid:durableId="574701916">
    <w:abstractNumId w:val="21"/>
  </w:num>
  <w:num w:numId="59" w16cid:durableId="314455213">
    <w:abstractNumId w:val="58"/>
  </w:num>
  <w:num w:numId="60" w16cid:durableId="631593765">
    <w:abstractNumId w:val="3"/>
  </w:num>
  <w:num w:numId="61" w16cid:durableId="248539341">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6A"/>
    <w:rsid w:val="00000910"/>
    <w:rsid w:val="000012AE"/>
    <w:rsid w:val="0000193B"/>
    <w:rsid w:val="00002097"/>
    <w:rsid w:val="0000281A"/>
    <w:rsid w:val="00003179"/>
    <w:rsid w:val="00003D1C"/>
    <w:rsid w:val="00006CA5"/>
    <w:rsid w:val="00007B4B"/>
    <w:rsid w:val="00010219"/>
    <w:rsid w:val="0001170C"/>
    <w:rsid w:val="0001266A"/>
    <w:rsid w:val="000139A7"/>
    <w:rsid w:val="000144DD"/>
    <w:rsid w:val="00014795"/>
    <w:rsid w:val="000147F8"/>
    <w:rsid w:val="00014ED2"/>
    <w:rsid w:val="000150B4"/>
    <w:rsid w:val="00015919"/>
    <w:rsid w:val="00015F42"/>
    <w:rsid w:val="00016893"/>
    <w:rsid w:val="000208E4"/>
    <w:rsid w:val="00021D11"/>
    <w:rsid w:val="000229F3"/>
    <w:rsid w:val="00022DC6"/>
    <w:rsid w:val="00023AC1"/>
    <w:rsid w:val="000249BD"/>
    <w:rsid w:val="00024E05"/>
    <w:rsid w:val="00025346"/>
    <w:rsid w:val="0002579D"/>
    <w:rsid w:val="000259DA"/>
    <w:rsid w:val="00026BF0"/>
    <w:rsid w:val="00027EA9"/>
    <w:rsid w:val="00030388"/>
    <w:rsid w:val="00031524"/>
    <w:rsid w:val="00031A78"/>
    <w:rsid w:val="00031DE9"/>
    <w:rsid w:val="00032492"/>
    <w:rsid w:val="00032732"/>
    <w:rsid w:val="000327BF"/>
    <w:rsid w:val="000333B4"/>
    <w:rsid w:val="00034195"/>
    <w:rsid w:val="00035399"/>
    <w:rsid w:val="00036859"/>
    <w:rsid w:val="00036E8F"/>
    <w:rsid w:val="00040278"/>
    <w:rsid w:val="00040A0D"/>
    <w:rsid w:val="00040A3F"/>
    <w:rsid w:val="00043384"/>
    <w:rsid w:val="00043843"/>
    <w:rsid w:val="0004459E"/>
    <w:rsid w:val="00045385"/>
    <w:rsid w:val="000459AD"/>
    <w:rsid w:val="00046BF8"/>
    <w:rsid w:val="00050D1C"/>
    <w:rsid w:val="00050D1D"/>
    <w:rsid w:val="00050D52"/>
    <w:rsid w:val="00050D95"/>
    <w:rsid w:val="00052060"/>
    <w:rsid w:val="00052792"/>
    <w:rsid w:val="00052C74"/>
    <w:rsid w:val="000532EA"/>
    <w:rsid w:val="0005366B"/>
    <w:rsid w:val="0005463A"/>
    <w:rsid w:val="00055958"/>
    <w:rsid w:val="00055CD7"/>
    <w:rsid w:val="00056476"/>
    <w:rsid w:val="000567B4"/>
    <w:rsid w:val="00056B82"/>
    <w:rsid w:val="000573B7"/>
    <w:rsid w:val="00057970"/>
    <w:rsid w:val="00057CE4"/>
    <w:rsid w:val="00057F11"/>
    <w:rsid w:val="0006056B"/>
    <w:rsid w:val="0006155E"/>
    <w:rsid w:val="000615C3"/>
    <w:rsid w:val="00061F75"/>
    <w:rsid w:val="00062EC5"/>
    <w:rsid w:val="000633A6"/>
    <w:rsid w:val="00063636"/>
    <w:rsid w:val="00063908"/>
    <w:rsid w:val="0006413A"/>
    <w:rsid w:val="00064A8D"/>
    <w:rsid w:val="0006539A"/>
    <w:rsid w:val="00065CFE"/>
    <w:rsid w:val="00066120"/>
    <w:rsid w:val="00066E7E"/>
    <w:rsid w:val="00067302"/>
    <w:rsid w:val="000674D3"/>
    <w:rsid w:val="00067FC5"/>
    <w:rsid w:val="000701E5"/>
    <w:rsid w:val="00072FB3"/>
    <w:rsid w:val="0007376D"/>
    <w:rsid w:val="00074651"/>
    <w:rsid w:val="00076E00"/>
    <w:rsid w:val="00076E79"/>
    <w:rsid w:val="000772C3"/>
    <w:rsid w:val="000777BD"/>
    <w:rsid w:val="00077930"/>
    <w:rsid w:val="000803E5"/>
    <w:rsid w:val="000806F6"/>
    <w:rsid w:val="000809E7"/>
    <w:rsid w:val="00080FBB"/>
    <w:rsid w:val="000818E5"/>
    <w:rsid w:val="00081B49"/>
    <w:rsid w:val="00081F64"/>
    <w:rsid w:val="00082061"/>
    <w:rsid w:val="0008372E"/>
    <w:rsid w:val="00083E13"/>
    <w:rsid w:val="0008477D"/>
    <w:rsid w:val="00084F35"/>
    <w:rsid w:val="000867BA"/>
    <w:rsid w:val="00086BC1"/>
    <w:rsid w:val="000870AE"/>
    <w:rsid w:val="000874B9"/>
    <w:rsid w:val="00087E20"/>
    <w:rsid w:val="0009087B"/>
    <w:rsid w:val="0009160E"/>
    <w:rsid w:val="0009180F"/>
    <w:rsid w:val="00092497"/>
    <w:rsid w:val="00094B7A"/>
    <w:rsid w:val="00096DD0"/>
    <w:rsid w:val="00097425"/>
    <w:rsid w:val="00097A4E"/>
    <w:rsid w:val="000A05E5"/>
    <w:rsid w:val="000A1F5B"/>
    <w:rsid w:val="000A4B1A"/>
    <w:rsid w:val="000A54D6"/>
    <w:rsid w:val="000A6775"/>
    <w:rsid w:val="000A6940"/>
    <w:rsid w:val="000A6F40"/>
    <w:rsid w:val="000A74E6"/>
    <w:rsid w:val="000A7F07"/>
    <w:rsid w:val="000B1066"/>
    <w:rsid w:val="000B23A8"/>
    <w:rsid w:val="000B2E81"/>
    <w:rsid w:val="000B34CE"/>
    <w:rsid w:val="000B4BB3"/>
    <w:rsid w:val="000B5213"/>
    <w:rsid w:val="000B7415"/>
    <w:rsid w:val="000C1097"/>
    <w:rsid w:val="000C12A9"/>
    <w:rsid w:val="000C2D8E"/>
    <w:rsid w:val="000C3760"/>
    <w:rsid w:val="000C47D6"/>
    <w:rsid w:val="000C54A2"/>
    <w:rsid w:val="000C5CF6"/>
    <w:rsid w:val="000C5FEF"/>
    <w:rsid w:val="000C70EB"/>
    <w:rsid w:val="000C74F7"/>
    <w:rsid w:val="000C7893"/>
    <w:rsid w:val="000D04D1"/>
    <w:rsid w:val="000D12E1"/>
    <w:rsid w:val="000D1E96"/>
    <w:rsid w:val="000D2D87"/>
    <w:rsid w:val="000D5EA9"/>
    <w:rsid w:val="000D5F12"/>
    <w:rsid w:val="000D685C"/>
    <w:rsid w:val="000E04F1"/>
    <w:rsid w:val="000E1651"/>
    <w:rsid w:val="000E32FF"/>
    <w:rsid w:val="000E34A0"/>
    <w:rsid w:val="000E36B5"/>
    <w:rsid w:val="000E3BAB"/>
    <w:rsid w:val="000E466E"/>
    <w:rsid w:val="000E4940"/>
    <w:rsid w:val="000E4CB8"/>
    <w:rsid w:val="000E5577"/>
    <w:rsid w:val="000E580B"/>
    <w:rsid w:val="000E5C92"/>
    <w:rsid w:val="000E7D48"/>
    <w:rsid w:val="000F0183"/>
    <w:rsid w:val="000F1BC4"/>
    <w:rsid w:val="000F25DA"/>
    <w:rsid w:val="000F37DF"/>
    <w:rsid w:val="000F38B7"/>
    <w:rsid w:val="000F3CC1"/>
    <w:rsid w:val="000F44D9"/>
    <w:rsid w:val="000F44EA"/>
    <w:rsid w:val="000F481D"/>
    <w:rsid w:val="000F5E90"/>
    <w:rsid w:val="000F6700"/>
    <w:rsid w:val="000F6D1D"/>
    <w:rsid w:val="000F6ED0"/>
    <w:rsid w:val="000F72D4"/>
    <w:rsid w:val="000F731F"/>
    <w:rsid w:val="000F75D1"/>
    <w:rsid w:val="00100673"/>
    <w:rsid w:val="0010069B"/>
    <w:rsid w:val="001008BF"/>
    <w:rsid w:val="001017C7"/>
    <w:rsid w:val="00102B6B"/>
    <w:rsid w:val="00103D26"/>
    <w:rsid w:val="00104C2B"/>
    <w:rsid w:val="00104C55"/>
    <w:rsid w:val="00105DAA"/>
    <w:rsid w:val="0010763D"/>
    <w:rsid w:val="001105AC"/>
    <w:rsid w:val="00111A41"/>
    <w:rsid w:val="0011272D"/>
    <w:rsid w:val="00113C8C"/>
    <w:rsid w:val="00114C73"/>
    <w:rsid w:val="00115FE2"/>
    <w:rsid w:val="00116B43"/>
    <w:rsid w:val="00116C14"/>
    <w:rsid w:val="0012002C"/>
    <w:rsid w:val="00121FDC"/>
    <w:rsid w:val="001223A4"/>
    <w:rsid w:val="001225AE"/>
    <w:rsid w:val="001230D4"/>
    <w:rsid w:val="00123927"/>
    <w:rsid w:val="00123BDB"/>
    <w:rsid w:val="001247C9"/>
    <w:rsid w:val="00124818"/>
    <w:rsid w:val="00124DA6"/>
    <w:rsid w:val="001258CD"/>
    <w:rsid w:val="00126FF5"/>
    <w:rsid w:val="0012767C"/>
    <w:rsid w:val="00130364"/>
    <w:rsid w:val="00130514"/>
    <w:rsid w:val="00130F79"/>
    <w:rsid w:val="00132431"/>
    <w:rsid w:val="00133D14"/>
    <w:rsid w:val="00133FBD"/>
    <w:rsid w:val="00134939"/>
    <w:rsid w:val="00135120"/>
    <w:rsid w:val="00135ED6"/>
    <w:rsid w:val="00136519"/>
    <w:rsid w:val="0013665F"/>
    <w:rsid w:val="00137661"/>
    <w:rsid w:val="00137C8B"/>
    <w:rsid w:val="00141AB6"/>
    <w:rsid w:val="00141D85"/>
    <w:rsid w:val="00143622"/>
    <w:rsid w:val="00143E3D"/>
    <w:rsid w:val="001462D6"/>
    <w:rsid w:val="0014689C"/>
    <w:rsid w:val="00146BA0"/>
    <w:rsid w:val="00150025"/>
    <w:rsid w:val="001507D6"/>
    <w:rsid w:val="0015166C"/>
    <w:rsid w:val="00151DE7"/>
    <w:rsid w:val="00153144"/>
    <w:rsid w:val="0015349F"/>
    <w:rsid w:val="001536A4"/>
    <w:rsid w:val="0015409B"/>
    <w:rsid w:val="00154392"/>
    <w:rsid w:val="001556A9"/>
    <w:rsid w:val="00155C5D"/>
    <w:rsid w:val="00155CB4"/>
    <w:rsid w:val="00155E03"/>
    <w:rsid w:val="0015651C"/>
    <w:rsid w:val="001568DC"/>
    <w:rsid w:val="00156E08"/>
    <w:rsid w:val="00156FE6"/>
    <w:rsid w:val="001577A5"/>
    <w:rsid w:val="00157C9A"/>
    <w:rsid w:val="0016081A"/>
    <w:rsid w:val="00160CB0"/>
    <w:rsid w:val="00160F60"/>
    <w:rsid w:val="00162102"/>
    <w:rsid w:val="001639CA"/>
    <w:rsid w:val="001650C4"/>
    <w:rsid w:val="00165BD2"/>
    <w:rsid w:val="001666CC"/>
    <w:rsid w:val="00166B97"/>
    <w:rsid w:val="00167333"/>
    <w:rsid w:val="0017045E"/>
    <w:rsid w:val="00170D97"/>
    <w:rsid w:val="001717A5"/>
    <w:rsid w:val="001721F4"/>
    <w:rsid w:val="00172982"/>
    <w:rsid w:val="00172D15"/>
    <w:rsid w:val="0017335B"/>
    <w:rsid w:val="00173989"/>
    <w:rsid w:val="00173B89"/>
    <w:rsid w:val="00173EDF"/>
    <w:rsid w:val="0017403B"/>
    <w:rsid w:val="00174087"/>
    <w:rsid w:val="001740DC"/>
    <w:rsid w:val="00174107"/>
    <w:rsid w:val="00174A61"/>
    <w:rsid w:val="0017507C"/>
    <w:rsid w:val="00176370"/>
    <w:rsid w:val="0017664E"/>
    <w:rsid w:val="001778F4"/>
    <w:rsid w:val="00177C82"/>
    <w:rsid w:val="00180724"/>
    <w:rsid w:val="00180A5F"/>
    <w:rsid w:val="00181CF3"/>
    <w:rsid w:val="00182678"/>
    <w:rsid w:val="00183AE3"/>
    <w:rsid w:val="001842DC"/>
    <w:rsid w:val="00185989"/>
    <w:rsid w:val="00185F45"/>
    <w:rsid w:val="001862CE"/>
    <w:rsid w:val="00186D05"/>
    <w:rsid w:val="00187B4C"/>
    <w:rsid w:val="001914F0"/>
    <w:rsid w:val="00191B98"/>
    <w:rsid w:val="001922B8"/>
    <w:rsid w:val="00193375"/>
    <w:rsid w:val="00193969"/>
    <w:rsid w:val="00193B5D"/>
    <w:rsid w:val="00193D66"/>
    <w:rsid w:val="00194840"/>
    <w:rsid w:val="00194ACF"/>
    <w:rsid w:val="001950D5"/>
    <w:rsid w:val="00195F5F"/>
    <w:rsid w:val="001963A3"/>
    <w:rsid w:val="00197739"/>
    <w:rsid w:val="001A04D3"/>
    <w:rsid w:val="001A0F96"/>
    <w:rsid w:val="001A1244"/>
    <w:rsid w:val="001A262E"/>
    <w:rsid w:val="001A3583"/>
    <w:rsid w:val="001A376D"/>
    <w:rsid w:val="001A445A"/>
    <w:rsid w:val="001A478C"/>
    <w:rsid w:val="001A57CF"/>
    <w:rsid w:val="001A5BE3"/>
    <w:rsid w:val="001A63C2"/>
    <w:rsid w:val="001A684E"/>
    <w:rsid w:val="001A736B"/>
    <w:rsid w:val="001A7676"/>
    <w:rsid w:val="001A79C7"/>
    <w:rsid w:val="001B0306"/>
    <w:rsid w:val="001B09B2"/>
    <w:rsid w:val="001B19D6"/>
    <w:rsid w:val="001B2253"/>
    <w:rsid w:val="001B3756"/>
    <w:rsid w:val="001B4420"/>
    <w:rsid w:val="001B46EF"/>
    <w:rsid w:val="001B4C9E"/>
    <w:rsid w:val="001B4FB1"/>
    <w:rsid w:val="001B503A"/>
    <w:rsid w:val="001B519D"/>
    <w:rsid w:val="001B5268"/>
    <w:rsid w:val="001B6FDB"/>
    <w:rsid w:val="001B752D"/>
    <w:rsid w:val="001B7A9E"/>
    <w:rsid w:val="001C0BB6"/>
    <w:rsid w:val="001C13D4"/>
    <w:rsid w:val="001C1435"/>
    <w:rsid w:val="001C18C0"/>
    <w:rsid w:val="001C1ECD"/>
    <w:rsid w:val="001C2642"/>
    <w:rsid w:val="001C2F16"/>
    <w:rsid w:val="001C303F"/>
    <w:rsid w:val="001C3471"/>
    <w:rsid w:val="001C380F"/>
    <w:rsid w:val="001C43EF"/>
    <w:rsid w:val="001C4500"/>
    <w:rsid w:val="001C5170"/>
    <w:rsid w:val="001C5E67"/>
    <w:rsid w:val="001C63CC"/>
    <w:rsid w:val="001C69DF"/>
    <w:rsid w:val="001C70D8"/>
    <w:rsid w:val="001D0186"/>
    <w:rsid w:val="001D13F9"/>
    <w:rsid w:val="001D28A7"/>
    <w:rsid w:val="001D32D8"/>
    <w:rsid w:val="001D50F5"/>
    <w:rsid w:val="001D5247"/>
    <w:rsid w:val="001D5A6D"/>
    <w:rsid w:val="001D5C9E"/>
    <w:rsid w:val="001D5E54"/>
    <w:rsid w:val="001D61E4"/>
    <w:rsid w:val="001D6B94"/>
    <w:rsid w:val="001D76BA"/>
    <w:rsid w:val="001D7797"/>
    <w:rsid w:val="001E05B4"/>
    <w:rsid w:val="001E0D1F"/>
    <w:rsid w:val="001E16FB"/>
    <w:rsid w:val="001E1FD5"/>
    <w:rsid w:val="001E2A26"/>
    <w:rsid w:val="001E4393"/>
    <w:rsid w:val="001E4A1B"/>
    <w:rsid w:val="001E58B9"/>
    <w:rsid w:val="001E5EF9"/>
    <w:rsid w:val="001E66F8"/>
    <w:rsid w:val="001E6907"/>
    <w:rsid w:val="001E7009"/>
    <w:rsid w:val="001F0353"/>
    <w:rsid w:val="001F11B4"/>
    <w:rsid w:val="001F1BC4"/>
    <w:rsid w:val="001F2600"/>
    <w:rsid w:val="001F3C66"/>
    <w:rsid w:val="001F4F39"/>
    <w:rsid w:val="001F6312"/>
    <w:rsid w:val="001F6BA1"/>
    <w:rsid w:val="001F731E"/>
    <w:rsid w:val="001F76B2"/>
    <w:rsid w:val="001F7CBC"/>
    <w:rsid w:val="00200656"/>
    <w:rsid w:val="0020075E"/>
    <w:rsid w:val="0020281E"/>
    <w:rsid w:val="00202A2D"/>
    <w:rsid w:val="00203396"/>
    <w:rsid w:val="00203A9A"/>
    <w:rsid w:val="00203D05"/>
    <w:rsid w:val="002041F3"/>
    <w:rsid w:val="00204297"/>
    <w:rsid w:val="00204417"/>
    <w:rsid w:val="00205308"/>
    <w:rsid w:val="002069F4"/>
    <w:rsid w:val="00206DC6"/>
    <w:rsid w:val="00207B74"/>
    <w:rsid w:val="002106F1"/>
    <w:rsid w:val="00210C28"/>
    <w:rsid w:val="00211E59"/>
    <w:rsid w:val="002126CE"/>
    <w:rsid w:val="00213F77"/>
    <w:rsid w:val="00213FC9"/>
    <w:rsid w:val="00214388"/>
    <w:rsid w:val="0021461D"/>
    <w:rsid w:val="002149BC"/>
    <w:rsid w:val="00215416"/>
    <w:rsid w:val="0021692D"/>
    <w:rsid w:val="002171B5"/>
    <w:rsid w:val="0022191E"/>
    <w:rsid w:val="00221A66"/>
    <w:rsid w:val="00221E32"/>
    <w:rsid w:val="00221E82"/>
    <w:rsid w:val="00221FD4"/>
    <w:rsid w:val="002221E3"/>
    <w:rsid w:val="00222F06"/>
    <w:rsid w:val="00223F40"/>
    <w:rsid w:val="00224A63"/>
    <w:rsid w:val="00225C6C"/>
    <w:rsid w:val="00226438"/>
    <w:rsid w:val="00226B8C"/>
    <w:rsid w:val="002317FE"/>
    <w:rsid w:val="00231817"/>
    <w:rsid w:val="00231C44"/>
    <w:rsid w:val="00231D7A"/>
    <w:rsid w:val="00232517"/>
    <w:rsid w:val="0023274C"/>
    <w:rsid w:val="00232822"/>
    <w:rsid w:val="00233ABE"/>
    <w:rsid w:val="002342F2"/>
    <w:rsid w:val="00234639"/>
    <w:rsid w:val="002351DC"/>
    <w:rsid w:val="002359EB"/>
    <w:rsid w:val="0023731F"/>
    <w:rsid w:val="00240CB7"/>
    <w:rsid w:val="00241160"/>
    <w:rsid w:val="00241BB4"/>
    <w:rsid w:val="00242130"/>
    <w:rsid w:val="002421D6"/>
    <w:rsid w:val="00242A76"/>
    <w:rsid w:val="00242A90"/>
    <w:rsid w:val="00243703"/>
    <w:rsid w:val="00244824"/>
    <w:rsid w:val="00245125"/>
    <w:rsid w:val="002452F4"/>
    <w:rsid w:val="002456A7"/>
    <w:rsid w:val="00246270"/>
    <w:rsid w:val="002469A6"/>
    <w:rsid w:val="00246A17"/>
    <w:rsid w:val="00246CBA"/>
    <w:rsid w:val="002470AA"/>
    <w:rsid w:val="0024784F"/>
    <w:rsid w:val="00247FC4"/>
    <w:rsid w:val="0025049B"/>
    <w:rsid w:val="00250771"/>
    <w:rsid w:val="00250800"/>
    <w:rsid w:val="0025082A"/>
    <w:rsid w:val="00251B3D"/>
    <w:rsid w:val="0025233B"/>
    <w:rsid w:val="00253C07"/>
    <w:rsid w:val="002540AF"/>
    <w:rsid w:val="002541DB"/>
    <w:rsid w:val="00254304"/>
    <w:rsid w:val="002558C4"/>
    <w:rsid w:val="0025615D"/>
    <w:rsid w:val="00256369"/>
    <w:rsid w:val="00256A9D"/>
    <w:rsid w:val="00257184"/>
    <w:rsid w:val="0025734D"/>
    <w:rsid w:val="00257FDB"/>
    <w:rsid w:val="00260422"/>
    <w:rsid w:val="00260D00"/>
    <w:rsid w:val="002615C5"/>
    <w:rsid w:val="002617B7"/>
    <w:rsid w:val="00263387"/>
    <w:rsid w:val="00264094"/>
    <w:rsid w:val="002645FE"/>
    <w:rsid w:val="00264704"/>
    <w:rsid w:val="0026563B"/>
    <w:rsid w:val="002656DB"/>
    <w:rsid w:val="002657D8"/>
    <w:rsid w:val="00270036"/>
    <w:rsid w:val="00270186"/>
    <w:rsid w:val="002727E1"/>
    <w:rsid w:val="00273482"/>
    <w:rsid w:val="00273AE4"/>
    <w:rsid w:val="00273F88"/>
    <w:rsid w:val="002742C4"/>
    <w:rsid w:val="00274DE5"/>
    <w:rsid w:val="002752B1"/>
    <w:rsid w:val="00276118"/>
    <w:rsid w:val="0027649A"/>
    <w:rsid w:val="002805F3"/>
    <w:rsid w:val="0028173E"/>
    <w:rsid w:val="00281A1F"/>
    <w:rsid w:val="00281C98"/>
    <w:rsid w:val="00281F57"/>
    <w:rsid w:val="002829AD"/>
    <w:rsid w:val="00282F7B"/>
    <w:rsid w:val="0028469F"/>
    <w:rsid w:val="002859BB"/>
    <w:rsid w:val="00285FC3"/>
    <w:rsid w:val="00286AA6"/>
    <w:rsid w:val="0028761F"/>
    <w:rsid w:val="00287F5A"/>
    <w:rsid w:val="00290171"/>
    <w:rsid w:val="00290200"/>
    <w:rsid w:val="002921C0"/>
    <w:rsid w:val="00292EB9"/>
    <w:rsid w:val="00293A09"/>
    <w:rsid w:val="00293FFE"/>
    <w:rsid w:val="00294FBF"/>
    <w:rsid w:val="0029525C"/>
    <w:rsid w:val="00295263"/>
    <w:rsid w:val="00296281"/>
    <w:rsid w:val="00296728"/>
    <w:rsid w:val="00296DC4"/>
    <w:rsid w:val="00297FB9"/>
    <w:rsid w:val="002A0271"/>
    <w:rsid w:val="002A0C12"/>
    <w:rsid w:val="002A1459"/>
    <w:rsid w:val="002A32A4"/>
    <w:rsid w:val="002A3900"/>
    <w:rsid w:val="002A3D18"/>
    <w:rsid w:val="002A4167"/>
    <w:rsid w:val="002A5485"/>
    <w:rsid w:val="002A62F1"/>
    <w:rsid w:val="002A7668"/>
    <w:rsid w:val="002A774F"/>
    <w:rsid w:val="002B0BCD"/>
    <w:rsid w:val="002B11C0"/>
    <w:rsid w:val="002B1526"/>
    <w:rsid w:val="002B1AEF"/>
    <w:rsid w:val="002B1EB6"/>
    <w:rsid w:val="002B2207"/>
    <w:rsid w:val="002B2A38"/>
    <w:rsid w:val="002B2FAD"/>
    <w:rsid w:val="002B38A1"/>
    <w:rsid w:val="002B3A10"/>
    <w:rsid w:val="002B3AF8"/>
    <w:rsid w:val="002B4102"/>
    <w:rsid w:val="002B47BA"/>
    <w:rsid w:val="002B5080"/>
    <w:rsid w:val="002B6064"/>
    <w:rsid w:val="002B6A75"/>
    <w:rsid w:val="002B7FE1"/>
    <w:rsid w:val="002C0609"/>
    <w:rsid w:val="002C0B41"/>
    <w:rsid w:val="002C1F0F"/>
    <w:rsid w:val="002C2827"/>
    <w:rsid w:val="002C2FD3"/>
    <w:rsid w:val="002C38E6"/>
    <w:rsid w:val="002C3A37"/>
    <w:rsid w:val="002C40DD"/>
    <w:rsid w:val="002C410F"/>
    <w:rsid w:val="002C4242"/>
    <w:rsid w:val="002C4745"/>
    <w:rsid w:val="002C48FE"/>
    <w:rsid w:val="002C4D99"/>
    <w:rsid w:val="002C53A3"/>
    <w:rsid w:val="002C5837"/>
    <w:rsid w:val="002C5E75"/>
    <w:rsid w:val="002C5F89"/>
    <w:rsid w:val="002C66A5"/>
    <w:rsid w:val="002D1913"/>
    <w:rsid w:val="002D1D7C"/>
    <w:rsid w:val="002D200E"/>
    <w:rsid w:val="002D4437"/>
    <w:rsid w:val="002D468B"/>
    <w:rsid w:val="002D50CF"/>
    <w:rsid w:val="002D5BBA"/>
    <w:rsid w:val="002D61EB"/>
    <w:rsid w:val="002D663D"/>
    <w:rsid w:val="002D6BEB"/>
    <w:rsid w:val="002D6C27"/>
    <w:rsid w:val="002D6E73"/>
    <w:rsid w:val="002D7171"/>
    <w:rsid w:val="002D7349"/>
    <w:rsid w:val="002D7D1C"/>
    <w:rsid w:val="002D7FFE"/>
    <w:rsid w:val="002E10E3"/>
    <w:rsid w:val="002E159C"/>
    <w:rsid w:val="002E17E5"/>
    <w:rsid w:val="002E1B55"/>
    <w:rsid w:val="002E2498"/>
    <w:rsid w:val="002E4E53"/>
    <w:rsid w:val="002E7080"/>
    <w:rsid w:val="002E760D"/>
    <w:rsid w:val="002E7BA2"/>
    <w:rsid w:val="002F038D"/>
    <w:rsid w:val="002F21D8"/>
    <w:rsid w:val="002F22BF"/>
    <w:rsid w:val="002F37A2"/>
    <w:rsid w:val="002F3955"/>
    <w:rsid w:val="002F4A3A"/>
    <w:rsid w:val="002F4E85"/>
    <w:rsid w:val="002F59DA"/>
    <w:rsid w:val="002F5D12"/>
    <w:rsid w:val="002F6834"/>
    <w:rsid w:val="002F6A73"/>
    <w:rsid w:val="002F7814"/>
    <w:rsid w:val="002F7BED"/>
    <w:rsid w:val="002F7CCF"/>
    <w:rsid w:val="0030017C"/>
    <w:rsid w:val="003005C1"/>
    <w:rsid w:val="0030145F"/>
    <w:rsid w:val="00301E8B"/>
    <w:rsid w:val="00301F1A"/>
    <w:rsid w:val="0030258D"/>
    <w:rsid w:val="003030F1"/>
    <w:rsid w:val="00303819"/>
    <w:rsid w:val="00303BC6"/>
    <w:rsid w:val="00304D68"/>
    <w:rsid w:val="00304EFB"/>
    <w:rsid w:val="00305954"/>
    <w:rsid w:val="00306859"/>
    <w:rsid w:val="00307552"/>
    <w:rsid w:val="00310CD6"/>
    <w:rsid w:val="003113C3"/>
    <w:rsid w:val="00311897"/>
    <w:rsid w:val="00311BC4"/>
    <w:rsid w:val="00311BFA"/>
    <w:rsid w:val="00311EF9"/>
    <w:rsid w:val="0031498B"/>
    <w:rsid w:val="00315B66"/>
    <w:rsid w:val="00315B87"/>
    <w:rsid w:val="00315BEF"/>
    <w:rsid w:val="00316D38"/>
    <w:rsid w:val="00316E24"/>
    <w:rsid w:val="003215CF"/>
    <w:rsid w:val="0032212B"/>
    <w:rsid w:val="00322BA3"/>
    <w:rsid w:val="00322F33"/>
    <w:rsid w:val="00324260"/>
    <w:rsid w:val="00324F7A"/>
    <w:rsid w:val="00325580"/>
    <w:rsid w:val="00327531"/>
    <w:rsid w:val="003279EB"/>
    <w:rsid w:val="00327A46"/>
    <w:rsid w:val="00327F1D"/>
    <w:rsid w:val="00330EE2"/>
    <w:rsid w:val="00331D88"/>
    <w:rsid w:val="00332983"/>
    <w:rsid w:val="00332A65"/>
    <w:rsid w:val="00332C03"/>
    <w:rsid w:val="0033300A"/>
    <w:rsid w:val="003338AC"/>
    <w:rsid w:val="003342CA"/>
    <w:rsid w:val="0033435B"/>
    <w:rsid w:val="0033552D"/>
    <w:rsid w:val="00335B61"/>
    <w:rsid w:val="00336C88"/>
    <w:rsid w:val="00336FA6"/>
    <w:rsid w:val="00337120"/>
    <w:rsid w:val="00337495"/>
    <w:rsid w:val="00337E96"/>
    <w:rsid w:val="003406E8"/>
    <w:rsid w:val="00340A0D"/>
    <w:rsid w:val="00341B43"/>
    <w:rsid w:val="0034236B"/>
    <w:rsid w:val="00342419"/>
    <w:rsid w:val="003426C7"/>
    <w:rsid w:val="00343A04"/>
    <w:rsid w:val="0034431A"/>
    <w:rsid w:val="00344487"/>
    <w:rsid w:val="003460A8"/>
    <w:rsid w:val="003469DF"/>
    <w:rsid w:val="0034750A"/>
    <w:rsid w:val="00350BE3"/>
    <w:rsid w:val="003523A5"/>
    <w:rsid w:val="00352EC7"/>
    <w:rsid w:val="003554E9"/>
    <w:rsid w:val="0035712A"/>
    <w:rsid w:val="003573F2"/>
    <w:rsid w:val="00360E9B"/>
    <w:rsid w:val="003613FD"/>
    <w:rsid w:val="00361821"/>
    <w:rsid w:val="00361AC0"/>
    <w:rsid w:val="00361F2D"/>
    <w:rsid w:val="003632E7"/>
    <w:rsid w:val="00364F48"/>
    <w:rsid w:val="003666B4"/>
    <w:rsid w:val="003668F6"/>
    <w:rsid w:val="00366C7D"/>
    <w:rsid w:val="00367962"/>
    <w:rsid w:val="00367AB9"/>
    <w:rsid w:val="00367BCF"/>
    <w:rsid w:val="00370BB8"/>
    <w:rsid w:val="00371269"/>
    <w:rsid w:val="0037145E"/>
    <w:rsid w:val="00371858"/>
    <w:rsid w:val="00371CB5"/>
    <w:rsid w:val="00371DDA"/>
    <w:rsid w:val="003720BF"/>
    <w:rsid w:val="00372BCD"/>
    <w:rsid w:val="00372D17"/>
    <w:rsid w:val="00373A4F"/>
    <w:rsid w:val="00374B26"/>
    <w:rsid w:val="00374B51"/>
    <w:rsid w:val="003757A4"/>
    <w:rsid w:val="0037580A"/>
    <w:rsid w:val="003759EB"/>
    <w:rsid w:val="00376520"/>
    <w:rsid w:val="0037663D"/>
    <w:rsid w:val="00376643"/>
    <w:rsid w:val="00376816"/>
    <w:rsid w:val="00377F87"/>
    <w:rsid w:val="00381F5D"/>
    <w:rsid w:val="00384070"/>
    <w:rsid w:val="00384B7E"/>
    <w:rsid w:val="00384E3E"/>
    <w:rsid w:val="003857F5"/>
    <w:rsid w:val="003859C0"/>
    <w:rsid w:val="00385BC2"/>
    <w:rsid w:val="00385CDC"/>
    <w:rsid w:val="00386E55"/>
    <w:rsid w:val="00387883"/>
    <w:rsid w:val="00387BD3"/>
    <w:rsid w:val="003912C7"/>
    <w:rsid w:val="00392232"/>
    <w:rsid w:val="00392791"/>
    <w:rsid w:val="00394059"/>
    <w:rsid w:val="00394BE8"/>
    <w:rsid w:val="0039553B"/>
    <w:rsid w:val="00395DC2"/>
    <w:rsid w:val="0039620C"/>
    <w:rsid w:val="003968B9"/>
    <w:rsid w:val="00396F07"/>
    <w:rsid w:val="0039751F"/>
    <w:rsid w:val="00397B70"/>
    <w:rsid w:val="003A09A3"/>
    <w:rsid w:val="003A0CBE"/>
    <w:rsid w:val="003A16B0"/>
    <w:rsid w:val="003A1A91"/>
    <w:rsid w:val="003A4634"/>
    <w:rsid w:val="003A48B9"/>
    <w:rsid w:val="003A4F4C"/>
    <w:rsid w:val="003A5CF5"/>
    <w:rsid w:val="003A6390"/>
    <w:rsid w:val="003A65AB"/>
    <w:rsid w:val="003A72C1"/>
    <w:rsid w:val="003A77A4"/>
    <w:rsid w:val="003B02AD"/>
    <w:rsid w:val="003B0A6E"/>
    <w:rsid w:val="003B1114"/>
    <w:rsid w:val="003B1A6A"/>
    <w:rsid w:val="003B1AE2"/>
    <w:rsid w:val="003B2010"/>
    <w:rsid w:val="003B2971"/>
    <w:rsid w:val="003B3CD5"/>
    <w:rsid w:val="003B3F51"/>
    <w:rsid w:val="003B3FF3"/>
    <w:rsid w:val="003B54BD"/>
    <w:rsid w:val="003B5746"/>
    <w:rsid w:val="003B5DE3"/>
    <w:rsid w:val="003B7548"/>
    <w:rsid w:val="003B7BBB"/>
    <w:rsid w:val="003B7E21"/>
    <w:rsid w:val="003C0AD2"/>
    <w:rsid w:val="003C1BFD"/>
    <w:rsid w:val="003C212B"/>
    <w:rsid w:val="003C2B80"/>
    <w:rsid w:val="003C338E"/>
    <w:rsid w:val="003C364F"/>
    <w:rsid w:val="003C3831"/>
    <w:rsid w:val="003C40B5"/>
    <w:rsid w:val="003C459C"/>
    <w:rsid w:val="003C51ED"/>
    <w:rsid w:val="003C5599"/>
    <w:rsid w:val="003C5A14"/>
    <w:rsid w:val="003C65E2"/>
    <w:rsid w:val="003C6B1E"/>
    <w:rsid w:val="003C776C"/>
    <w:rsid w:val="003C7CF7"/>
    <w:rsid w:val="003D08E2"/>
    <w:rsid w:val="003D0A6A"/>
    <w:rsid w:val="003D0D4E"/>
    <w:rsid w:val="003D10A7"/>
    <w:rsid w:val="003D16F4"/>
    <w:rsid w:val="003D1CA6"/>
    <w:rsid w:val="003D25B4"/>
    <w:rsid w:val="003D27DF"/>
    <w:rsid w:val="003D3145"/>
    <w:rsid w:val="003D3668"/>
    <w:rsid w:val="003D38A8"/>
    <w:rsid w:val="003D4C00"/>
    <w:rsid w:val="003D4D18"/>
    <w:rsid w:val="003D5CF9"/>
    <w:rsid w:val="003D5E57"/>
    <w:rsid w:val="003D5E92"/>
    <w:rsid w:val="003D6592"/>
    <w:rsid w:val="003D738C"/>
    <w:rsid w:val="003D74FC"/>
    <w:rsid w:val="003E0B53"/>
    <w:rsid w:val="003E0DC8"/>
    <w:rsid w:val="003E2B5D"/>
    <w:rsid w:val="003E2D3E"/>
    <w:rsid w:val="003E32EA"/>
    <w:rsid w:val="003E356D"/>
    <w:rsid w:val="003E447C"/>
    <w:rsid w:val="003E5DAB"/>
    <w:rsid w:val="003E6140"/>
    <w:rsid w:val="003E753C"/>
    <w:rsid w:val="003E7E9D"/>
    <w:rsid w:val="003F0009"/>
    <w:rsid w:val="003F2154"/>
    <w:rsid w:val="003F2A19"/>
    <w:rsid w:val="003F2B98"/>
    <w:rsid w:val="003F53CC"/>
    <w:rsid w:val="003F53EB"/>
    <w:rsid w:val="003F5AD5"/>
    <w:rsid w:val="003F70AD"/>
    <w:rsid w:val="003F7ACA"/>
    <w:rsid w:val="004002F4"/>
    <w:rsid w:val="004003B1"/>
    <w:rsid w:val="00401628"/>
    <w:rsid w:val="004017B4"/>
    <w:rsid w:val="00401CFA"/>
    <w:rsid w:val="00401E41"/>
    <w:rsid w:val="00402B08"/>
    <w:rsid w:val="0040306F"/>
    <w:rsid w:val="00403522"/>
    <w:rsid w:val="00403A0F"/>
    <w:rsid w:val="00403D8C"/>
    <w:rsid w:val="0040455D"/>
    <w:rsid w:val="00405255"/>
    <w:rsid w:val="00405487"/>
    <w:rsid w:val="004066F7"/>
    <w:rsid w:val="004071B7"/>
    <w:rsid w:val="00410185"/>
    <w:rsid w:val="00410239"/>
    <w:rsid w:val="004104FC"/>
    <w:rsid w:val="00410B27"/>
    <w:rsid w:val="00412847"/>
    <w:rsid w:val="00413F8C"/>
    <w:rsid w:val="0041427F"/>
    <w:rsid w:val="00414D8B"/>
    <w:rsid w:val="00414E59"/>
    <w:rsid w:val="00415C85"/>
    <w:rsid w:val="00416549"/>
    <w:rsid w:val="00416B09"/>
    <w:rsid w:val="00416C5C"/>
    <w:rsid w:val="00417CE9"/>
    <w:rsid w:val="004213D5"/>
    <w:rsid w:val="0042205E"/>
    <w:rsid w:val="0042355A"/>
    <w:rsid w:val="00423BB5"/>
    <w:rsid w:val="004300C7"/>
    <w:rsid w:val="00430DA2"/>
    <w:rsid w:val="00431E78"/>
    <w:rsid w:val="00431F5D"/>
    <w:rsid w:val="00432C7A"/>
    <w:rsid w:val="0043316F"/>
    <w:rsid w:val="004345D0"/>
    <w:rsid w:val="004360E4"/>
    <w:rsid w:val="00436592"/>
    <w:rsid w:val="004369A4"/>
    <w:rsid w:val="00440518"/>
    <w:rsid w:val="00440884"/>
    <w:rsid w:val="00442661"/>
    <w:rsid w:val="004426BE"/>
    <w:rsid w:val="00442E64"/>
    <w:rsid w:val="004439E1"/>
    <w:rsid w:val="00443CEC"/>
    <w:rsid w:val="004450FB"/>
    <w:rsid w:val="00445EBF"/>
    <w:rsid w:val="0044632B"/>
    <w:rsid w:val="00446455"/>
    <w:rsid w:val="00447236"/>
    <w:rsid w:val="00447C07"/>
    <w:rsid w:val="004509C8"/>
    <w:rsid w:val="0045315D"/>
    <w:rsid w:val="00453299"/>
    <w:rsid w:val="004537B7"/>
    <w:rsid w:val="00454B1B"/>
    <w:rsid w:val="00455760"/>
    <w:rsid w:val="00455B9D"/>
    <w:rsid w:val="00455BAE"/>
    <w:rsid w:val="0045640C"/>
    <w:rsid w:val="00456DA6"/>
    <w:rsid w:val="00460321"/>
    <w:rsid w:val="00460533"/>
    <w:rsid w:val="0046143E"/>
    <w:rsid w:val="00462E70"/>
    <w:rsid w:val="0046449F"/>
    <w:rsid w:val="00464F84"/>
    <w:rsid w:val="0046564D"/>
    <w:rsid w:val="00465733"/>
    <w:rsid w:val="00465B9A"/>
    <w:rsid w:val="00467C9E"/>
    <w:rsid w:val="0047083C"/>
    <w:rsid w:val="004710DD"/>
    <w:rsid w:val="00471D1E"/>
    <w:rsid w:val="004736C3"/>
    <w:rsid w:val="00474597"/>
    <w:rsid w:val="00474A97"/>
    <w:rsid w:val="004750B2"/>
    <w:rsid w:val="00476577"/>
    <w:rsid w:val="00476C7E"/>
    <w:rsid w:val="00480CE8"/>
    <w:rsid w:val="004810F2"/>
    <w:rsid w:val="004815FD"/>
    <w:rsid w:val="0048245D"/>
    <w:rsid w:val="004827CD"/>
    <w:rsid w:val="00482D44"/>
    <w:rsid w:val="00483586"/>
    <w:rsid w:val="00483BBE"/>
    <w:rsid w:val="00483DA1"/>
    <w:rsid w:val="004848C8"/>
    <w:rsid w:val="004853AF"/>
    <w:rsid w:val="00485669"/>
    <w:rsid w:val="004860AE"/>
    <w:rsid w:val="00486AF8"/>
    <w:rsid w:val="00486B0C"/>
    <w:rsid w:val="00487D94"/>
    <w:rsid w:val="00490282"/>
    <w:rsid w:val="0049096F"/>
    <w:rsid w:val="00491CF0"/>
    <w:rsid w:val="004924C3"/>
    <w:rsid w:val="00492BA1"/>
    <w:rsid w:val="00494B72"/>
    <w:rsid w:val="004970C8"/>
    <w:rsid w:val="00497681"/>
    <w:rsid w:val="0049794C"/>
    <w:rsid w:val="004A1908"/>
    <w:rsid w:val="004A1BD3"/>
    <w:rsid w:val="004A23A5"/>
    <w:rsid w:val="004A2CB4"/>
    <w:rsid w:val="004A3664"/>
    <w:rsid w:val="004A48F3"/>
    <w:rsid w:val="004A4DB2"/>
    <w:rsid w:val="004A5D42"/>
    <w:rsid w:val="004A631E"/>
    <w:rsid w:val="004A7770"/>
    <w:rsid w:val="004B060F"/>
    <w:rsid w:val="004B20C2"/>
    <w:rsid w:val="004B2A74"/>
    <w:rsid w:val="004B3125"/>
    <w:rsid w:val="004B31BA"/>
    <w:rsid w:val="004B37F6"/>
    <w:rsid w:val="004B37FD"/>
    <w:rsid w:val="004B3D60"/>
    <w:rsid w:val="004B3EF2"/>
    <w:rsid w:val="004B41D6"/>
    <w:rsid w:val="004B442D"/>
    <w:rsid w:val="004B45D3"/>
    <w:rsid w:val="004B6C31"/>
    <w:rsid w:val="004B7510"/>
    <w:rsid w:val="004B773F"/>
    <w:rsid w:val="004C09F4"/>
    <w:rsid w:val="004C0C51"/>
    <w:rsid w:val="004C182A"/>
    <w:rsid w:val="004C1AD7"/>
    <w:rsid w:val="004C1CB0"/>
    <w:rsid w:val="004C1E74"/>
    <w:rsid w:val="004C214F"/>
    <w:rsid w:val="004C2815"/>
    <w:rsid w:val="004C4D03"/>
    <w:rsid w:val="004C4E0F"/>
    <w:rsid w:val="004C6D9B"/>
    <w:rsid w:val="004D0836"/>
    <w:rsid w:val="004D0D03"/>
    <w:rsid w:val="004D0FA0"/>
    <w:rsid w:val="004D1340"/>
    <w:rsid w:val="004D1AB3"/>
    <w:rsid w:val="004D1F0E"/>
    <w:rsid w:val="004D234B"/>
    <w:rsid w:val="004D2502"/>
    <w:rsid w:val="004D2AC3"/>
    <w:rsid w:val="004D2DC3"/>
    <w:rsid w:val="004D3206"/>
    <w:rsid w:val="004D343D"/>
    <w:rsid w:val="004D3660"/>
    <w:rsid w:val="004D3839"/>
    <w:rsid w:val="004D38C4"/>
    <w:rsid w:val="004D407A"/>
    <w:rsid w:val="004D5CB9"/>
    <w:rsid w:val="004D6083"/>
    <w:rsid w:val="004D6779"/>
    <w:rsid w:val="004D6BC3"/>
    <w:rsid w:val="004D74DB"/>
    <w:rsid w:val="004E075C"/>
    <w:rsid w:val="004E2D80"/>
    <w:rsid w:val="004E302C"/>
    <w:rsid w:val="004E381E"/>
    <w:rsid w:val="004E57D2"/>
    <w:rsid w:val="004E614D"/>
    <w:rsid w:val="004F0BC0"/>
    <w:rsid w:val="004F0D33"/>
    <w:rsid w:val="004F2B63"/>
    <w:rsid w:val="004F3AFA"/>
    <w:rsid w:val="004F4FEA"/>
    <w:rsid w:val="004F52F4"/>
    <w:rsid w:val="004F59B9"/>
    <w:rsid w:val="004F61FF"/>
    <w:rsid w:val="004F63CF"/>
    <w:rsid w:val="004F72F7"/>
    <w:rsid w:val="004F74D7"/>
    <w:rsid w:val="0050044B"/>
    <w:rsid w:val="005005AA"/>
    <w:rsid w:val="00500878"/>
    <w:rsid w:val="00500E7F"/>
    <w:rsid w:val="00501828"/>
    <w:rsid w:val="00501E11"/>
    <w:rsid w:val="00502929"/>
    <w:rsid w:val="00502935"/>
    <w:rsid w:val="005036D2"/>
    <w:rsid w:val="005051BA"/>
    <w:rsid w:val="00505479"/>
    <w:rsid w:val="00505705"/>
    <w:rsid w:val="005064EA"/>
    <w:rsid w:val="00506960"/>
    <w:rsid w:val="005102C5"/>
    <w:rsid w:val="005108C2"/>
    <w:rsid w:val="0051114C"/>
    <w:rsid w:val="00512390"/>
    <w:rsid w:val="00512A0E"/>
    <w:rsid w:val="00512F60"/>
    <w:rsid w:val="00513FD0"/>
    <w:rsid w:val="00514ABC"/>
    <w:rsid w:val="00514C3D"/>
    <w:rsid w:val="00514E09"/>
    <w:rsid w:val="00515EC6"/>
    <w:rsid w:val="0051625F"/>
    <w:rsid w:val="00516E24"/>
    <w:rsid w:val="005201CC"/>
    <w:rsid w:val="005206DC"/>
    <w:rsid w:val="0052142F"/>
    <w:rsid w:val="00521619"/>
    <w:rsid w:val="00522667"/>
    <w:rsid w:val="00522A9E"/>
    <w:rsid w:val="00522BDF"/>
    <w:rsid w:val="00523AD1"/>
    <w:rsid w:val="00523AED"/>
    <w:rsid w:val="00523AEE"/>
    <w:rsid w:val="00525199"/>
    <w:rsid w:val="00525A54"/>
    <w:rsid w:val="00525BC9"/>
    <w:rsid w:val="00525F9C"/>
    <w:rsid w:val="00527685"/>
    <w:rsid w:val="00527C1A"/>
    <w:rsid w:val="00531B58"/>
    <w:rsid w:val="00531C55"/>
    <w:rsid w:val="00532792"/>
    <w:rsid w:val="00533EB9"/>
    <w:rsid w:val="005356D1"/>
    <w:rsid w:val="00535F93"/>
    <w:rsid w:val="0053624D"/>
    <w:rsid w:val="00536443"/>
    <w:rsid w:val="0053662A"/>
    <w:rsid w:val="00536AC4"/>
    <w:rsid w:val="005378DF"/>
    <w:rsid w:val="00537EAA"/>
    <w:rsid w:val="00540176"/>
    <w:rsid w:val="00540F4B"/>
    <w:rsid w:val="00542141"/>
    <w:rsid w:val="005434C9"/>
    <w:rsid w:val="00544215"/>
    <w:rsid w:val="00544711"/>
    <w:rsid w:val="005448B2"/>
    <w:rsid w:val="00545868"/>
    <w:rsid w:val="00546DB7"/>
    <w:rsid w:val="00546FB1"/>
    <w:rsid w:val="00547A67"/>
    <w:rsid w:val="005502AE"/>
    <w:rsid w:val="00550ABE"/>
    <w:rsid w:val="00550FC2"/>
    <w:rsid w:val="005521C1"/>
    <w:rsid w:val="00553C16"/>
    <w:rsid w:val="00553DD6"/>
    <w:rsid w:val="00554054"/>
    <w:rsid w:val="00555F05"/>
    <w:rsid w:val="005562D6"/>
    <w:rsid w:val="00556B13"/>
    <w:rsid w:val="00561A78"/>
    <w:rsid w:val="00561BBA"/>
    <w:rsid w:val="005628B6"/>
    <w:rsid w:val="00563D60"/>
    <w:rsid w:val="005644B9"/>
    <w:rsid w:val="00564EAE"/>
    <w:rsid w:val="00564EE0"/>
    <w:rsid w:val="00565786"/>
    <w:rsid w:val="00565C33"/>
    <w:rsid w:val="00565FA3"/>
    <w:rsid w:val="00566F09"/>
    <w:rsid w:val="005672BB"/>
    <w:rsid w:val="005676CE"/>
    <w:rsid w:val="00570122"/>
    <w:rsid w:val="0057067C"/>
    <w:rsid w:val="005708C4"/>
    <w:rsid w:val="00570AC7"/>
    <w:rsid w:val="005718AD"/>
    <w:rsid w:val="0057322F"/>
    <w:rsid w:val="00573CA6"/>
    <w:rsid w:val="00575A76"/>
    <w:rsid w:val="005774C2"/>
    <w:rsid w:val="00580361"/>
    <w:rsid w:val="0058060B"/>
    <w:rsid w:val="00580D66"/>
    <w:rsid w:val="00581832"/>
    <w:rsid w:val="005818AD"/>
    <w:rsid w:val="00581910"/>
    <w:rsid w:val="00581C7C"/>
    <w:rsid w:val="00581F06"/>
    <w:rsid w:val="00582793"/>
    <w:rsid w:val="00582845"/>
    <w:rsid w:val="005832BA"/>
    <w:rsid w:val="0058389C"/>
    <w:rsid w:val="00584601"/>
    <w:rsid w:val="00584C14"/>
    <w:rsid w:val="005854C1"/>
    <w:rsid w:val="005858EF"/>
    <w:rsid w:val="005877F0"/>
    <w:rsid w:val="00590599"/>
    <w:rsid w:val="00590B5C"/>
    <w:rsid w:val="005915F1"/>
    <w:rsid w:val="00591719"/>
    <w:rsid w:val="00592349"/>
    <w:rsid w:val="00592A0B"/>
    <w:rsid w:val="005936DF"/>
    <w:rsid w:val="00593A9A"/>
    <w:rsid w:val="00593CA9"/>
    <w:rsid w:val="0059439F"/>
    <w:rsid w:val="005943DA"/>
    <w:rsid w:val="00595316"/>
    <w:rsid w:val="00595646"/>
    <w:rsid w:val="00595CCB"/>
    <w:rsid w:val="005960E3"/>
    <w:rsid w:val="00596F46"/>
    <w:rsid w:val="00597E21"/>
    <w:rsid w:val="005A0005"/>
    <w:rsid w:val="005A0C52"/>
    <w:rsid w:val="005A1F61"/>
    <w:rsid w:val="005A28C9"/>
    <w:rsid w:val="005A2FB3"/>
    <w:rsid w:val="005A2FF2"/>
    <w:rsid w:val="005A56EF"/>
    <w:rsid w:val="005A61C9"/>
    <w:rsid w:val="005A645F"/>
    <w:rsid w:val="005A781E"/>
    <w:rsid w:val="005B0959"/>
    <w:rsid w:val="005B1AA5"/>
    <w:rsid w:val="005B2B14"/>
    <w:rsid w:val="005B2B24"/>
    <w:rsid w:val="005B37C9"/>
    <w:rsid w:val="005B4BDF"/>
    <w:rsid w:val="005B598D"/>
    <w:rsid w:val="005B6D1D"/>
    <w:rsid w:val="005C0CF8"/>
    <w:rsid w:val="005C10C5"/>
    <w:rsid w:val="005C2847"/>
    <w:rsid w:val="005C3A1B"/>
    <w:rsid w:val="005C3C21"/>
    <w:rsid w:val="005C57ED"/>
    <w:rsid w:val="005C5815"/>
    <w:rsid w:val="005C5FB5"/>
    <w:rsid w:val="005C6E9C"/>
    <w:rsid w:val="005C6FCB"/>
    <w:rsid w:val="005C725C"/>
    <w:rsid w:val="005C7CB7"/>
    <w:rsid w:val="005C7DED"/>
    <w:rsid w:val="005D09B0"/>
    <w:rsid w:val="005D0BB5"/>
    <w:rsid w:val="005D0E9F"/>
    <w:rsid w:val="005D0FFA"/>
    <w:rsid w:val="005D11F7"/>
    <w:rsid w:val="005D1597"/>
    <w:rsid w:val="005D1892"/>
    <w:rsid w:val="005D2EEE"/>
    <w:rsid w:val="005D3B67"/>
    <w:rsid w:val="005D418C"/>
    <w:rsid w:val="005D4C98"/>
    <w:rsid w:val="005D4F70"/>
    <w:rsid w:val="005D4F98"/>
    <w:rsid w:val="005D5686"/>
    <w:rsid w:val="005D59CF"/>
    <w:rsid w:val="005D5A01"/>
    <w:rsid w:val="005E06CA"/>
    <w:rsid w:val="005E0735"/>
    <w:rsid w:val="005E2868"/>
    <w:rsid w:val="005E3CF2"/>
    <w:rsid w:val="005E5DA7"/>
    <w:rsid w:val="005E5EFA"/>
    <w:rsid w:val="005E656E"/>
    <w:rsid w:val="005E6898"/>
    <w:rsid w:val="005E6B7F"/>
    <w:rsid w:val="005E7816"/>
    <w:rsid w:val="005E7F43"/>
    <w:rsid w:val="005F1C80"/>
    <w:rsid w:val="005F1F42"/>
    <w:rsid w:val="005F37D2"/>
    <w:rsid w:val="005F3BA0"/>
    <w:rsid w:val="005F4716"/>
    <w:rsid w:val="005F4D82"/>
    <w:rsid w:val="005F560F"/>
    <w:rsid w:val="005F5EAC"/>
    <w:rsid w:val="005F68AE"/>
    <w:rsid w:val="005F6BAC"/>
    <w:rsid w:val="00600861"/>
    <w:rsid w:val="006029F8"/>
    <w:rsid w:val="006033DB"/>
    <w:rsid w:val="006049E7"/>
    <w:rsid w:val="00604C1B"/>
    <w:rsid w:val="00605D48"/>
    <w:rsid w:val="0060679E"/>
    <w:rsid w:val="00607022"/>
    <w:rsid w:val="006077A6"/>
    <w:rsid w:val="00607BC6"/>
    <w:rsid w:val="0061033C"/>
    <w:rsid w:val="006105E7"/>
    <w:rsid w:val="0061062B"/>
    <w:rsid w:val="006114E5"/>
    <w:rsid w:val="00611DC4"/>
    <w:rsid w:val="00611FA7"/>
    <w:rsid w:val="0061306E"/>
    <w:rsid w:val="00613B0D"/>
    <w:rsid w:val="006141A9"/>
    <w:rsid w:val="00614CB3"/>
    <w:rsid w:val="00615582"/>
    <w:rsid w:val="0061577D"/>
    <w:rsid w:val="00615C41"/>
    <w:rsid w:val="00616CAB"/>
    <w:rsid w:val="00617573"/>
    <w:rsid w:val="00621EB2"/>
    <w:rsid w:val="00623D46"/>
    <w:rsid w:val="006241A3"/>
    <w:rsid w:val="00626774"/>
    <w:rsid w:val="00627119"/>
    <w:rsid w:val="00627D22"/>
    <w:rsid w:val="00630CA0"/>
    <w:rsid w:val="00630E5A"/>
    <w:rsid w:val="00632B07"/>
    <w:rsid w:val="00632D1D"/>
    <w:rsid w:val="00633D45"/>
    <w:rsid w:val="00633E77"/>
    <w:rsid w:val="00634A42"/>
    <w:rsid w:val="00635900"/>
    <w:rsid w:val="00635BF0"/>
    <w:rsid w:val="00636DD0"/>
    <w:rsid w:val="00637681"/>
    <w:rsid w:val="00637ADB"/>
    <w:rsid w:val="00637B71"/>
    <w:rsid w:val="00640291"/>
    <w:rsid w:val="006403AC"/>
    <w:rsid w:val="006410D5"/>
    <w:rsid w:val="00641557"/>
    <w:rsid w:val="00642509"/>
    <w:rsid w:val="006439A7"/>
    <w:rsid w:val="00644732"/>
    <w:rsid w:val="00645963"/>
    <w:rsid w:val="006462C5"/>
    <w:rsid w:val="00646881"/>
    <w:rsid w:val="0064757A"/>
    <w:rsid w:val="00647D05"/>
    <w:rsid w:val="00650E6E"/>
    <w:rsid w:val="00651A81"/>
    <w:rsid w:val="00651B46"/>
    <w:rsid w:val="00652653"/>
    <w:rsid w:val="0065358B"/>
    <w:rsid w:val="006543D8"/>
    <w:rsid w:val="00654974"/>
    <w:rsid w:val="00654DF2"/>
    <w:rsid w:val="00655620"/>
    <w:rsid w:val="006559F9"/>
    <w:rsid w:val="006560A7"/>
    <w:rsid w:val="00656198"/>
    <w:rsid w:val="00656600"/>
    <w:rsid w:val="006569DB"/>
    <w:rsid w:val="00656A31"/>
    <w:rsid w:val="00657E81"/>
    <w:rsid w:val="00661147"/>
    <w:rsid w:val="006616B7"/>
    <w:rsid w:val="006629B3"/>
    <w:rsid w:val="00663B70"/>
    <w:rsid w:val="00663C41"/>
    <w:rsid w:val="0066413B"/>
    <w:rsid w:val="00664583"/>
    <w:rsid w:val="00664CFC"/>
    <w:rsid w:val="006655E7"/>
    <w:rsid w:val="00666965"/>
    <w:rsid w:val="00666BC3"/>
    <w:rsid w:val="006676F4"/>
    <w:rsid w:val="00667755"/>
    <w:rsid w:val="00667AAB"/>
    <w:rsid w:val="006709F2"/>
    <w:rsid w:val="00670D8D"/>
    <w:rsid w:val="00671732"/>
    <w:rsid w:val="00671B4A"/>
    <w:rsid w:val="006720D7"/>
    <w:rsid w:val="00673A24"/>
    <w:rsid w:val="00673C30"/>
    <w:rsid w:val="006743D2"/>
    <w:rsid w:val="00674BAD"/>
    <w:rsid w:val="00675981"/>
    <w:rsid w:val="00675B44"/>
    <w:rsid w:val="0067638D"/>
    <w:rsid w:val="006769BC"/>
    <w:rsid w:val="00676C01"/>
    <w:rsid w:val="00677693"/>
    <w:rsid w:val="00677AE3"/>
    <w:rsid w:val="00680495"/>
    <w:rsid w:val="006808AF"/>
    <w:rsid w:val="00680FA3"/>
    <w:rsid w:val="0068171D"/>
    <w:rsid w:val="00681B1F"/>
    <w:rsid w:val="00681F41"/>
    <w:rsid w:val="0068223F"/>
    <w:rsid w:val="006829B5"/>
    <w:rsid w:val="006837AA"/>
    <w:rsid w:val="00683C4C"/>
    <w:rsid w:val="00685809"/>
    <w:rsid w:val="00685D8B"/>
    <w:rsid w:val="006861B9"/>
    <w:rsid w:val="006861D0"/>
    <w:rsid w:val="00686222"/>
    <w:rsid w:val="00686BEE"/>
    <w:rsid w:val="00687209"/>
    <w:rsid w:val="00687424"/>
    <w:rsid w:val="00687941"/>
    <w:rsid w:val="00687BD4"/>
    <w:rsid w:val="00690B48"/>
    <w:rsid w:val="00690CB0"/>
    <w:rsid w:val="00691468"/>
    <w:rsid w:val="00691B88"/>
    <w:rsid w:val="0069295C"/>
    <w:rsid w:val="00693237"/>
    <w:rsid w:val="006935BA"/>
    <w:rsid w:val="00693989"/>
    <w:rsid w:val="0069474B"/>
    <w:rsid w:val="00694E1F"/>
    <w:rsid w:val="00695CB8"/>
    <w:rsid w:val="00696543"/>
    <w:rsid w:val="0069664F"/>
    <w:rsid w:val="00697BB9"/>
    <w:rsid w:val="006A02C3"/>
    <w:rsid w:val="006A04DE"/>
    <w:rsid w:val="006A0787"/>
    <w:rsid w:val="006A09AB"/>
    <w:rsid w:val="006A0B33"/>
    <w:rsid w:val="006A0D56"/>
    <w:rsid w:val="006A144F"/>
    <w:rsid w:val="006A34CD"/>
    <w:rsid w:val="006A3CB3"/>
    <w:rsid w:val="006A48CA"/>
    <w:rsid w:val="006A4AC0"/>
    <w:rsid w:val="006A54C5"/>
    <w:rsid w:val="006A5840"/>
    <w:rsid w:val="006B025B"/>
    <w:rsid w:val="006B0267"/>
    <w:rsid w:val="006B03D1"/>
    <w:rsid w:val="006B06BA"/>
    <w:rsid w:val="006B18C4"/>
    <w:rsid w:val="006B1DAC"/>
    <w:rsid w:val="006B1E0B"/>
    <w:rsid w:val="006B28BE"/>
    <w:rsid w:val="006B3EE0"/>
    <w:rsid w:val="006B431E"/>
    <w:rsid w:val="006B4871"/>
    <w:rsid w:val="006B555E"/>
    <w:rsid w:val="006B5D65"/>
    <w:rsid w:val="006B6045"/>
    <w:rsid w:val="006B6552"/>
    <w:rsid w:val="006B7D39"/>
    <w:rsid w:val="006B7DCD"/>
    <w:rsid w:val="006C0931"/>
    <w:rsid w:val="006C0E0A"/>
    <w:rsid w:val="006C13B3"/>
    <w:rsid w:val="006C21A8"/>
    <w:rsid w:val="006C2335"/>
    <w:rsid w:val="006C2E78"/>
    <w:rsid w:val="006C2EEF"/>
    <w:rsid w:val="006C3A66"/>
    <w:rsid w:val="006C5DB4"/>
    <w:rsid w:val="006C6130"/>
    <w:rsid w:val="006C637E"/>
    <w:rsid w:val="006C6BD2"/>
    <w:rsid w:val="006C7BC0"/>
    <w:rsid w:val="006D093F"/>
    <w:rsid w:val="006D2775"/>
    <w:rsid w:val="006D30AD"/>
    <w:rsid w:val="006D4D3B"/>
    <w:rsid w:val="006D566C"/>
    <w:rsid w:val="006D5A72"/>
    <w:rsid w:val="006D66CC"/>
    <w:rsid w:val="006D6F95"/>
    <w:rsid w:val="006D75D5"/>
    <w:rsid w:val="006E1289"/>
    <w:rsid w:val="006E1996"/>
    <w:rsid w:val="006E1B65"/>
    <w:rsid w:val="006E2EEE"/>
    <w:rsid w:val="006E4759"/>
    <w:rsid w:val="006E645D"/>
    <w:rsid w:val="006E6F26"/>
    <w:rsid w:val="006E721D"/>
    <w:rsid w:val="006F0A20"/>
    <w:rsid w:val="006F1813"/>
    <w:rsid w:val="006F1B41"/>
    <w:rsid w:val="006F20FA"/>
    <w:rsid w:val="006F2167"/>
    <w:rsid w:val="006F2382"/>
    <w:rsid w:val="006F293D"/>
    <w:rsid w:val="006F2BB7"/>
    <w:rsid w:val="006F2CFA"/>
    <w:rsid w:val="006F37B7"/>
    <w:rsid w:val="006F47A3"/>
    <w:rsid w:val="006F5186"/>
    <w:rsid w:val="006F5500"/>
    <w:rsid w:val="006F6C5E"/>
    <w:rsid w:val="006F702C"/>
    <w:rsid w:val="006F7790"/>
    <w:rsid w:val="006F7E7F"/>
    <w:rsid w:val="006F7F8E"/>
    <w:rsid w:val="007006A3"/>
    <w:rsid w:val="007021B0"/>
    <w:rsid w:val="007044BB"/>
    <w:rsid w:val="0070535D"/>
    <w:rsid w:val="007054D1"/>
    <w:rsid w:val="00705E53"/>
    <w:rsid w:val="00705F83"/>
    <w:rsid w:val="00705FB4"/>
    <w:rsid w:val="00707034"/>
    <w:rsid w:val="007073BA"/>
    <w:rsid w:val="0071062F"/>
    <w:rsid w:val="00710948"/>
    <w:rsid w:val="00711010"/>
    <w:rsid w:val="00711C8D"/>
    <w:rsid w:val="00712171"/>
    <w:rsid w:val="00712C04"/>
    <w:rsid w:val="007132FE"/>
    <w:rsid w:val="007134F3"/>
    <w:rsid w:val="00713FE7"/>
    <w:rsid w:val="0071545C"/>
    <w:rsid w:val="007159F0"/>
    <w:rsid w:val="00717D0E"/>
    <w:rsid w:val="00717DF9"/>
    <w:rsid w:val="007213DA"/>
    <w:rsid w:val="007239B9"/>
    <w:rsid w:val="00723B1D"/>
    <w:rsid w:val="007248DB"/>
    <w:rsid w:val="00724FB0"/>
    <w:rsid w:val="00725B31"/>
    <w:rsid w:val="0072603E"/>
    <w:rsid w:val="00726833"/>
    <w:rsid w:val="00727D0F"/>
    <w:rsid w:val="00730425"/>
    <w:rsid w:val="007307D5"/>
    <w:rsid w:val="007312B3"/>
    <w:rsid w:val="007313F2"/>
    <w:rsid w:val="00732F08"/>
    <w:rsid w:val="00734D6E"/>
    <w:rsid w:val="00735391"/>
    <w:rsid w:val="007369B1"/>
    <w:rsid w:val="00736EAE"/>
    <w:rsid w:val="007375F5"/>
    <w:rsid w:val="00737FC2"/>
    <w:rsid w:val="00737FE7"/>
    <w:rsid w:val="00740FE0"/>
    <w:rsid w:val="00741851"/>
    <w:rsid w:val="00741D9C"/>
    <w:rsid w:val="00741F40"/>
    <w:rsid w:val="00742B01"/>
    <w:rsid w:val="0074409A"/>
    <w:rsid w:val="0074450F"/>
    <w:rsid w:val="0074486A"/>
    <w:rsid w:val="00745801"/>
    <w:rsid w:val="00745D33"/>
    <w:rsid w:val="00746349"/>
    <w:rsid w:val="00750227"/>
    <w:rsid w:val="00750881"/>
    <w:rsid w:val="00751736"/>
    <w:rsid w:val="0075174F"/>
    <w:rsid w:val="007522A3"/>
    <w:rsid w:val="00752A0E"/>
    <w:rsid w:val="00752EFF"/>
    <w:rsid w:val="00754A37"/>
    <w:rsid w:val="0075500D"/>
    <w:rsid w:val="00755B83"/>
    <w:rsid w:val="00755C3D"/>
    <w:rsid w:val="00757A4B"/>
    <w:rsid w:val="0076021E"/>
    <w:rsid w:val="0076035B"/>
    <w:rsid w:val="00760818"/>
    <w:rsid w:val="00760BFE"/>
    <w:rsid w:val="00761B0F"/>
    <w:rsid w:val="00761EBC"/>
    <w:rsid w:val="0076210C"/>
    <w:rsid w:val="007622CA"/>
    <w:rsid w:val="00762463"/>
    <w:rsid w:val="00765078"/>
    <w:rsid w:val="00765128"/>
    <w:rsid w:val="00765666"/>
    <w:rsid w:val="00766A5A"/>
    <w:rsid w:val="0076719A"/>
    <w:rsid w:val="007673F7"/>
    <w:rsid w:val="007675B0"/>
    <w:rsid w:val="00771165"/>
    <w:rsid w:val="00772130"/>
    <w:rsid w:val="00773486"/>
    <w:rsid w:val="00774511"/>
    <w:rsid w:val="00774DE1"/>
    <w:rsid w:val="00775CA4"/>
    <w:rsid w:val="007765A7"/>
    <w:rsid w:val="00776A5C"/>
    <w:rsid w:val="00777A52"/>
    <w:rsid w:val="007823F2"/>
    <w:rsid w:val="00782F62"/>
    <w:rsid w:val="00783F58"/>
    <w:rsid w:val="00784165"/>
    <w:rsid w:val="007844A7"/>
    <w:rsid w:val="00784D3D"/>
    <w:rsid w:val="00785A84"/>
    <w:rsid w:val="00790C54"/>
    <w:rsid w:val="00790D82"/>
    <w:rsid w:val="00794768"/>
    <w:rsid w:val="00795767"/>
    <w:rsid w:val="00795EC3"/>
    <w:rsid w:val="0079613C"/>
    <w:rsid w:val="00796DA8"/>
    <w:rsid w:val="007972D1"/>
    <w:rsid w:val="007A0201"/>
    <w:rsid w:val="007A0815"/>
    <w:rsid w:val="007A0A12"/>
    <w:rsid w:val="007A0B73"/>
    <w:rsid w:val="007A0CBA"/>
    <w:rsid w:val="007A18CA"/>
    <w:rsid w:val="007A1BD6"/>
    <w:rsid w:val="007A1BF1"/>
    <w:rsid w:val="007A49E5"/>
    <w:rsid w:val="007A4A65"/>
    <w:rsid w:val="007A4C0E"/>
    <w:rsid w:val="007A56E1"/>
    <w:rsid w:val="007A5B46"/>
    <w:rsid w:val="007A6509"/>
    <w:rsid w:val="007A68ED"/>
    <w:rsid w:val="007B1025"/>
    <w:rsid w:val="007B1300"/>
    <w:rsid w:val="007B1305"/>
    <w:rsid w:val="007B182E"/>
    <w:rsid w:val="007B1D9C"/>
    <w:rsid w:val="007B2C41"/>
    <w:rsid w:val="007B2CA9"/>
    <w:rsid w:val="007B3475"/>
    <w:rsid w:val="007B4246"/>
    <w:rsid w:val="007B4F47"/>
    <w:rsid w:val="007B54C3"/>
    <w:rsid w:val="007B5E39"/>
    <w:rsid w:val="007B7A35"/>
    <w:rsid w:val="007B7D5C"/>
    <w:rsid w:val="007C0E94"/>
    <w:rsid w:val="007C0FB0"/>
    <w:rsid w:val="007C2312"/>
    <w:rsid w:val="007C2CD5"/>
    <w:rsid w:val="007C3049"/>
    <w:rsid w:val="007C3099"/>
    <w:rsid w:val="007C3243"/>
    <w:rsid w:val="007C4CC8"/>
    <w:rsid w:val="007C581E"/>
    <w:rsid w:val="007C60EF"/>
    <w:rsid w:val="007C6F5E"/>
    <w:rsid w:val="007C7CD3"/>
    <w:rsid w:val="007D0C08"/>
    <w:rsid w:val="007D0CD2"/>
    <w:rsid w:val="007D1899"/>
    <w:rsid w:val="007D19B7"/>
    <w:rsid w:val="007D1DFD"/>
    <w:rsid w:val="007D213E"/>
    <w:rsid w:val="007D254A"/>
    <w:rsid w:val="007D2C2B"/>
    <w:rsid w:val="007D3678"/>
    <w:rsid w:val="007D382A"/>
    <w:rsid w:val="007D3F9D"/>
    <w:rsid w:val="007D4637"/>
    <w:rsid w:val="007D5C4A"/>
    <w:rsid w:val="007D7371"/>
    <w:rsid w:val="007D79BC"/>
    <w:rsid w:val="007E091E"/>
    <w:rsid w:val="007E0BCD"/>
    <w:rsid w:val="007E1DD7"/>
    <w:rsid w:val="007E2056"/>
    <w:rsid w:val="007E230B"/>
    <w:rsid w:val="007E2E12"/>
    <w:rsid w:val="007E38F9"/>
    <w:rsid w:val="007E4038"/>
    <w:rsid w:val="007E4480"/>
    <w:rsid w:val="007E4EFA"/>
    <w:rsid w:val="007E4F65"/>
    <w:rsid w:val="007E54FA"/>
    <w:rsid w:val="007E7362"/>
    <w:rsid w:val="007E7E63"/>
    <w:rsid w:val="007F06BA"/>
    <w:rsid w:val="007F0AD9"/>
    <w:rsid w:val="007F2D92"/>
    <w:rsid w:val="007F35FB"/>
    <w:rsid w:val="007F39DA"/>
    <w:rsid w:val="007F4B69"/>
    <w:rsid w:val="007F5747"/>
    <w:rsid w:val="007F61A2"/>
    <w:rsid w:val="007F61B6"/>
    <w:rsid w:val="007F6CB8"/>
    <w:rsid w:val="007F6E8E"/>
    <w:rsid w:val="007F6EB1"/>
    <w:rsid w:val="007F7094"/>
    <w:rsid w:val="007F7F20"/>
    <w:rsid w:val="0080103E"/>
    <w:rsid w:val="00801E13"/>
    <w:rsid w:val="00801F56"/>
    <w:rsid w:val="0080259A"/>
    <w:rsid w:val="00803167"/>
    <w:rsid w:val="008035FB"/>
    <w:rsid w:val="008038BA"/>
    <w:rsid w:val="00804633"/>
    <w:rsid w:val="00804A59"/>
    <w:rsid w:val="00804FB9"/>
    <w:rsid w:val="00805AEE"/>
    <w:rsid w:val="008064CD"/>
    <w:rsid w:val="008067EE"/>
    <w:rsid w:val="00806A09"/>
    <w:rsid w:val="008072D5"/>
    <w:rsid w:val="00807735"/>
    <w:rsid w:val="00807866"/>
    <w:rsid w:val="00807A3F"/>
    <w:rsid w:val="008104A2"/>
    <w:rsid w:val="00810738"/>
    <w:rsid w:val="00812954"/>
    <w:rsid w:val="00813365"/>
    <w:rsid w:val="00813519"/>
    <w:rsid w:val="008143A3"/>
    <w:rsid w:val="0081507B"/>
    <w:rsid w:val="00815419"/>
    <w:rsid w:val="00815B6B"/>
    <w:rsid w:val="008169D5"/>
    <w:rsid w:val="00817364"/>
    <w:rsid w:val="00820038"/>
    <w:rsid w:val="0082084A"/>
    <w:rsid w:val="00821852"/>
    <w:rsid w:val="0082235C"/>
    <w:rsid w:val="00822616"/>
    <w:rsid w:val="008231AC"/>
    <w:rsid w:val="00823DD0"/>
    <w:rsid w:val="00825306"/>
    <w:rsid w:val="008261B4"/>
    <w:rsid w:val="008264FD"/>
    <w:rsid w:val="00826E5D"/>
    <w:rsid w:val="0083026F"/>
    <w:rsid w:val="008311D6"/>
    <w:rsid w:val="0083196C"/>
    <w:rsid w:val="00832621"/>
    <w:rsid w:val="00832E83"/>
    <w:rsid w:val="008334BB"/>
    <w:rsid w:val="008337FC"/>
    <w:rsid w:val="00833ACC"/>
    <w:rsid w:val="00833B95"/>
    <w:rsid w:val="0083553A"/>
    <w:rsid w:val="00835C12"/>
    <w:rsid w:val="00835E2B"/>
    <w:rsid w:val="008366CB"/>
    <w:rsid w:val="00837213"/>
    <w:rsid w:val="0083732E"/>
    <w:rsid w:val="00837AFA"/>
    <w:rsid w:val="00837DD9"/>
    <w:rsid w:val="008406B7"/>
    <w:rsid w:val="0084141C"/>
    <w:rsid w:val="00841427"/>
    <w:rsid w:val="00841984"/>
    <w:rsid w:val="0084229B"/>
    <w:rsid w:val="0084238B"/>
    <w:rsid w:val="00842514"/>
    <w:rsid w:val="0084378B"/>
    <w:rsid w:val="00843D02"/>
    <w:rsid w:val="00844072"/>
    <w:rsid w:val="0084441E"/>
    <w:rsid w:val="00845031"/>
    <w:rsid w:val="0084568D"/>
    <w:rsid w:val="008460F3"/>
    <w:rsid w:val="0084794C"/>
    <w:rsid w:val="00850F58"/>
    <w:rsid w:val="00851AEB"/>
    <w:rsid w:val="00851CAF"/>
    <w:rsid w:val="008523D3"/>
    <w:rsid w:val="0085259B"/>
    <w:rsid w:val="00853326"/>
    <w:rsid w:val="00854017"/>
    <w:rsid w:val="0085489A"/>
    <w:rsid w:val="008551F8"/>
    <w:rsid w:val="00855316"/>
    <w:rsid w:val="00855929"/>
    <w:rsid w:val="00855F4A"/>
    <w:rsid w:val="00856BF2"/>
    <w:rsid w:val="0086014C"/>
    <w:rsid w:val="00861655"/>
    <w:rsid w:val="00861D64"/>
    <w:rsid w:val="00861DC6"/>
    <w:rsid w:val="008629A9"/>
    <w:rsid w:val="00863D6E"/>
    <w:rsid w:val="00863E24"/>
    <w:rsid w:val="00864B55"/>
    <w:rsid w:val="00864E4D"/>
    <w:rsid w:val="008654D9"/>
    <w:rsid w:val="00865BBB"/>
    <w:rsid w:val="0086666C"/>
    <w:rsid w:val="00866844"/>
    <w:rsid w:val="00866CFE"/>
    <w:rsid w:val="008670F5"/>
    <w:rsid w:val="0087081A"/>
    <w:rsid w:val="0087087F"/>
    <w:rsid w:val="008713EE"/>
    <w:rsid w:val="0087258F"/>
    <w:rsid w:val="008742BC"/>
    <w:rsid w:val="008761DC"/>
    <w:rsid w:val="00876571"/>
    <w:rsid w:val="00877D83"/>
    <w:rsid w:val="008804CB"/>
    <w:rsid w:val="008808F0"/>
    <w:rsid w:val="00880B8F"/>
    <w:rsid w:val="00881552"/>
    <w:rsid w:val="00881937"/>
    <w:rsid w:val="00881A7E"/>
    <w:rsid w:val="008820BA"/>
    <w:rsid w:val="0088266D"/>
    <w:rsid w:val="008829C0"/>
    <w:rsid w:val="008833B7"/>
    <w:rsid w:val="00883DAC"/>
    <w:rsid w:val="0088464D"/>
    <w:rsid w:val="008847D3"/>
    <w:rsid w:val="00884CF5"/>
    <w:rsid w:val="00885119"/>
    <w:rsid w:val="008852B7"/>
    <w:rsid w:val="0088571B"/>
    <w:rsid w:val="008870CF"/>
    <w:rsid w:val="00887DE1"/>
    <w:rsid w:val="00887EE8"/>
    <w:rsid w:val="00890440"/>
    <w:rsid w:val="0089072C"/>
    <w:rsid w:val="00891CA8"/>
    <w:rsid w:val="00891DBC"/>
    <w:rsid w:val="0089252C"/>
    <w:rsid w:val="00892B37"/>
    <w:rsid w:val="008941BB"/>
    <w:rsid w:val="008962AB"/>
    <w:rsid w:val="00896978"/>
    <w:rsid w:val="00896C7F"/>
    <w:rsid w:val="00896D09"/>
    <w:rsid w:val="008A03B7"/>
    <w:rsid w:val="008A059B"/>
    <w:rsid w:val="008A0FD1"/>
    <w:rsid w:val="008A1726"/>
    <w:rsid w:val="008A1737"/>
    <w:rsid w:val="008A3FD5"/>
    <w:rsid w:val="008A4DAA"/>
    <w:rsid w:val="008A5DC3"/>
    <w:rsid w:val="008A5E58"/>
    <w:rsid w:val="008A784B"/>
    <w:rsid w:val="008A7AE3"/>
    <w:rsid w:val="008B037D"/>
    <w:rsid w:val="008B0B37"/>
    <w:rsid w:val="008B1075"/>
    <w:rsid w:val="008B1463"/>
    <w:rsid w:val="008B29CE"/>
    <w:rsid w:val="008B2C16"/>
    <w:rsid w:val="008B3AAC"/>
    <w:rsid w:val="008B3CD9"/>
    <w:rsid w:val="008B496F"/>
    <w:rsid w:val="008C1023"/>
    <w:rsid w:val="008C1ABE"/>
    <w:rsid w:val="008C2010"/>
    <w:rsid w:val="008C25C2"/>
    <w:rsid w:val="008C4343"/>
    <w:rsid w:val="008C52DB"/>
    <w:rsid w:val="008C5F10"/>
    <w:rsid w:val="008C6B33"/>
    <w:rsid w:val="008C6BAE"/>
    <w:rsid w:val="008C72B1"/>
    <w:rsid w:val="008C74C7"/>
    <w:rsid w:val="008D04FD"/>
    <w:rsid w:val="008D124F"/>
    <w:rsid w:val="008D1C8A"/>
    <w:rsid w:val="008D28D9"/>
    <w:rsid w:val="008D2D93"/>
    <w:rsid w:val="008D3452"/>
    <w:rsid w:val="008D380B"/>
    <w:rsid w:val="008D53B1"/>
    <w:rsid w:val="008D5C39"/>
    <w:rsid w:val="008D7461"/>
    <w:rsid w:val="008E0C5C"/>
    <w:rsid w:val="008E14A4"/>
    <w:rsid w:val="008E14FF"/>
    <w:rsid w:val="008E17C9"/>
    <w:rsid w:val="008E2B8C"/>
    <w:rsid w:val="008E2DD6"/>
    <w:rsid w:val="008E3388"/>
    <w:rsid w:val="008E34E4"/>
    <w:rsid w:val="008E43DC"/>
    <w:rsid w:val="008E45CF"/>
    <w:rsid w:val="008E4950"/>
    <w:rsid w:val="008E4E1C"/>
    <w:rsid w:val="008E5DEA"/>
    <w:rsid w:val="008E638C"/>
    <w:rsid w:val="008E6C12"/>
    <w:rsid w:val="008E772C"/>
    <w:rsid w:val="008E7DBD"/>
    <w:rsid w:val="008F0578"/>
    <w:rsid w:val="008F0E43"/>
    <w:rsid w:val="008F2218"/>
    <w:rsid w:val="008F2C36"/>
    <w:rsid w:val="008F2DCD"/>
    <w:rsid w:val="008F357C"/>
    <w:rsid w:val="008F41ED"/>
    <w:rsid w:val="008F4401"/>
    <w:rsid w:val="008F44EA"/>
    <w:rsid w:val="008F4FD5"/>
    <w:rsid w:val="008F6268"/>
    <w:rsid w:val="008F62CE"/>
    <w:rsid w:val="008F6732"/>
    <w:rsid w:val="008F6D68"/>
    <w:rsid w:val="008F7249"/>
    <w:rsid w:val="009001A2"/>
    <w:rsid w:val="00900596"/>
    <w:rsid w:val="00900D62"/>
    <w:rsid w:val="00901670"/>
    <w:rsid w:val="00902332"/>
    <w:rsid w:val="0090255C"/>
    <w:rsid w:val="00902A96"/>
    <w:rsid w:val="00903818"/>
    <w:rsid w:val="00903FDD"/>
    <w:rsid w:val="009044E5"/>
    <w:rsid w:val="00904BBB"/>
    <w:rsid w:val="00905447"/>
    <w:rsid w:val="00905E4C"/>
    <w:rsid w:val="009064B4"/>
    <w:rsid w:val="009129BD"/>
    <w:rsid w:val="00914C6B"/>
    <w:rsid w:val="00916AE6"/>
    <w:rsid w:val="00916CD8"/>
    <w:rsid w:val="00920475"/>
    <w:rsid w:val="0092127F"/>
    <w:rsid w:val="009222D8"/>
    <w:rsid w:val="00922896"/>
    <w:rsid w:val="00923112"/>
    <w:rsid w:val="0092328D"/>
    <w:rsid w:val="009234E2"/>
    <w:rsid w:val="00923FB0"/>
    <w:rsid w:val="00924155"/>
    <w:rsid w:val="0092585E"/>
    <w:rsid w:val="00925FD6"/>
    <w:rsid w:val="009269A5"/>
    <w:rsid w:val="00930B24"/>
    <w:rsid w:val="00930C85"/>
    <w:rsid w:val="00931083"/>
    <w:rsid w:val="009313C6"/>
    <w:rsid w:val="00932E42"/>
    <w:rsid w:val="009336EB"/>
    <w:rsid w:val="00933AC9"/>
    <w:rsid w:val="00933CC5"/>
    <w:rsid w:val="00933E0C"/>
    <w:rsid w:val="00934444"/>
    <w:rsid w:val="0093488D"/>
    <w:rsid w:val="00934BD2"/>
    <w:rsid w:val="00934E24"/>
    <w:rsid w:val="00934E92"/>
    <w:rsid w:val="00935C9C"/>
    <w:rsid w:val="00936167"/>
    <w:rsid w:val="009363DD"/>
    <w:rsid w:val="00936EA4"/>
    <w:rsid w:val="00936F2C"/>
    <w:rsid w:val="009372E3"/>
    <w:rsid w:val="00941C74"/>
    <w:rsid w:val="00942004"/>
    <w:rsid w:val="00942590"/>
    <w:rsid w:val="009428BE"/>
    <w:rsid w:val="009431DB"/>
    <w:rsid w:val="0094328A"/>
    <w:rsid w:val="00943BE4"/>
    <w:rsid w:val="00944BB8"/>
    <w:rsid w:val="00945710"/>
    <w:rsid w:val="00945731"/>
    <w:rsid w:val="00945DB4"/>
    <w:rsid w:val="009461DD"/>
    <w:rsid w:val="009463B0"/>
    <w:rsid w:val="00946659"/>
    <w:rsid w:val="0094686B"/>
    <w:rsid w:val="00946BC3"/>
    <w:rsid w:val="00946BC4"/>
    <w:rsid w:val="009470E1"/>
    <w:rsid w:val="00947655"/>
    <w:rsid w:val="00947822"/>
    <w:rsid w:val="00947B41"/>
    <w:rsid w:val="0095043B"/>
    <w:rsid w:val="00950A40"/>
    <w:rsid w:val="00950CDE"/>
    <w:rsid w:val="00951C86"/>
    <w:rsid w:val="00952477"/>
    <w:rsid w:val="00952961"/>
    <w:rsid w:val="009531E9"/>
    <w:rsid w:val="00953306"/>
    <w:rsid w:val="0095450A"/>
    <w:rsid w:val="00954C52"/>
    <w:rsid w:val="00954CE0"/>
    <w:rsid w:val="009551F4"/>
    <w:rsid w:val="009573DF"/>
    <w:rsid w:val="00957DD1"/>
    <w:rsid w:val="00960E21"/>
    <w:rsid w:val="0096105D"/>
    <w:rsid w:val="00961C2F"/>
    <w:rsid w:val="00961C33"/>
    <w:rsid w:val="00963643"/>
    <w:rsid w:val="00963E56"/>
    <w:rsid w:val="009657B1"/>
    <w:rsid w:val="009662DC"/>
    <w:rsid w:val="00966777"/>
    <w:rsid w:val="00967867"/>
    <w:rsid w:val="0097085B"/>
    <w:rsid w:val="00970943"/>
    <w:rsid w:val="00971531"/>
    <w:rsid w:val="00974524"/>
    <w:rsid w:val="009748AD"/>
    <w:rsid w:val="0097530F"/>
    <w:rsid w:val="0097570C"/>
    <w:rsid w:val="00975D78"/>
    <w:rsid w:val="00975EBA"/>
    <w:rsid w:val="00981405"/>
    <w:rsid w:val="00982C5A"/>
    <w:rsid w:val="0098319C"/>
    <w:rsid w:val="00983383"/>
    <w:rsid w:val="00983B40"/>
    <w:rsid w:val="00984743"/>
    <w:rsid w:val="00985088"/>
    <w:rsid w:val="009872C6"/>
    <w:rsid w:val="00987C14"/>
    <w:rsid w:val="009901CA"/>
    <w:rsid w:val="009902CF"/>
    <w:rsid w:val="00990BF0"/>
    <w:rsid w:val="00990EEF"/>
    <w:rsid w:val="009912DF"/>
    <w:rsid w:val="00991502"/>
    <w:rsid w:val="00991E2C"/>
    <w:rsid w:val="00992040"/>
    <w:rsid w:val="009933A2"/>
    <w:rsid w:val="0099341F"/>
    <w:rsid w:val="009934DC"/>
    <w:rsid w:val="00993B96"/>
    <w:rsid w:val="009941A1"/>
    <w:rsid w:val="009944F4"/>
    <w:rsid w:val="00994FC0"/>
    <w:rsid w:val="0099529E"/>
    <w:rsid w:val="0099568F"/>
    <w:rsid w:val="009967FD"/>
    <w:rsid w:val="00996983"/>
    <w:rsid w:val="009974BA"/>
    <w:rsid w:val="009979E7"/>
    <w:rsid w:val="009A02AD"/>
    <w:rsid w:val="009A11F8"/>
    <w:rsid w:val="009A29A2"/>
    <w:rsid w:val="009A2F06"/>
    <w:rsid w:val="009A334E"/>
    <w:rsid w:val="009A39D1"/>
    <w:rsid w:val="009A5632"/>
    <w:rsid w:val="009A579E"/>
    <w:rsid w:val="009A7959"/>
    <w:rsid w:val="009B0C4E"/>
    <w:rsid w:val="009B0EB1"/>
    <w:rsid w:val="009B1F17"/>
    <w:rsid w:val="009B21D8"/>
    <w:rsid w:val="009B2ABD"/>
    <w:rsid w:val="009B2F07"/>
    <w:rsid w:val="009B3584"/>
    <w:rsid w:val="009B35B4"/>
    <w:rsid w:val="009B380A"/>
    <w:rsid w:val="009B3A20"/>
    <w:rsid w:val="009B3CD7"/>
    <w:rsid w:val="009B44AD"/>
    <w:rsid w:val="009B4FAC"/>
    <w:rsid w:val="009B5148"/>
    <w:rsid w:val="009B5855"/>
    <w:rsid w:val="009B5C5D"/>
    <w:rsid w:val="009B6855"/>
    <w:rsid w:val="009B688D"/>
    <w:rsid w:val="009B6C40"/>
    <w:rsid w:val="009B7ED0"/>
    <w:rsid w:val="009C0219"/>
    <w:rsid w:val="009C0AE9"/>
    <w:rsid w:val="009C0B5A"/>
    <w:rsid w:val="009C1147"/>
    <w:rsid w:val="009C2BA6"/>
    <w:rsid w:val="009C30C3"/>
    <w:rsid w:val="009C36CC"/>
    <w:rsid w:val="009C4382"/>
    <w:rsid w:val="009C4424"/>
    <w:rsid w:val="009C453A"/>
    <w:rsid w:val="009C51AA"/>
    <w:rsid w:val="009C5CD4"/>
    <w:rsid w:val="009C6B13"/>
    <w:rsid w:val="009C7722"/>
    <w:rsid w:val="009D03A4"/>
    <w:rsid w:val="009D08D8"/>
    <w:rsid w:val="009D0C9A"/>
    <w:rsid w:val="009D13ED"/>
    <w:rsid w:val="009D15A6"/>
    <w:rsid w:val="009D2E46"/>
    <w:rsid w:val="009D38C0"/>
    <w:rsid w:val="009D3E07"/>
    <w:rsid w:val="009D43AC"/>
    <w:rsid w:val="009D646A"/>
    <w:rsid w:val="009D6A74"/>
    <w:rsid w:val="009D6B0F"/>
    <w:rsid w:val="009D6BC3"/>
    <w:rsid w:val="009E0A09"/>
    <w:rsid w:val="009E1268"/>
    <w:rsid w:val="009E2223"/>
    <w:rsid w:val="009E24B3"/>
    <w:rsid w:val="009E4003"/>
    <w:rsid w:val="009E4589"/>
    <w:rsid w:val="009E4EC8"/>
    <w:rsid w:val="009E575C"/>
    <w:rsid w:val="009E5FC2"/>
    <w:rsid w:val="009E6187"/>
    <w:rsid w:val="009E6484"/>
    <w:rsid w:val="009E6ADF"/>
    <w:rsid w:val="009E72CB"/>
    <w:rsid w:val="009E77BE"/>
    <w:rsid w:val="009F0F69"/>
    <w:rsid w:val="009F25DC"/>
    <w:rsid w:val="009F2660"/>
    <w:rsid w:val="009F339D"/>
    <w:rsid w:val="009F43E4"/>
    <w:rsid w:val="009F4F15"/>
    <w:rsid w:val="009F4F98"/>
    <w:rsid w:val="009F5C81"/>
    <w:rsid w:val="009F5EA7"/>
    <w:rsid w:val="009F6528"/>
    <w:rsid w:val="009F7159"/>
    <w:rsid w:val="009F7358"/>
    <w:rsid w:val="00A007A3"/>
    <w:rsid w:val="00A01FD0"/>
    <w:rsid w:val="00A02386"/>
    <w:rsid w:val="00A029B3"/>
    <w:rsid w:val="00A02DED"/>
    <w:rsid w:val="00A03053"/>
    <w:rsid w:val="00A0405E"/>
    <w:rsid w:val="00A04858"/>
    <w:rsid w:val="00A049FD"/>
    <w:rsid w:val="00A04E11"/>
    <w:rsid w:val="00A06B3E"/>
    <w:rsid w:val="00A07AFA"/>
    <w:rsid w:val="00A07B89"/>
    <w:rsid w:val="00A1098D"/>
    <w:rsid w:val="00A11612"/>
    <w:rsid w:val="00A12158"/>
    <w:rsid w:val="00A124B0"/>
    <w:rsid w:val="00A134E1"/>
    <w:rsid w:val="00A1377F"/>
    <w:rsid w:val="00A14061"/>
    <w:rsid w:val="00A15592"/>
    <w:rsid w:val="00A157CE"/>
    <w:rsid w:val="00A15FA5"/>
    <w:rsid w:val="00A171C5"/>
    <w:rsid w:val="00A17351"/>
    <w:rsid w:val="00A216C7"/>
    <w:rsid w:val="00A22F7F"/>
    <w:rsid w:val="00A230F8"/>
    <w:rsid w:val="00A231E6"/>
    <w:rsid w:val="00A24FD1"/>
    <w:rsid w:val="00A251FD"/>
    <w:rsid w:val="00A2544C"/>
    <w:rsid w:val="00A25DBB"/>
    <w:rsid w:val="00A268EB"/>
    <w:rsid w:val="00A26CC3"/>
    <w:rsid w:val="00A30773"/>
    <w:rsid w:val="00A33600"/>
    <w:rsid w:val="00A344D1"/>
    <w:rsid w:val="00A34C6B"/>
    <w:rsid w:val="00A35052"/>
    <w:rsid w:val="00A36173"/>
    <w:rsid w:val="00A4132D"/>
    <w:rsid w:val="00A41559"/>
    <w:rsid w:val="00A41957"/>
    <w:rsid w:val="00A41D9F"/>
    <w:rsid w:val="00A42838"/>
    <w:rsid w:val="00A42AC3"/>
    <w:rsid w:val="00A42B80"/>
    <w:rsid w:val="00A4304E"/>
    <w:rsid w:val="00A43209"/>
    <w:rsid w:val="00A4332B"/>
    <w:rsid w:val="00A4378D"/>
    <w:rsid w:val="00A4480E"/>
    <w:rsid w:val="00A45D91"/>
    <w:rsid w:val="00A461E0"/>
    <w:rsid w:val="00A4686F"/>
    <w:rsid w:val="00A471C3"/>
    <w:rsid w:val="00A4783C"/>
    <w:rsid w:val="00A479E8"/>
    <w:rsid w:val="00A503EE"/>
    <w:rsid w:val="00A50864"/>
    <w:rsid w:val="00A50CB0"/>
    <w:rsid w:val="00A51125"/>
    <w:rsid w:val="00A511C8"/>
    <w:rsid w:val="00A52266"/>
    <w:rsid w:val="00A522E8"/>
    <w:rsid w:val="00A5282D"/>
    <w:rsid w:val="00A54199"/>
    <w:rsid w:val="00A544B0"/>
    <w:rsid w:val="00A54FED"/>
    <w:rsid w:val="00A55F9F"/>
    <w:rsid w:val="00A578E2"/>
    <w:rsid w:val="00A5794D"/>
    <w:rsid w:val="00A601D7"/>
    <w:rsid w:val="00A601DE"/>
    <w:rsid w:val="00A602FF"/>
    <w:rsid w:val="00A60AD1"/>
    <w:rsid w:val="00A60D11"/>
    <w:rsid w:val="00A61755"/>
    <w:rsid w:val="00A643DA"/>
    <w:rsid w:val="00A6563E"/>
    <w:rsid w:val="00A65BA7"/>
    <w:rsid w:val="00A665E5"/>
    <w:rsid w:val="00A66C8E"/>
    <w:rsid w:val="00A672C0"/>
    <w:rsid w:val="00A67327"/>
    <w:rsid w:val="00A679A9"/>
    <w:rsid w:val="00A67F58"/>
    <w:rsid w:val="00A708BE"/>
    <w:rsid w:val="00A70F65"/>
    <w:rsid w:val="00A71669"/>
    <w:rsid w:val="00A720EE"/>
    <w:rsid w:val="00A72A32"/>
    <w:rsid w:val="00A740A2"/>
    <w:rsid w:val="00A74B73"/>
    <w:rsid w:val="00A75120"/>
    <w:rsid w:val="00A7556D"/>
    <w:rsid w:val="00A75828"/>
    <w:rsid w:val="00A77AAC"/>
    <w:rsid w:val="00A812C9"/>
    <w:rsid w:val="00A813AD"/>
    <w:rsid w:val="00A81966"/>
    <w:rsid w:val="00A81F13"/>
    <w:rsid w:val="00A833A7"/>
    <w:rsid w:val="00A83401"/>
    <w:rsid w:val="00A8387E"/>
    <w:rsid w:val="00A84550"/>
    <w:rsid w:val="00A85FF5"/>
    <w:rsid w:val="00A867B2"/>
    <w:rsid w:val="00A86CFC"/>
    <w:rsid w:val="00A87143"/>
    <w:rsid w:val="00A8784E"/>
    <w:rsid w:val="00A90018"/>
    <w:rsid w:val="00A90910"/>
    <w:rsid w:val="00A917A4"/>
    <w:rsid w:val="00A92D8B"/>
    <w:rsid w:val="00A92DBA"/>
    <w:rsid w:val="00A9428D"/>
    <w:rsid w:val="00A945D4"/>
    <w:rsid w:val="00A97C6D"/>
    <w:rsid w:val="00AA0600"/>
    <w:rsid w:val="00AA10ED"/>
    <w:rsid w:val="00AA23DA"/>
    <w:rsid w:val="00AA2B61"/>
    <w:rsid w:val="00AA302D"/>
    <w:rsid w:val="00AA3305"/>
    <w:rsid w:val="00AA4827"/>
    <w:rsid w:val="00AA53C3"/>
    <w:rsid w:val="00AA5777"/>
    <w:rsid w:val="00AA6FCC"/>
    <w:rsid w:val="00AB0BC4"/>
    <w:rsid w:val="00AB3E94"/>
    <w:rsid w:val="00AB42B8"/>
    <w:rsid w:val="00AB4D8B"/>
    <w:rsid w:val="00AB5503"/>
    <w:rsid w:val="00AB59FC"/>
    <w:rsid w:val="00AB6333"/>
    <w:rsid w:val="00AB64D3"/>
    <w:rsid w:val="00AB6C15"/>
    <w:rsid w:val="00AB6FAD"/>
    <w:rsid w:val="00AB756F"/>
    <w:rsid w:val="00AC095C"/>
    <w:rsid w:val="00AC0BE1"/>
    <w:rsid w:val="00AC0D43"/>
    <w:rsid w:val="00AC14F8"/>
    <w:rsid w:val="00AC204D"/>
    <w:rsid w:val="00AC2190"/>
    <w:rsid w:val="00AC3609"/>
    <w:rsid w:val="00AC41E5"/>
    <w:rsid w:val="00AC44D1"/>
    <w:rsid w:val="00AC5786"/>
    <w:rsid w:val="00AC61DB"/>
    <w:rsid w:val="00AC75B9"/>
    <w:rsid w:val="00AC7695"/>
    <w:rsid w:val="00AC786A"/>
    <w:rsid w:val="00AD0754"/>
    <w:rsid w:val="00AD117E"/>
    <w:rsid w:val="00AD1938"/>
    <w:rsid w:val="00AD1984"/>
    <w:rsid w:val="00AD1C44"/>
    <w:rsid w:val="00AD2152"/>
    <w:rsid w:val="00AD2705"/>
    <w:rsid w:val="00AD29BF"/>
    <w:rsid w:val="00AD3EED"/>
    <w:rsid w:val="00AD409A"/>
    <w:rsid w:val="00AD63B7"/>
    <w:rsid w:val="00AD67DE"/>
    <w:rsid w:val="00AD73FF"/>
    <w:rsid w:val="00AD7DF7"/>
    <w:rsid w:val="00AE0A55"/>
    <w:rsid w:val="00AE0BE8"/>
    <w:rsid w:val="00AE0C1B"/>
    <w:rsid w:val="00AE0F81"/>
    <w:rsid w:val="00AE2252"/>
    <w:rsid w:val="00AE27C6"/>
    <w:rsid w:val="00AE5EF3"/>
    <w:rsid w:val="00AE6E85"/>
    <w:rsid w:val="00AE7486"/>
    <w:rsid w:val="00AF0007"/>
    <w:rsid w:val="00AF178B"/>
    <w:rsid w:val="00AF3F51"/>
    <w:rsid w:val="00AF45B4"/>
    <w:rsid w:val="00AF562F"/>
    <w:rsid w:val="00AF5A8F"/>
    <w:rsid w:val="00AF6CD4"/>
    <w:rsid w:val="00AF7594"/>
    <w:rsid w:val="00AF7A95"/>
    <w:rsid w:val="00AF7BC3"/>
    <w:rsid w:val="00AF7C4F"/>
    <w:rsid w:val="00AF7E19"/>
    <w:rsid w:val="00B01034"/>
    <w:rsid w:val="00B0133D"/>
    <w:rsid w:val="00B0207A"/>
    <w:rsid w:val="00B020A4"/>
    <w:rsid w:val="00B0257E"/>
    <w:rsid w:val="00B027BB"/>
    <w:rsid w:val="00B0333A"/>
    <w:rsid w:val="00B04704"/>
    <w:rsid w:val="00B07294"/>
    <w:rsid w:val="00B07B52"/>
    <w:rsid w:val="00B10C41"/>
    <w:rsid w:val="00B140F3"/>
    <w:rsid w:val="00B1480E"/>
    <w:rsid w:val="00B153CA"/>
    <w:rsid w:val="00B16C1D"/>
    <w:rsid w:val="00B1768B"/>
    <w:rsid w:val="00B17A48"/>
    <w:rsid w:val="00B17B24"/>
    <w:rsid w:val="00B17D4B"/>
    <w:rsid w:val="00B20F6C"/>
    <w:rsid w:val="00B22967"/>
    <w:rsid w:val="00B23D29"/>
    <w:rsid w:val="00B2428E"/>
    <w:rsid w:val="00B24398"/>
    <w:rsid w:val="00B247C4"/>
    <w:rsid w:val="00B2528F"/>
    <w:rsid w:val="00B25F25"/>
    <w:rsid w:val="00B25FDF"/>
    <w:rsid w:val="00B2627B"/>
    <w:rsid w:val="00B30234"/>
    <w:rsid w:val="00B30D2D"/>
    <w:rsid w:val="00B31076"/>
    <w:rsid w:val="00B317F5"/>
    <w:rsid w:val="00B3234C"/>
    <w:rsid w:val="00B32A21"/>
    <w:rsid w:val="00B335CF"/>
    <w:rsid w:val="00B34214"/>
    <w:rsid w:val="00B3423F"/>
    <w:rsid w:val="00B34544"/>
    <w:rsid w:val="00B34BD2"/>
    <w:rsid w:val="00B3617B"/>
    <w:rsid w:val="00B361E2"/>
    <w:rsid w:val="00B36348"/>
    <w:rsid w:val="00B36E72"/>
    <w:rsid w:val="00B36F54"/>
    <w:rsid w:val="00B371DB"/>
    <w:rsid w:val="00B376A1"/>
    <w:rsid w:val="00B4020E"/>
    <w:rsid w:val="00B402FD"/>
    <w:rsid w:val="00B40C9A"/>
    <w:rsid w:val="00B40E78"/>
    <w:rsid w:val="00B4296E"/>
    <w:rsid w:val="00B4369C"/>
    <w:rsid w:val="00B436C6"/>
    <w:rsid w:val="00B44297"/>
    <w:rsid w:val="00B4461A"/>
    <w:rsid w:val="00B44D1E"/>
    <w:rsid w:val="00B461AB"/>
    <w:rsid w:val="00B475CE"/>
    <w:rsid w:val="00B47A65"/>
    <w:rsid w:val="00B47FA2"/>
    <w:rsid w:val="00B50169"/>
    <w:rsid w:val="00B5068E"/>
    <w:rsid w:val="00B5098E"/>
    <w:rsid w:val="00B5363F"/>
    <w:rsid w:val="00B55005"/>
    <w:rsid w:val="00B566A7"/>
    <w:rsid w:val="00B5762C"/>
    <w:rsid w:val="00B6008B"/>
    <w:rsid w:val="00B61C6C"/>
    <w:rsid w:val="00B624A3"/>
    <w:rsid w:val="00B62A69"/>
    <w:rsid w:val="00B62BFA"/>
    <w:rsid w:val="00B6309D"/>
    <w:rsid w:val="00B63FBC"/>
    <w:rsid w:val="00B63FDA"/>
    <w:rsid w:val="00B65855"/>
    <w:rsid w:val="00B65A71"/>
    <w:rsid w:val="00B6714D"/>
    <w:rsid w:val="00B714DE"/>
    <w:rsid w:val="00B71983"/>
    <w:rsid w:val="00B720F6"/>
    <w:rsid w:val="00B72CC9"/>
    <w:rsid w:val="00B735AA"/>
    <w:rsid w:val="00B749D4"/>
    <w:rsid w:val="00B74D40"/>
    <w:rsid w:val="00B752B7"/>
    <w:rsid w:val="00B758F8"/>
    <w:rsid w:val="00B75C1E"/>
    <w:rsid w:val="00B76A86"/>
    <w:rsid w:val="00B77862"/>
    <w:rsid w:val="00B802AA"/>
    <w:rsid w:val="00B803FE"/>
    <w:rsid w:val="00B804C5"/>
    <w:rsid w:val="00B8126A"/>
    <w:rsid w:val="00B81408"/>
    <w:rsid w:val="00B81C90"/>
    <w:rsid w:val="00B81D3F"/>
    <w:rsid w:val="00B81EF0"/>
    <w:rsid w:val="00B82758"/>
    <w:rsid w:val="00B82ABB"/>
    <w:rsid w:val="00B82DBC"/>
    <w:rsid w:val="00B83E99"/>
    <w:rsid w:val="00B84C62"/>
    <w:rsid w:val="00B85F2B"/>
    <w:rsid w:val="00B86202"/>
    <w:rsid w:val="00B87419"/>
    <w:rsid w:val="00B87530"/>
    <w:rsid w:val="00B876AA"/>
    <w:rsid w:val="00B90CC0"/>
    <w:rsid w:val="00B90F1F"/>
    <w:rsid w:val="00B9157C"/>
    <w:rsid w:val="00B91CB4"/>
    <w:rsid w:val="00B9207F"/>
    <w:rsid w:val="00B92865"/>
    <w:rsid w:val="00B92EC1"/>
    <w:rsid w:val="00B9487E"/>
    <w:rsid w:val="00B94AC9"/>
    <w:rsid w:val="00B955B8"/>
    <w:rsid w:val="00B961B1"/>
    <w:rsid w:val="00B962FB"/>
    <w:rsid w:val="00B96317"/>
    <w:rsid w:val="00B96B49"/>
    <w:rsid w:val="00BA0011"/>
    <w:rsid w:val="00BA0190"/>
    <w:rsid w:val="00BA0257"/>
    <w:rsid w:val="00BA1C4B"/>
    <w:rsid w:val="00BA1E6C"/>
    <w:rsid w:val="00BA2341"/>
    <w:rsid w:val="00BA3CF0"/>
    <w:rsid w:val="00BA49C7"/>
    <w:rsid w:val="00BA58A6"/>
    <w:rsid w:val="00BA5957"/>
    <w:rsid w:val="00BA6EF3"/>
    <w:rsid w:val="00BA7592"/>
    <w:rsid w:val="00BA7AEA"/>
    <w:rsid w:val="00BB0718"/>
    <w:rsid w:val="00BB0C68"/>
    <w:rsid w:val="00BB1B3B"/>
    <w:rsid w:val="00BB2631"/>
    <w:rsid w:val="00BB2902"/>
    <w:rsid w:val="00BB2E2C"/>
    <w:rsid w:val="00BB3E34"/>
    <w:rsid w:val="00BB4C9B"/>
    <w:rsid w:val="00BB5222"/>
    <w:rsid w:val="00BB5FAA"/>
    <w:rsid w:val="00BB60A5"/>
    <w:rsid w:val="00BB6416"/>
    <w:rsid w:val="00BB6A88"/>
    <w:rsid w:val="00BB6BEC"/>
    <w:rsid w:val="00BB6CA4"/>
    <w:rsid w:val="00BB7B63"/>
    <w:rsid w:val="00BC0016"/>
    <w:rsid w:val="00BC012D"/>
    <w:rsid w:val="00BC0933"/>
    <w:rsid w:val="00BC13C8"/>
    <w:rsid w:val="00BC3233"/>
    <w:rsid w:val="00BC3537"/>
    <w:rsid w:val="00BC40D2"/>
    <w:rsid w:val="00BC552A"/>
    <w:rsid w:val="00BC60C4"/>
    <w:rsid w:val="00BC635F"/>
    <w:rsid w:val="00BC663F"/>
    <w:rsid w:val="00BC67D3"/>
    <w:rsid w:val="00BC6875"/>
    <w:rsid w:val="00BC74B1"/>
    <w:rsid w:val="00BC7839"/>
    <w:rsid w:val="00BD0590"/>
    <w:rsid w:val="00BD0A29"/>
    <w:rsid w:val="00BD2C2A"/>
    <w:rsid w:val="00BD3D6C"/>
    <w:rsid w:val="00BD4352"/>
    <w:rsid w:val="00BD4AA8"/>
    <w:rsid w:val="00BD4E22"/>
    <w:rsid w:val="00BD4E77"/>
    <w:rsid w:val="00BD4F83"/>
    <w:rsid w:val="00BD52E9"/>
    <w:rsid w:val="00BD5F3F"/>
    <w:rsid w:val="00BD62E0"/>
    <w:rsid w:val="00BD7303"/>
    <w:rsid w:val="00BD76EA"/>
    <w:rsid w:val="00BE02DB"/>
    <w:rsid w:val="00BE0306"/>
    <w:rsid w:val="00BE0573"/>
    <w:rsid w:val="00BE05BE"/>
    <w:rsid w:val="00BE0D35"/>
    <w:rsid w:val="00BE1668"/>
    <w:rsid w:val="00BE322F"/>
    <w:rsid w:val="00BE4274"/>
    <w:rsid w:val="00BE4456"/>
    <w:rsid w:val="00BE46AA"/>
    <w:rsid w:val="00BE4D3F"/>
    <w:rsid w:val="00BE63CD"/>
    <w:rsid w:val="00BE724D"/>
    <w:rsid w:val="00BE7946"/>
    <w:rsid w:val="00BE7D32"/>
    <w:rsid w:val="00BF092F"/>
    <w:rsid w:val="00BF0E67"/>
    <w:rsid w:val="00BF1419"/>
    <w:rsid w:val="00BF3125"/>
    <w:rsid w:val="00BF3792"/>
    <w:rsid w:val="00BF3BE8"/>
    <w:rsid w:val="00BF3D72"/>
    <w:rsid w:val="00BF4239"/>
    <w:rsid w:val="00BF4B1A"/>
    <w:rsid w:val="00BF55C8"/>
    <w:rsid w:val="00BF5B64"/>
    <w:rsid w:val="00BF5CF6"/>
    <w:rsid w:val="00BF5F7A"/>
    <w:rsid w:val="00BF651D"/>
    <w:rsid w:val="00BF653D"/>
    <w:rsid w:val="00BF677A"/>
    <w:rsid w:val="00BF7B40"/>
    <w:rsid w:val="00C00452"/>
    <w:rsid w:val="00C00492"/>
    <w:rsid w:val="00C008C7"/>
    <w:rsid w:val="00C009AC"/>
    <w:rsid w:val="00C02BDA"/>
    <w:rsid w:val="00C03421"/>
    <w:rsid w:val="00C04036"/>
    <w:rsid w:val="00C05BDF"/>
    <w:rsid w:val="00C05CE6"/>
    <w:rsid w:val="00C05E4D"/>
    <w:rsid w:val="00C05F03"/>
    <w:rsid w:val="00C06AF1"/>
    <w:rsid w:val="00C0759D"/>
    <w:rsid w:val="00C07883"/>
    <w:rsid w:val="00C105D6"/>
    <w:rsid w:val="00C10B0F"/>
    <w:rsid w:val="00C116C3"/>
    <w:rsid w:val="00C117CD"/>
    <w:rsid w:val="00C13F4D"/>
    <w:rsid w:val="00C14532"/>
    <w:rsid w:val="00C14C4E"/>
    <w:rsid w:val="00C14EB3"/>
    <w:rsid w:val="00C15666"/>
    <w:rsid w:val="00C1572B"/>
    <w:rsid w:val="00C15AED"/>
    <w:rsid w:val="00C161D7"/>
    <w:rsid w:val="00C168B3"/>
    <w:rsid w:val="00C16A68"/>
    <w:rsid w:val="00C1784D"/>
    <w:rsid w:val="00C20727"/>
    <w:rsid w:val="00C2179A"/>
    <w:rsid w:val="00C2192B"/>
    <w:rsid w:val="00C219AD"/>
    <w:rsid w:val="00C21A63"/>
    <w:rsid w:val="00C21DAB"/>
    <w:rsid w:val="00C21E96"/>
    <w:rsid w:val="00C22011"/>
    <w:rsid w:val="00C232DD"/>
    <w:rsid w:val="00C233E5"/>
    <w:rsid w:val="00C23514"/>
    <w:rsid w:val="00C236D3"/>
    <w:rsid w:val="00C2381C"/>
    <w:rsid w:val="00C24252"/>
    <w:rsid w:val="00C27AE1"/>
    <w:rsid w:val="00C27DE9"/>
    <w:rsid w:val="00C30868"/>
    <w:rsid w:val="00C31C66"/>
    <w:rsid w:val="00C3306F"/>
    <w:rsid w:val="00C34002"/>
    <w:rsid w:val="00C3488E"/>
    <w:rsid w:val="00C35458"/>
    <w:rsid w:val="00C3610A"/>
    <w:rsid w:val="00C365F5"/>
    <w:rsid w:val="00C36F0E"/>
    <w:rsid w:val="00C37082"/>
    <w:rsid w:val="00C40B73"/>
    <w:rsid w:val="00C418F6"/>
    <w:rsid w:val="00C43408"/>
    <w:rsid w:val="00C4368B"/>
    <w:rsid w:val="00C43806"/>
    <w:rsid w:val="00C43D19"/>
    <w:rsid w:val="00C44683"/>
    <w:rsid w:val="00C446D0"/>
    <w:rsid w:val="00C44961"/>
    <w:rsid w:val="00C44AA0"/>
    <w:rsid w:val="00C44D45"/>
    <w:rsid w:val="00C45843"/>
    <w:rsid w:val="00C45B3F"/>
    <w:rsid w:val="00C46D8F"/>
    <w:rsid w:val="00C47C9F"/>
    <w:rsid w:val="00C5024F"/>
    <w:rsid w:val="00C50B39"/>
    <w:rsid w:val="00C52256"/>
    <w:rsid w:val="00C5275D"/>
    <w:rsid w:val="00C52857"/>
    <w:rsid w:val="00C52CE5"/>
    <w:rsid w:val="00C549B0"/>
    <w:rsid w:val="00C54E3D"/>
    <w:rsid w:val="00C55110"/>
    <w:rsid w:val="00C5561B"/>
    <w:rsid w:val="00C55E57"/>
    <w:rsid w:val="00C564CD"/>
    <w:rsid w:val="00C57D8B"/>
    <w:rsid w:val="00C60CDB"/>
    <w:rsid w:val="00C60DA5"/>
    <w:rsid w:val="00C60ECC"/>
    <w:rsid w:val="00C61648"/>
    <w:rsid w:val="00C6285A"/>
    <w:rsid w:val="00C62FA7"/>
    <w:rsid w:val="00C63258"/>
    <w:rsid w:val="00C63D7F"/>
    <w:rsid w:val="00C6656E"/>
    <w:rsid w:val="00C6714A"/>
    <w:rsid w:val="00C672EA"/>
    <w:rsid w:val="00C67902"/>
    <w:rsid w:val="00C7017C"/>
    <w:rsid w:val="00C7019D"/>
    <w:rsid w:val="00C701CD"/>
    <w:rsid w:val="00C704BB"/>
    <w:rsid w:val="00C7063D"/>
    <w:rsid w:val="00C71307"/>
    <w:rsid w:val="00C715F9"/>
    <w:rsid w:val="00C729AE"/>
    <w:rsid w:val="00C73660"/>
    <w:rsid w:val="00C73DCB"/>
    <w:rsid w:val="00C77690"/>
    <w:rsid w:val="00C77877"/>
    <w:rsid w:val="00C80AC7"/>
    <w:rsid w:val="00C80B39"/>
    <w:rsid w:val="00C8142A"/>
    <w:rsid w:val="00C81F9C"/>
    <w:rsid w:val="00C8221A"/>
    <w:rsid w:val="00C82814"/>
    <w:rsid w:val="00C83AFE"/>
    <w:rsid w:val="00C84288"/>
    <w:rsid w:val="00C84C91"/>
    <w:rsid w:val="00C8607A"/>
    <w:rsid w:val="00C866FB"/>
    <w:rsid w:val="00C86857"/>
    <w:rsid w:val="00C8690C"/>
    <w:rsid w:val="00C873C1"/>
    <w:rsid w:val="00C87D8B"/>
    <w:rsid w:val="00C903C6"/>
    <w:rsid w:val="00C903D0"/>
    <w:rsid w:val="00C9177A"/>
    <w:rsid w:val="00C92223"/>
    <w:rsid w:val="00C92D68"/>
    <w:rsid w:val="00C92EA9"/>
    <w:rsid w:val="00C936EA"/>
    <w:rsid w:val="00C94470"/>
    <w:rsid w:val="00C95EC2"/>
    <w:rsid w:val="00C96E8A"/>
    <w:rsid w:val="00C970EB"/>
    <w:rsid w:val="00CA153B"/>
    <w:rsid w:val="00CA3286"/>
    <w:rsid w:val="00CA5225"/>
    <w:rsid w:val="00CA6AF7"/>
    <w:rsid w:val="00CA6C0A"/>
    <w:rsid w:val="00CA728F"/>
    <w:rsid w:val="00CB0161"/>
    <w:rsid w:val="00CB093B"/>
    <w:rsid w:val="00CB219B"/>
    <w:rsid w:val="00CB24CC"/>
    <w:rsid w:val="00CB2ADD"/>
    <w:rsid w:val="00CB2D2A"/>
    <w:rsid w:val="00CB38AF"/>
    <w:rsid w:val="00CB3A19"/>
    <w:rsid w:val="00CB3BB5"/>
    <w:rsid w:val="00CB4447"/>
    <w:rsid w:val="00CB4626"/>
    <w:rsid w:val="00CB4C57"/>
    <w:rsid w:val="00CB4D65"/>
    <w:rsid w:val="00CB572C"/>
    <w:rsid w:val="00CB636A"/>
    <w:rsid w:val="00CB678E"/>
    <w:rsid w:val="00CB6CC6"/>
    <w:rsid w:val="00CB7D43"/>
    <w:rsid w:val="00CB7F6C"/>
    <w:rsid w:val="00CC01AA"/>
    <w:rsid w:val="00CC038B"/>
    <w:rsid w:val="00CC06AF"/>
    <w:rsid w:val="00CC0B09"/>
    <w:rsid w:val="00CC36B5"/>
    <w:rsid w:val="00CC41B6"/>
    <w:rsid w:val="00CC5078"/>
    <w:rsid w:val="00CC54F6"/>
    <w:rsid w:val="00CC69C3"/>
    <w:rsid w:val="00CC6D6C"/>
    <w:rsid w:val="00CC74CF"/>
    <w:rsid w:val="00CD0421"/>
    <w:rsid w:val="00CD0D22"/>
    <w:rsid w:val="00CD1823"/>
    <w:rsid w:val="00CD19D3"/>
    <w:rsid w:val="00CD1A18"/>
    <w:rsid w:val="00CD24E7"/>
    <w:rsid w:val="00CD2DAA"/>
    <w:rsid w:val="00CD3DE5"/>
    <w:rsid w:val="00CD4218"/>
    <w:rsid w:val="00CD48E5"/>
    <w:rsid w:val="00CD4ED6"/>
    <w:rsid w:val="00CD51E4"/>
    <w:rsid w:val="00CD6045"/>
    <w:rsid w:val="00CD71A3"/>
    <w:rsid w:val="00CD7968"/>
    <w:rsid w:val="00CD7CC3"/>
    <w:rsid w:val="00CD7E18"/>
    <w:rsid w:val="00CE0C3D"/>
    <w:rsid w:val="00CE1531"/>
    <w:rsid w:val="00CE190C"/>
    <w:rsid w:val="00CE1979"/>
    <w:rsid w:val="00CE2154"/>
    <w:rsid w:val="00CE2390"/>
    <w:rsid w:val="00CE2DF1"/>
    <w:rsid w:val="00CE2EF2"/>
    <w:rsid w:val="00CE325A"/>
    <w:rsid w:val="00CE3B3F"/>
    <w:rsid w:val="00CE401D"/>
    <w:rsid w:val="00CE5818"/>
    <w:rsid w:val="00CE598E"/>
    <w:rsid w:val="00CE5EF7"/>
    <w:rsid w:val="00CE76DE"/>
    <w:rsid w:val="00CE79CC"/>
    <w:rsid w:val="00CE7D5D"/>
    <w:rsid w:val="00CE7F0A"/>
    <w:rsid w:val="00CE7FFD"/>
    <w:rsid w:val="00CF0823"/>
    <w:rsid w:val="00CF0981"/>
    <w:rsid w:val="00CF0D1A"/>
    <w:rsid w:val="00CF0D87"/>
    <w:rsid w:val="00CF17FD"/>
    <w:rsid w:val="00CF185E"/>
    <w:rsid w:val="00CF1939"/>
    <w:rsid w:val="00CF1C95"/>
    <w:rsid w:val="00CF2530"/>
    <w:rsid w:val="00CF2550"/>
    <w:rsid w:val="00CF2637"/>
    <w:rsid w:val="00CF2C88"/>
    <w:rsid w:val="00CF3D67"/>
    <w:rsid w:val="00CF49B2"/>
    <w:rsid w:val="00CF4CFC"/>
    <w:rsid w:val="00CF4D6A"/>
    <w:rsid w:val="00CF4F4D"/>
    <w:rsid w:val="00CF5BDF"/>
    <w:rsid w:val="00CF5FD6"/>
    <w:rsid w:val="00CF672A"/>
    <w:rsid w:val="00CF699D"/>
    <w:rsid w:val="00CF6CEC"/>
    <w:rsid w:val="00D00043"/>
    <w:rsid w:val="00D0028B"/>
    <w:rsid w:val="00D009BC"/>
    <w:rsid w:val="00D0114A"/>
    <w:rsid w:val="00D01437"/>
    <w:rsid w:val="00D01CD6"/>
    <w:rsid w:val="00D01EB6"/>
    <w:rsid w:val="00D05405"/>
    <w:rsid w:val="00D05993"/>
    <w:rsid w:val="00D06108"/>
    <w:rsid w:val="00D07041"/>
    <w:rsid w:val="00D117A3"/>
    <w:rsid w:val="00D1252A"/>
    <w:rsid w:val="00D12B4E"/>
    <w:rsid w:val="00D131C9"/>
    <w:rsid w:val="00D138D3"/>
    <w:rsid w:val="00D13A43"/>
    <w:rsid w:val="00D13C72"/>
    <w:rsid w:val="00D1478D"/>
    <w:rsid w:val="00D147A6"/>
    <w:rsid w:val="00D14F48"/>
    <w:rsid w:val="00D15367"/>
    <w:rsid w:val="00D1575C"/>
    <w:rsid w:val="00D15D6C"/>
    <w:rsid w:val="00D161A3"/>
    <w:rsid w:val="00D1695F"/>
    <w:rsid w:val="00D16C00"/>
    <w:rsid w:val="00D17137"/>
    <w:rsid w:val="00D20E72"/>
    <w:rsid w:val="00D215FB"/>
    <w:rsid w:val="00D216CC"/>
    <w:rsid w:val="00D21DDE"/>
    <w:rsid w:val="00D22BE1"/>
    <w:rsid w:val="00D22EE7"/>
    <w:rsid w:val="00D232BD"/>
    <w:rsid w:val="00D23467"/>
    <w:rsid w:val="00D237DB"/>
    <w:rsid w:val="00D23D52"/>
    <w:rsid w:val="00D24060"/>
    <w:rsid w:val="00D2415C"/>
    <w:rsid w:val="00D24652"/>
    <w:rsid w:val="00D253AC"/>
    <w:rsid w:val="00D267CB"/>
    <w:rsid w:val="00D26981"/>
    <w:rsid w:val="00D30C52"/>
    <w:rsid w:val="00D32B12"/>
    <w:rsid w:val="00D3313D"/>
    <w:rsid w:val="00D337B5"/>
    <w:rsid w:val="00D33FC3"/>
    <w:rsid w:val="00D34291"/>
    <w:rsid w:val="00D3491F"/>
    <w:rsid w:val="00D34B45"/>
    <w:rsid w:val="00D34DFF"/>
    <w:rsid w:val="00D36FFE"/>
    <w:rsid w:val="00D40903"/>
    <w:rsid w:val="00D40928"/>
    <w:rsid w:val="00D4182A"/>
    <w:rsid w:val="00D421E0"/>
    <w:rsid w:val="00D4251D"/>
    <w:rsid w:val="00D426A5"/>
    <w:rsid w:val="00D43067"/>
    <w:rsid w:val="00D4342C"/>
    <w:rsid w:val="00D43803"/>
    <w:rsid w:val="00D438E3"/>
    <w:rsid w:val="00D43B1C"/>
    <w:rsid w:val="00D43BB0"/>
    <w:rsid w:val="00D4502F"/>
    <w:rsid w:val="00D45D99"/>
    <w:rsid w:val="00D45FC6"/>
    <w:rsid w:val="00D461C2"/>
    <w:rsid w:val="00D4623F"/>
    <w:rsid w:val="00D47AC1"/>
    <w:rsid w:val="00D47D37"/>
    <w:rsid w:val="00D50307"/>
    <w:rsid w:val="00D503C7"/>
    <w:rsid w:val="00D5087D"/>
    <w:rsid w:val="00D511AB"/>
    <w:rsid w:val="00D513E1"/>
    <w:rsid w:val="00D5563C"/>
    <w:rsid w:val="00D559C2"/>
    <w:rsid w:val="00D55B0E"/>
    <w:rsid w:val="00D56A69"/>
    <w:rsid w:val="00D56AED"/>
    <w:rsid w:val="00D56BE1"/>
    <w:rsid w:val="00D579C7"/>
    <w:rsid w:val="00D60259"/>
    <w:rsid w:val="00D609E7"/>
    <w:rsid w:val="00D60F20"/>
    <w:rsid w:val="00D61FE1"/>
    <w:rsid w:val="00D628EA"/>
    <w:rsid w:val="00D62AE7"/>
    <w:rsid w:val="00D63080"/>
    <w:rsid w:val="00D63921"/>
    <w:rsid w:val="00D639E4"/>
    <w:rsid w:val="00D648E9"/>
    <w:rsid w:val="00D65F9D"/>
    <w:rsid w:val="00D66907"/>
    <w:rsid w:val="00D66E77"/>
    <w:rsid w:val="00D70DAB"/>
    <w:rsid w:val="00D71384"/>
    <w:rsid w:val="00D714E4"/>
    <w:rsid w:val="00D71721"/>
    <w:rsid w:val="00D71853"/>
    <w:rsid w:val="00D722E7"/>
    <w:rsid w:val="00D72B95"/>
    <w:rsid w:val="00D72EC0"/>
    <w:rsid w:val="00D73ED8"/>
    <w:rsid w:val="00D755EE"/>
    <w:rsid w:val="00D75B79"/>
    <w:rsid w:val="00D767B6"/>
    <w:rsid w:val="00D76B56"/>
    <w:rsid w:val="00D7753E"/>
    <w:rsid w:val="00D77F4B"/>
    <w:rsid w:val="00D80616"/>
    <w:rsid w:val="00D80D4B"/>
    <w:rsid w:val="00D81781"/>
    <w:rsid w:val="00D81CB3"/>
    <w:rsid w:val="00D821B6"/>
    <w:rsid w:val="00D82BEE"/>
    <w:rsid w:val="00D82ED5"/>
    <w:rsid w:val="00D832B7"/>
    <w:rsid w:val="00D8336A"/>
    <w:rsid w:val="00D83BA7"/>
    <w:rsid w:val="00D843DB"/>
    <w:rsid w:val="00D855A1"/>
    <w:rsid w:val="00D8610F"/>
    <w:rsid w:val="00D87133"/>
    <w:rsid w:val="00D879EC"/>
    <w:rsid w:val="00D91081"/>
    <w:rsid w:val="00D9190B"/>
    <w:rsid w:val="00D91C1F"/>
    <w:rsid w:val="00D91EBC"/>
    <w:rsid w:val="00D92231"/>
    <w:rsid w:val="00D92F01"/>
    <w:rsid w:val="00D92FD2"/>
    <w:rsid w:val="00D93AC8"/>
    <w:rsid w:val="00D9554E"/>
    <w:rsid w:val="00D95B56"/>
    <w:rsid w:val="00D96B29"/>
    <w:rsid w:val="00D97461"/>
    <w:rsid w:val="00D97647"/>
    <w:rsid w:val="00DA01BA"/>
    <w:rsid w:val="00DA0F16"/>
    <w:rsid w:val="00DA1B98"/>
    <w:rsid w:val="00DA1BF0"/>
    <w:rsid w:val="00DA30D4"/>
    <w:rsid w:val="00DA3C02"/>
    <w:rsid w:val="00DA4839"/>
    <w:rsid w:val="00DA4C0A"/>
    <w:rsid w:val="00DA4D27"/>
    <w:rsid w:val="00DA500C"/>
    <w:rsid w:val="00DA5447"/>
    <w:rsid w:val="00DA5E67"/>
    <w:rsid w:val="00DA6200"/>
    <w:rsid w:val="00DA6888"/>
    <w:rsid w:val="00DA6E99"/>
    <w:rsid w:val="00DB00DA"/>
    <w:rsid w:val="00DB01A0"/>
    <w:rsid w:val="00DB0667"/>
    <w:rsid w:val="00DB087E"/>
    <w:rsid w:val="00DB1064"/>
    <w:rsid w:val="00DB130D"/>
    <w:rsid w:val="00DB1548"/>
    <w:rsid w:val="00DB1630"/>
    <w:rsid w:val="00DB1C7C"/>
    <w:rsid w:val="00DB2319"/>
    <w:rsid w:val="00DB2545"/>
    <w:rsid w:val="00DB25D4"/>
    <w:rsid w:val="00DB33EA"/>
    <w:rsid w:val="00DB3D42"/>
    <w:rsid w:val="00DB4696"/>
    <w:rsid w:val="00DB49A4"/>
    <w:rsid w:val="00DB4E51"/>
    <w:rsid w:val="00DB5999"/>
    <w:rsid w:val="00DB69EC"/>
    <w:rsid w:val="00DB7A4F"/>
    <w:rsid w:val="00DB7F4B"/>
    <w:rsid w:val="00DC1A27"/>
    <w:rsid w:val="00DC1AD3"/>
    <w:rsid w:val="00DC1E3E"/>
    <w:rsid w:val="00DC349B"/>
    <w:rsid w:val="00DC3DF6"/>
    <w:rsid w:val="00DC5290"/>
    <w:rsid w:val="00DC5566"/>
    <w:rsid w:val="00DC57DC"/>
    <w:rsid w:val="00DC59B5"/>
    <w:rsid w:val="00DC6138"/>
    <w:rsid w:val="00DC7003"/>
    <w:rsid w:val="00DD01B9"/>
    <w:rsid w:val="00DD21B5"/>
    <w:rsid w:val="00DD2546"/>
    <w:rsid w:val="00DD4D39"/>
    <w:rsid w:val="00DD4E62"/>
    <w:rsid w:val="00DD51FF"/>
    <w:rsid w:val="00DD5937"/>
    <w:rsid w:val="00DD5B09"/>
    <w:rsid w:val="00DD6F22"/>
    <w:rsid w:val="00DD7617"/>
    <w:rsid w:val="00DD76A8"/>
    <w:rsid w:val="00DD7D33"/>
    <w:rsid w:val="00DD7E12"/>
    <w:rsid w:val="00DE1184"/>
    <w:rsid w:val="00DE1781"/>
    <w:rsid w:val="00DE1F47"/>
    <w:rsid w:val="00DE262B"/>
    <w:rsid w:val="00DE2A54"/>
    <w:rsid w:val="00DE321E"/>
    <w:rsid w:val="00DE350F"/>
    <w:rsid w:val="00DE4D0C"/>
    <w:rsid w:val="00DE5C78"/>
    <w:rsid w:val="00DE656A"/>
    <w:rsid w:val="00DE6C18"/>
    <w:rsid w:val="00DE6DAF"/>
    <w:rsid w:val="00DE73F5"/>
    <w:rsid w:val="00DE79BD"/>
    <w:rsid w:val="00DE7A3D"/>
    <w:rsid w:val="00DF016B"/>
    <w:rsid w:val="00DF0E01"/>
    <w:rsid w:val="00DF10BD"/>
    <w:rsid w:val="00DF1514"/>
    <w:rsid w:val="00DF1CFC"/>
    <w:rsid w:val="00DF4D00"/>
    <w:rsid w:val="00DF57B7"/>
    <w:rsid w:val="00DF73A9"/>
    <w:rsid w:val="00DF7AA1"/>
    <w:rsid w:val="00DF7BFC"/>
    <w:rsid w:val="00DF7EEA"/>
    <w:rsid w:val="00E026AF"/>
    <w:rsid w:val="00E02BB8"/>
    <w:rsid w:val="00E02E93"/>
    <w:rsid w:val="00E03EAA"/>
    <w:rsid w:val="00E04A29"/>
    <w:rsid w:val="00E05F17"/>
    <w:rsid w:val="00E0625B"/>
    <w:rsid w:val="00E06ACB"/>
    <w:rsid w:val="00E10AE0"/>
    <w:rsid w:val="00E110F0"/>
    <w:rsid w:val="00E11BCC"/>
    <w:rsid w:val="00E11F2A"/>
    <w:rsid w:val="00E11FEB"/>
    <w:rsid w:val="00E13264"/>
    <w:rsid w:val="00E139DC"/>
    <w:rsid w:val="00E13FC4"/>
    <w:rsid w:val="00E14513"/>
    <w:rsid w:val="00E14987"/>
    <w:rsid w:val="00E15730"/>
    <w:rsid w:val="00E16B11"/>
    <w:rsid w:val="00E1726C"/>
    <w:rsid w:val="00E17B6E"/>
    <w:rsid w:val="00E17BB3"/>
    <w:rsid w:val="00E20540"/>
    <w:rsid w:val="00E20567"/>
    <w:rsid w:val="00E206CE"/>
    <w:rsid w:val="00E212B4"/>
    <w:rsid w:val="00E21CFF"/>
    <w:rsid w:val="00E22EDD"/>
    <w:rsid w:val="00E2342C"/>
    <w:rsid w:val="00E234D5"/>
    <w:rsid w:val="00E23B1E"/>
    <w:rsid w:val="00E242AD"/>
    <w:rsid w:val="00E2591C"/>
    <w:rsid w:val="00E2763B"/>
    <w:rsid w:val="00E27F5D"/>
    <w:rsid w:val="00E30D40"/>
    <w:rsid w:val="00E32281"/>
    <w:rsid w:val="00E32EBC"/>
    <w:rsid w:val="00E33428"/>
    <w:rsid w:val="00E335AA"/>
    <w:rsid w:val="00E33696"/>
    <w:rsid w:val="00E33B52"/>
    <w:rsid w:val="00E3418D"/>
    <w:rsid w:val="00E34316"/>
    <w:rsid w:val="00E346A3"/>
    <w:rsid w:val="00E35395"/>
    <w:rsid w:val="00E36A89"/>
    <w:rsid w:val="00E36E66"/>
    <w:rsid w:val="00E40D84"/>
    <w:rsid w:val="00E41199"/>
    <w:rsid w:val="00E41734"/>
    <w:rsid w:val="00E426B1"/>
    <w:rsid w:val="00E4281D"/>
    <w:rsid w:val="00E432DA"/>
    <w:rsid w:val="00E43C2E"/>
    <w:rsid w:val="00E43C6C"/>
    <w:rsid w:val="00E44F9D"/>
    <w:rsid w:val="00E4642D"/>
    <w:rsid w:val="00E4648E"/>
    <w:rsid w:val="00E46D7C"/>
    <w:rsid w:val="00E51D75"/>
    <w:rsid w:val="00E5221E"/>
    <w:rsid w:val="00E52E78"/>
    <w:rsid w:val="00E55C23"/>
    <w:rsid w:val="00E569DA"/>
    <w:rsid w:val="00E579A8"/>
    <w:rsid w:val="00E60537"/>
    <w:rsid w:val="00E60992"/>
    <w:rsid w:val="00E61326"/>
    <w:rsid w:val="00E6178C"/>
    <w:rsid w:val="00E617D0"/>
    <w:rsid w:val="00E6189F"/>
    <w:rsid w:val="00E61F27"/>
    <w:rsid w:val="00E623EC"/>
    <w:rsid w:val="00E64FD2"/>
    <w:rsid w:val="00E651A0"/>
    <w:rsid w:val="00E65A95"/>
    <w:rsid w:val="00E6681A"/>
    <w:rsid w:val="00E66A79"/>
    <w:rsid w:val="00E66CE1"/>
    <w:rsid w:val="00E66F6A"/>
    <w:rsid w:val="00E6702A"/>
    <w:rsid w:val="00E6712C"/>
    <w:rsid w:val="00E67C2E"/>
    <w:rsid w:val="00E7071B"/>
    <w:rsid w:val="00E707B4"/>
    <w:rsid w:val="00E70E69"/>
    <w:rsid w:val="00E70F73"/>
    <w:rsid w:val="00E719C4"/>
    <w:rsid w:val="00E72242"/>
    <w:rsid w:val="00E72C46"/>
    <w:rsid w:val="00E75FFC"/>
    <w:rsid w:val="00E7659E"/>
    <w:rsid w:val="00E76A47"/>
    <w:rsid w:val="00E76C3A"/>
    <w:rsid w:val="00E776B2"/>
    <w:rsid w:val="00E77FFD"/>
    <w:rsid w:val="00E80D80"/>
    <w:rsid w:val="00E81298"/>
    <w:rsid w:val="00E812A6"/>
    <w:rsid w:val="00E82841"/>
    <w:rsid w:val="00E82FF4"/>
    <w:rsid w:val="00E833D8"/>
    <w:rsid w:val="00E84462"/>
    <w:rsid w:val="00E858BA"/>
    <w:rsid w:val="00E8593C"/>
    <w:rsid w:val="00E8596F"/>
    <w:rsid w:val="00E85B78"/>
    <w:rsid w:val="00E8699E"/>
    <w:rsid w:val="00E86AF1"/>
    <w:rsid w:val="00E86E66"/>
    <w:rsid w:val="00E86ED5"/>
    <w:rsid w:val="00E87244"/>
    <w:rsid w:val="00E90155"/>
    <w:rsid w:val="00E90683"/>
    <w:rsid w:val="00E91FF4"/>
    <w:rsid w:val="00E9354D"/>
    <w:rsid w:val="00E944AC"/>
    <w:rsid w:val="00E9491A"/>
    <w:rsid w:val="00E955C2"/>
    <w:rsid w:val="00E95759"/>
    <w:rsid w:val="00E957FB"/>
    <w:rsid w:val="00E95CC5"/>
    <w:rsid w:val="00E96558"/>
    <w:rsid w:val="00E969A9"/>
    <w:rsid w:val="00E96D7A"/>
    <w:rsid w:val="00E975A9"/>
    <w:rsid w:val="00EA020C"/>
    <w:rsid w:val="00EA03C0"/>
    <w:rsid w:val="00EA16BD"/>
    <w:rsid w:val="00EA16ED"/>
    <w:rsid w:val="00EA215D"/>
    <w:rsid w:val="00EA2A2F"/>
    <w:rsid w:val="00EA34A6"/>
    <w:rsid w:val="00EA5C81"/>
    <w:rsid w:val="00EA65D2"/>
    <w:rsid w:val="00EA67BE"/>
    <w:rsid w:val="00EA6915"/>
    <w:rsid w:val="00EA6B8F"/>
    <w:rsid w:val="00EA6CAB"/>
    <w:rsid w:val="00EA70E5"/>
    <w:rsid w:val="00EA7527"/>
    <w:rsid w:val="00EA7836"/>
    <w:rsid w:val="00EA788A"/>
    <w:rsid w:val="00EA7A67"/>
    <w:rsid w:val="00EB0C5A"/>
    <w:rsid w:val="00EB167A"/>
    <w:rsid w:val="00EB1D61"/>
    <w:rsid w:val="00EB2169"/>
    <w:rsid w:val="00EB26DF"/>
    <w:rsid w:val="00EB3325"/>
    <w:rsid w:val="00EB3AFE"/>
    <w:rsid w:val="00EB40EB"/>
    <w:rsid w:val="00EB468A"/>
    <w:rsid w:val="00EB4825"/>
    <w:rsid w:val="00EB4E1B"/>
    <w:rsid w:val="00EB5180"/>
    <w:rsid w:val="00EB5AC3"/>
    <w:rsid w:val="00EB5C89"/>
    <w:rsid w:val="00EB5EAD"/>
    <w:rsid w:val="00EB664A"/>
    <w:rsid w:val="00EB6EA1"/>
    <w:rsid w:val="00EB7368"/>
    <w:rsid w:val="00EB7ABB"/>
    <w:rsid w:val="00EC099C"/>
    <w:rsid w:val="00EC1116"/>
    <w:rsid w:val="00EC250E"/>
    <w:rsid w:val="00EC2D31"/>
    <w:rsid w:val="00EC30BD"/>
    <w:rsid w:val="00EC32F5"/>
    <w:rsid w:val="00EC3A7D"/>
    <w:rsid w:val="00EC3E0E"/>
    <w:rsid w:val="00EC446A"/>
    <w:rsid w:val="00EC5366"/>
    <w:rsid w:val="00EC558F"/>
    <w:rsid w:val="00EC569B"/>
    <w:rsid w:val="00EC611A"/>
    <w:rsid w:val="00EC6637"/>
    <w:rsid w:val="00EC6ECA"/>
    <w:rsid w:val="00EC72E8"/>
    <w:rsid w:val="00EC7E6E"/>
    <w:rsid w:val="00ED088B"/>
    <w:rsid w:val="00ED0D1C"/>
    <w:rsid w:val="00ED0E2B"/>
    <w:rsid w:val="00ED11C9"/>
    <w:rsid w:val="00ED2CC6"/>
    <w:rsid w:val="00ED2E71"/>
    <w:rsid w:val="00ED4B24"/>
    <w:rsid w:val="00ED6DDD"/>
    <w:rsid w:val="00ED7470"/>
    <w:rsid w:val="00EE1C40"/>
    <w:rsid w:val="00EE39D6"/>
    <w:rsid w:val="00EE43A2"/>
    <w:rsid w:val="00EE4864"/>
    <w:rsid w:val="00EE4AD4"/>
    <w:rsid w:val="00EE4C39"/>
    <w:rsid w:val="00EE4EE5"/>
    <w:rsid w:val="00EE5DBA"/>
    <w:rsid w:val="00EE609F"/>
    <w:rsid w:val="00EE6BEB"/>
    <w:rsid w:val="00EE6CBC"/>
    <w:rsid w:val="00EE7557"/>
    <w:rsid w:val="00EE7BEE"/>
    <w:rsid w:val="00EF0289"/>
    <w:rsid w:val="00EF0E45"/>
    <w:rsid w:val="00EF10DF"/>
    <w:rsid w:val="00EF1C8C"/>
    <w:rsid w:val="00EF465D"/>
    <w:rsid w:val="00EF48AE"/>
    <w:rsid w:val="00EF5EC6"/>
    <w:rsid w:val="00EF7805"/>
    <w:rsid w:val="00EF7A0A"/>
    <w:rsid w:val="00EF7A50"/>
    <w:rsid w:val="00EF7B1B"/>
    <w:rsid w:val="00F00CCE"/>
    <w:rsid w:val="00F03400"/>
    <w:rsid w:val="00F03639"/>
    <w:rsid w:val="00F038B6"/>
    <w:rsid w:val="00F041E8"/>
    <w:rsid w:val="00F04FBE"/>
    <w:rsid w:val="00F06F2A"/>
    <w:rsid w:val="00F07503"/>
    <w:rsid w:val="00F07793"/>
    <w:rsid w:val="00F078D3"/>
    <w:rsid w:val="00F101EC"/>
    <w:rsid w:val="00F108DD"/>
    <w:rsid w:val="00F1153C"/>
    <w:rsid w:val="00F1157A"/>
    <w:rsid w:val="00F11696"/>
    <w:rsid w:val="00F11AC6"/>
    <w:rsid w:val="00F11B29"/>
    <w:rsid w:val="00F121EF"/>
    <w:rsid w:val="00F12246"/>
    <w:rsid w:val="00F1321C"/>
    <w:rsid w:val="00F13647"/>
    <w:rsid w:val="00F1444D"/>
    <w:rsid w:val="00F1467D"/>
    <w:rsid w:val="00F149D4"/>
    <w:rsid w:val="00F14AC0"/>
    <w:rsid w:val="00F170B2"/>
    <w:rsid w:val="00F1720A"/>
    <w:rsid w:val="00F17BE7"/>
    <w:rsid w:val="00F20316"/>
    <w:rsid w:val="00F23048"/>
    <w:rsid w:val="00F234B6"/>
    <w:rsid w:val="00F23A93"/>
    <w:rsid w:val="00F2447F"/>
    <w:rsid w:val="00F25A01"/>
    <w:rsid w:val="00F25DA8"/>
    <w:rsid w:val="00F26DCA"/>
    <w:rsid w:val="00F30018"/>
    <w:rsid w:val="00F3074D"/>
    <w:rsid w:val="00F30934"/>
    <w:rsid w:val="00F32E85"/>
    <w:rsid w:val="00F3465F"/>
    <w:rsid w:val="00F356B3"/>
    <w:rsid w:val="00F36BE3"/>
    <w:rsid w:val="00F37434"/>
    <w:rsid w:val="00F4001A"/>
    <w:rsid w:val="00F40F6A"/>
    <w:rsid w:val="00F412BA"/>
    <w:rsid w:val="00F41BE8"/>
    <w:rsid w:val="00F420B5"/>
    <w:rsid w:val="00F421AC"/>
    <w:rsid w:val="00F42AB8"/>
    <w:rsid w:val="00F43DBD"/>
    <w:rsid w:val="00F454F3"/>
    <w:rsid w:val="00F45894"/>
    <w:rsid w:val="00F45AEE"/>
    <w:rsid w:val="00F46840"/>
    <w:rsid w:val="00F46C2A"/>
    <w:rsid w:val="00F47802"/>
    <w:rsid w:val="00F502EB"/>
    <w:rsid w:val="00F506B6"/>
    <w:rsid w:val="00F50E42"/>
    <w:rsid w:val="00F50F62"/>
    <w:rsid w:val="00F514F7"/>
    <w:rsid w:val="00F51F65"/>
    <w:rsid w:val="00F52029"/>
    <w:rsid w:val="00F528EC"/>
    <w:rsid w:val="00F5302E"/>
    <w:rsid w:val="00F53D29"/>
    <w:rsid w:val="00F5664C"/>
    <w:rsid w:val="00F570A1"/>
    <w:rsid w:val="00F577CA"/>
    <w:rsid w:val="00F5781D"/>
    <w:rsid w:val="00F57D2B"/>
    <w:rsid w:val="00F607A6"/>
    <w:rsid w:val="00F6087B"/>
    <w:rsid w:val="00F6101D"/>
    <w:rsid w:val="00F61814"/>
    <w:rsid w:val="00F632C7"/>
    <w:rsid w:val="00F637C8"/>
    <w:rsid w:val="00F64BE0"/>
    <w:rsid w:val="00F65440"/>
    <w:rsid w:val="00F658B1"/>
    <w:rsid w:val="00F66DDF"/>
    <w:rsid w:val="00F677B9"/>
    <w:rsid w:val="00F70682"/>
    <w:rsid w:val="00F70AD9"/>
    <w:rsid w:val="00F70B79"/>
    <w:rsid w:val="00F71669"/>
    <w:rsid w:val="00F72432"/>
    <w:rsid w:val="00F73354"/>
    <w:rsid w:val="00F7348F"/>
    <w:rsid w:val="00F743C1"/>
    <w:rsid w:val="00F7453B"/>
    <w:rsid w:val="00F767B9"/>
    <w:rsid w:val="00F770EE"/>
    <w:rsid w:val="00F7724B"/>
    <w:rsid w:val="00F815A5"/>
    <w:rsid w:val="00F81937"/>
    <w:rsid w:val="00F82231"/>
    <w:rsid w:val="00F841B8"/>
    <w:rsid w:val="00F84395"/>
    <w:rsid w:val="00F85C73"/>
    <w:rsid w:val="00F86D17"/>
    <w:rsid w:val="00F90B9D"/>
    <w:rsid w:val="00F91181"/>
    <w:rsid w:val="00F927D0"/>
    <w:rsid w:val="00F92877"/>
    <w:rsid w:val="00F928F3"/>
    <w:rsid w:val="00F93EEA"/>
    <w:rsid w:val="00F95E1A"/>
    <w:rsid w:val="00F97678"/>
    <w:rsid w:val="00FA0412"/>
    <w:rsid w:val="00FA123B"/>
    <w:rsid w:val="00FA2CBC"/>
    <w:rsid w:val="00FA3A11"/>
    <w:rsid w:val="00FA44FD"/>
    <w:rsid w:val="00FA4EF0"/>
    <w:rsid w:val="00FA6DCC"/>
    <w:rsid w:val="00FA7A69"/>
    <w:rsid w:val="00FB0AAF"/>
    <w:rsid w:val="00FB0CA5"/>
    <w:rsid w:val="00FB1208"/>
    <w:rsid w:val="00FB1B73"/>
    <w:rsid w:val="00FB234C"/>
    <w:rsid w:val="00FB311A"/>
    <w:rsid w:val="00FB343D"/>
    <w:rsid w:val="00FB440D"/>
    <w:rsid w:val="00FB456B"/>
    <w:rsid w:val="00FB5BE0"/>
    <w:rsid w:val="00FB6A2D"/>
    <w:rsid w:val="00FB70FE"/>
    <w:rsid w:val="00FB7788"/>
    <w:rsid w:val="00FC05DE"/>
    <w:rsid w:val="00FC12A8"/>
    <w:rsid w:val="00FC13AD"/>
    <w:rsid w:val="00FC1B85"/>
    <w:rsid w:val="00FC29CA"/>
    <w:rsid w:val="00FC38BC"/>
    <w:rsid w:val="00FC38CA"/>
    <w:rsid w:val="00FC3AFD"/>
    <w:rsid w:val="00FC3B14"/>
    <w:rsid w:val="00FC4A65"/>
    <w:rsid w:val="00FC4C83"/>
    <w:rsid w:val="00FC65A7"/>
    <w:rsid w:val="00FC6D07"/>
    <w:rsid w:val="00FC6FBD"/>
    <w:rsid w:val="00FD0398"/>
    <w:rsid w:val="00FD0E37"/>
    <w:rsid w:val="00FD1059"/>
    <w:rsid w:val="00FD1BFB"/>
    <w:rsid w:val="00FD1C79"/>
    <w:rsid w:val="00FD1F77"/>
    <w:rsid w:val="00FD208F"/>
    <w:rsid w:val="00FD27E9"/>
    <w:rsid w:val="00FD3280"/>
    <w:rsid w:val="00FD389E"/>
    <w:rsid w:val="00FD441D"/>
    <w:rsid w:val="00FD4DFB"/>
    <w:rsid w:val="00FD4F05"/>
    <w:rsid w:val="00FD5536"/>
    <w:rsid w:val="00FD63B6"/>
    <w:rsid w:val="00FD697D"/>
    <w:rsid w:val="00FD6AEA"/>
    <w:rsid w:val="00FD6F9A"/>
    <w:rsid w:val="00FD71E5"/>
    <w:rsid w:val="00FD763B"/>
    <w:rsid w:val="00FD7938"/>
    <w:rsid w:val="00FD7F77"/>
    <w:rsid w:val="00FE0C1E"/>
    <w:rsid w:val="00FE115E"/>
    <w:rsid w:val="00FE1B0B"/>
    <w:rsid w:val="00FE24E3"/>
    <w:rsid w:val="00FE38B4"/>
    <w:rsid w:val="00FE5442"/>
    <w:rsid w:val="00FE5BD1"/>
    <w:rsid w:val="00FE5C11"/>
    <w:rsid w:val="00FE5C39"/>
    <w:rsid w:val="00FE6BA0"/>
    <w:rsid w:val="00FE7728"/>
    <w:rsid w:val="00FF1188"/>
    <w:rsid w:val="00FF11C7"/>
    <w:rsid w:val="00FF2B43"/>
    <w:rsid w:val="00FF4755"/>
    <w:rsid w:val="00FF4931"/>
    <w:rsid w:val="00FF6074"/>
    <w:rsid w:val="00FF6AAF"/>
    <w:rsid w:val="00FF748D"/>
    <w:rsid w:val="00FF7554"/>
    <w:rsid w:val="00FF7EED"/>
    <w:rsid w:val="03332831"/>
    <w:rsid w:val="0635B62E"/>
    <w:rsid w:val="064D277A"/>
    <w:rsid w:val="06B31A5B"/>
    <w:rsid w:val="09E5CDF2"/>
    <w:rsid w:val="11B0B7F1"/>
    <w:rsid w:val="12884901"/>
    <w:rsid w:val="12CC4C8E"/>
    <w:rsid w:val="131529ED"/>
    <w:rsid w:val="13B03939"/>
    <w:rsid w:val="13CEAA1B"/>
    <w:rsid w:val="1A92C453"/>
    <w:rsid w:val="1B3DACF8"/>
    <w:rsid w:val="1BE04670"/>
    <w:rsid w:val="1D0FECFB"/>
    <w:rsid w:val="1D3DF322"/>
    <w:rsid w:val="1D7C16D1"/>
    <w:rsid w:val="1E2E1BDE"/>
    <w:rsid w:val="244ED202"/>
    <w:rsid w:val="258F5131"/>
    <w:rsid w:val="25C6DE97"/>
    <w:rsid w:val="27D8985B"/>
    <w:rsid w:val="296395E1"/>
    <w:rsid w:val="297468BC"/>
    <w:rsid w:val="2C0F68E5"/>
    <w:rsid w:val="2C93FCE2"/>
    <w:rsid w:val="2C94C4B5"/>
    <w:rsid w:val="2D5C0472"/>
    <w:rsid w:val="2E831EC9"/>
    <w:rsid w:val="31CEE0C1"/>
    <w:rsid w:val="325CD901"/>
    <w:rsid w:val="32740133"/>
    <w:rsid w:val="37F3DA9E"/>
    <w:rsid w:val="38D4C390"/>
    <w:rsid w:val="390541CF"/>
    <w:rsid w:val="398FD50B"/>
    <w:rsid w:val="3B2CA53E"/>
    <w:rsid w:val="3BB83750"/>
    <w:rsid w:val="3CE74DE5"/>
    <w:rsid w:val="3DE5D594"/>
    <w:rsid w:val="3EB40125"/>
    <w:rsid w:val="3F76FFFF"/>
    <w:rsid w:val="3FB65D29"/>
    <w:rsid w:val="410C37DE"/>
    <w:rsid w:val="41C2C238"/>
    <w:rsid w:val="45259A14"/>
    <w:rsid w:val="48BCBAE8"/>
    <w:rsid w:val="4AF79382"/>
    <w:rsid w:val="4C006DCE"/>
    <w:rsid w:val="4C3C1699"/>
    <w:rsid w:val="4C681683"/>
    <w:rsid w:val="4C991014"/>
    <w:rsid w:val="4CBCB4B2"/>
    <w:rsid w:val="4D9C8C83"/>
    <w:rsid w:val="4E63BFE7"/>
    <w:rsid w:val="50013A2D"/>
    <w:rsid w:val="50073107"/>
    <w:rsid w:val="5150A61C"/>
    <w:rsid w:val="536C6436"/>
    <w:rsid w:val="55320053"/>
    <w:rsid w:val="55D5958F"/>
    <w:rsid w:val="58A8F634"/>
    <w:rsid w:val="59726923"/>
    <w:rsid w:val="5A0E03A8"/>
    <w:rsid w:val="5DF5F84A"/>
    <w:rsid w:val="605CB83E"/>
    <w:rsid w:val="60C8C5A0"/>
    <w:rsid w:val="65E7E1D2"/>
    <w:rsid w:val="670E186C"/>
    <w:rsid w:val="675EB6E1"/>
    <w:rsid w:val="677F4034"/>
    <w:rsid w:val="6783B233"/>
    <w:rsid w:val="689B878A"/>
    <w:rsid w:val="6977D2B6"/>
    <w:rsid w:val="6B2EFF99"/>
    <w:rsid w:val="6C920037"/>
    <w:rsid w:val="6E14448F"/>
    <w:rsid w:val="6EDE49E8"/>
    <w:rsid w:val="719FF524"/>
    <w:rsid w:val="76901BDF"/>
    <w:rsid w:val="7694D833"/>
    <w:rsid w:val="7970FEA0"/>
    <w:rsid w:val="7FACD568"/>
    <w:rsid w:val="7FFB87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C998"/>
  <w15:docId w15:val="{CFA3DFF9-CE66-4BE2-988B-62C00646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ABB"/>
    <w:rPr>
      <w:rFonts w:ascii="Georgia" w:hAnsi="Georgia"/>
      <w:sz w:val="22"/>
      <w:szCs w:val="24"/>
      <w:lang w:val="en-US" w:eastAsia="en-US"/>
    </w:rPr>
  </w:style>
  <w:style w:type="paragraph" w:styleId="Titre1">
    <w:name w:val="heading 1"/>
    <w:aliases w:val=" Char"/>
    <w:basedOn w:val="Normal"/>
    <w:next w:val="Normal"/>
    <w:link w:val="Titre1Car"/>
    <w:qFormat/>
    <w:rsid w:val="00832621"/>
    <w:pPr>
      <w:keepNext/>
      <w:spacing w:before="240" w:after="60"/>
      <w:outlineLvl w:val="0"/>
    </w:pPr>
    <w:rPr>
      <w:rFonts w:ascii="Arial" w:hAnsi="Arial" w:cs="Arial"/>
      <w:b/>
      <w:bCs/>
      <w:kern w:val="32"/>
      <w:sz w:val="32"/>
      <w:szCs w:val="32"/>
      <w:lang w:val="en-GB"/>
    </w:rPr>
  </w:style>
  <w:style w:type="paragraph" w:styleId="Titre2">
    <w:name w:val="heading 2"/>
    <w:basedOn w:val="Normal"/>
    <w:next w:val="Normal"/>
    <w:qFormat/>
    <w:rsid w:val="00F30934"/>
    <w:pPr>
      <w:keepNext/>
      <w:spacing w:before="240" w:after="60"/>
      <w:outlineLvl w:val="1"/>
    </w:pPr>
    <w:rPr>
      <w:rFonts w:ascii="Times New Roman" w:hAnsi="Times New Roman" w:cs="Arial"/>
      <w:b/>
      <w:bCs/>
      <w:iCs/>
      <w:sz w:val="24"/>
      <w:szCs w:val="28"/>
      <w:u w:val="single"/>
      <w:lang w:val="en-GB"/>
    </w:rPr>
  </w:style>
  <w:style w:type="paragraph" w:styleId="Titre3">
    <w:name w:val="heading 3"/>
    <w:basedOn w:val="Normal"/>
    <w:next w:val="Normal"/>
    <w:qFormat/>
    <w:rsid w:val="00832621"/>
    <w:pPr>
      <w:keepNext/>
      <w:spacing w:before="240" w:after="60"/>
      <w:outlineLvl w:val="2"/>
    </w:pPr>
    <w:rPr>
      <w:rFonts w:ascii="Arial" w:hAnsi="Arial" w:cs="Arial"/>
      <w:b/>
      <w:bCs/>
      <w:sz w:val="26"/>
      <w:szCs w:val="26"/>
      <w:lang w:val="en-GB"/>
    </w:rPr>
  </w:style>
  <w:style w:type="paragraph" w:styleId="Titre4">
    <w:name w:val="heading 4"/>
    <w:basedOn w:val="Normal"/>
    <w:next w:val="Normal"/>
    <w:qFormat/>
    <w:rsid w:val="00832621"/>
    <w:pPr>
      <w:keepNext/>
      <w:spacing w:before="240" w:after="60"/>
      <w:outlineLvl w:val="3"/>
    </w:pPr>
    <w:rPr>
      <w:b/>
      <w:bCs/>
      <w:sz w:val="28"/>
      <w:szCs w:val="28"/>
    </w:rPr>
  </w:style>
  <w:style w:type="paragraph" w:styleId="Titre7">
    <w:name w:val="heading 7"/>
    <w:basedOn w:val="Normal"/>
    <w:next w:val="Normal"/>
    <w:qFormat/>
    <w:rsid w:val="00832621"/>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 Car"/>
    <w:link w:val="Titre1"/>
    <w:rsid w:val="00832621"/>
    <w:rPr>
      <w:rFonts w:ascii="Arial" w:hAnsi="Arial" w:cs="Arial"/>
      <w:b/>
      <w:bCs/>
      <w:kern w:val="32"/>
      <w:sz w:val="32"/>
      <w:szCs w:val="32"/>
      <w:lang w:val="en-GB" w:eastAsia="en-US" w:bidi="ar-SA"/>
    </w:rPr>
  </w:style>
  <w:style w:type="paragraph" w:styleId="En-tte">
    <w:name w:val="header"/>
    <w:basedOn w:val="Normal"/>
    <w:link w:val="En-tteCar"/>
    <w:rsid w:val="00B61C6C"/>
    <w:pPr>
      <w:tabs>
        <w:tab w:val="center" w:pos="4536"/>
        <w:tab w:val="right" w:pos="9072"/>
      </w:tabs>
    </w:pPr>
  </w:style>
  <w:style w:type="paragraph" w:styleId="Pieddepage">
    <w:name w:val="footer"/>
    <w:basedOn w:val="Normal"/>
    <w:link w:val="PieddepageCar"/>
    <w:uiPriority w:val="99"/>
    <w:rsid w:val="00B61C6C"/>
    <w:pPr>
      <w:tabs>
        <w:tab w:val="center" w:pos="4536"/>
        <w:tab w:val="right" w:pos="9072"/>
      </w:tabs>
    </w:pPr>
  </w:style>
  <w:style w:type="character" w:customStyle="1" w:styleId="emailstyle17">
    <w:name w:val="emailstyle17"/>
    <w:semiHidden/>
    <w:rsid w:val="008334BB"/>
    <w:rPr>
      <w:rFonts w:ascii="Arial" w:hAnsi="Arial" w:cs="Arial" w:hint="default"/>
      <w:color w:val="auto"/>
      <w:sz w:val="20"/>
      <w:szCs w:val="20"/>
    </w:rPr>
  </w:style>
  <w:style w:type="paragraph" w:customStyle="1" w:styleId="BodyTextFirstIndentJustified">
    <w:name w:val="Body Text First Indent Justified"/>
    <w:basedOn w:val="Retrait1religne"/>
    <w:rsid w:val="00F42AB8"/>
    <w:pPr>
      <w:spacing w:after="240"/>
      <w:ind w:firstLine="1440"/>
      <w:jc w:val="both"/>
    </w:pPr>
  </w:style>
  <w:style w:type="paragraph" w:styleId="Retrait1religne">
    <w:name w:val="Body Text First Indent"/>
    <w:basedOn w:val="Corpsdetexte"/>
    <w:rsid w:val="00F42AB8"/>
    <w:pPr>
      <w:ind w:firstLine="210"/>
    </w:pPr>
  </w:style>
  <w:style w:type="paragraph" w:styleId="Corpsdetexte">
    <w:name w:val="Body Text"/>
    <w:basedOn w:val="Normal"/>
    <w:rsid w:val="00F42AB8"/>
    <w:pPr>
      <w:spacing w:after="120"/>
    </w:pPr>
  </w:style>
  <w:style w:type="paragraph" w:customStyle="1" w:styleId="Default">
    <w:name w:val="Default"/>
    <w:rsid w:val="00F90B9D"/>
    <w:pPr>
      <w:autoSpaceDE w:val="0"/>
      <w:autoSpaceDN w:val="0"/>
      <w:adjustRightInd w:val="0"/>
    </w:pPr>
    <w:rPr>
      <w:rFonts w:ascii="Arial" w:hAnsi="Arial" w:cs="Arial"/>
      <w:color w:val="000000"/>
      <w:sz w:val="24"/>
      <w:szCs w:val="24"/>
      <w:lang w:val="en-US" w:eastAsia="en-US"/>
    </w:rPr>
  </w:style>
  <w:style w:type="table" w:styleId="Grilledutableau">
    <w:name w:val="Table Grid"/>
    <w:basedOn w:val="TableauNormal"/>
    <w:uiPriority w:val="39"/>
    <w:rsid w:val="00F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n,Footnote ak,footnote text,Footnote Text Char,fn Char,footnote text Char,Footnotes Char,Footnote ak Char,ft,fn cafc,Footnotes Char Char,Footnote Text Char Char,fn Char Char,footnote text Char Char Char Ch"/>
    <w:basedOn w:val="Normal"/>
    <w:uiPriority w:val="99"/>
    <w:rsid w:val="00FD63B6"/>
    <w:rPr>
      <w:sz w:val="20"/>
      <w:szCs w:val="20"/>
    </w:rPr>
  </w:style>
  <w:style w:type="paragraph" w:styleId="Retraitcorpsdetexte">
    <w:name w:val="Body Text Indent"/>
    <w:basedOn w:val="Normal"/>
    <w:rsid w:val="00947655"/>
    <w:pPr>
      <w:spacing w:after="120"/>
      <w:ind w:left="360"/>
    </w:pPr>
  </w:style>
  <w:style w:type="paragraph" w:customStyle="1" w:styleId="NoWrap">
    <w:name w:val="No Wrap"/>
    <w:rsid w:val="00947655"/>
    <w:rPr>
      <w:rFonts w:ascii="Courier New" w:hAnsi="Courier New"/>
      <w:sz w:val="22"/>
      <w:lang w:val="en-US" w:eastAsia="en-US"/>
    </w:rPr>
  </w:style>
  <w:style w:type="character" w:styleId="Lienhypertexte">
    <w:name w:val="Hyperlink"/>
    <w:uiPriority w:val="99"/>
    <w:rsid w:val="003D0D4E"/>
    <w:rPr>
      <w:color w:val="0000FF"/>
      <w:u w:val="single"/>
    </w:rPr>
  </w:style>
  <w:style w:type="paragraph" w:styleId="Textebrut">
    <w:name w:val="Plain Text"/>
    <w:basedOn w:val="Normal"/>
    <w:rsid w:val="004853AF"/>
    <w:rPr>
      <w:rFonts w:ascii="Courier New" w:hAnsi="Courier New" w:cs="Courier New"/>
      <w:sz w:val="20"/>
      <w:szCs w:val="20"/>
    </w:rPr>
  </w:style>
  <w:style w:type="paragraph" w:styleId="Notedefin">
    <w:name w:val="endnote text"/>
    <w:basedOn w:val="Normal"/>
    <w:semiHidden/>
    <w:rsid w:val="005D1892"/>
    <w:pPr>
      <w:widowControl w:val="0"/>
      <w:overflowPunct w:val="0"/>
      <w:autoSpaceDE w:val="0"/>
      <w:autoSpaceDN w:val="0"/>
      <w:adjustRightInd w:val="0"/>
      <w:textAlignment w:val="baseline"/>
    </w:pPr>
    <w:rPr>
      <w:rFonts w:ascii="Courier New" w:hAnsi="Courier New"/>
      <w:szCs w:val="20"/>
    </w:rPr>
  </w:style>
  <w:style w:type="character" w:customStyle="1" w:styleId="spelle">
    <w:name w:val="spelle"/>
    <w:basedOn w:val="Policepardfaut"/>
    <w:rsid w:val="00D215FB"/>
  </w:style>
  <w:style w:type="character" w:styleId="lev">
    <w:name w:val="Strong"/>
    <w:qFormat/>
    <w:rsid w:val="00D215FB"/>
    <w:rPr>
      <w:b/>
      <w:bCs/>
    </w:rPr>
  </w:style>
  <w:style w:type="paragraph" w:styleId="Textedebulles">
    <w:name w:val="Balloon Text"/>
    <w:basedOn w:val="Normal"/>
    <w:link w:val="TextedebullesCar"/>
    <w:uiPriority w:val="99"/>
    <w:semiHidden/>
    <w:rsid w:val="009D3E07"/>
    <w:rPr>
      <w:rFonts w:ascii="Tahoma" w:hAnsi="Tahoma" w:cs="Tahoma"/>
      <w:sz w:val="16"/>
      <w:szCs w:val="16"/>
    </w:rPr>
  </w:style>
  <w:style w:type="paragraph" w:styleId="Normalcentr">
    <w:name w:val="Block Text"/>
    <w:basedOn w:val="Normal"/>
    <w:rsid w:val="00832621"/>
    <w:pPr>
      <w:ind w:left="-540" w:right="-180"/>
      <w:jc w:val="center"/>
    </w:pPr>
    <w:rPr>
      <w:rFonts w:ascii="Microsoft Sans Serif" w:hAnsi="Microsoft Sans Serif" w:cs="Microsoft Sans Serif"/>
      <w:szCs w:val="22"/>
      <w:lang w:val="en-GB"/>
    </w:rPr>
  </w:style>
  <w:style w:type="character" w:styleId="Numrodepage">
    <w:name w:val="page number"/>
    <w:basedOn w:val="Policepardfaut"/>
    <w:rsid w:val="00832621"/>
  </w:style>
  <w:style w:type="paragraph" w:customStyle="1" w:styleId="Outline1">
    <w:name w:val="Outline1"/>
    <w:basedOn w:val="Normal"/>
    <w:next w:val="Outline2"/>
    <w:rsid w:val="00832621"/>
    <w:pPr>
      <w:keepNext/>
      <w:tabs>
        <w:tab w:val="num" w:pos="360"/>
      </w:tabs>
      <w:spacing w:before="240"/>
      <w:ind w:left="360" w:hanging="360"/>
    </w:pPr>
    <w:rPr>
      <w:kern w:val="28"/>
      <w:szCs w:val="20"/>
    </w:rPr>
  </w:style>
  <w:style w:type="paragraph" w:customStyle="1" w:styleId="Outline2">
    <w:name w:val="Outline2"/>
    <w:basedOn w:val="Normal"/>
    <w:rsid w:val="00832621"/>
    <w:pPr>
      <w:tabs>
        <w:tab w:val="num" w:pos="864"/>
      </w:tabs>
      <w:spacing w:before="240"/>
      <w:ind w:left="864" w:hanging="504"/>
    </w:pPr>
    <w:rPr>
      <w:kern w:val="28"/>
      <w:szCs w:val="20"/>
    </w:rPr>
  </w:style>
  <w:style w:type="paragraph" w:customStyle="1" w:styleId="Outline3">
    <w:name w:val="Outline3"/>
    <w:basedOn w:val="Normal"/>
    <w:rsid w:val="00832621"/>
    <w:pPr>
      <w:tabs>
        <w:tab w:val="num" w:pos="1368"/>
      </w:tabs>
      <w:spacing w:before="240"/>
      <w:ind w:left="1368" w:hanging="504"/>
    </w:pPr>
    <w:rPr>
      <w:kern w:val="28"/>
      <w:szCs w:val="20"/>
    </w:rPr>
  </w:style>
  <w:style w:type="paragraph" w:customStyle="1" w:styleId="Outline4">
    <w:name w:val="Outline4"/>
    <w:basedOn w:val="Normal"/>
    <w:rsid w:val="00832621"/>
    <w:pPr>
      <w:tabs>
        <w:tab w:val="num" w:pos="1872"/>
      </w:tabs>
      <w:spacing w:before="240"/>
      <w:ind w:left="1872" w:hanging="504"/>
    </w:pPr>
    <w:rPr>
      <w:kern w:val="28"/>
      <w:szCs w:val="20"/>
    </w:rPr>
  </w:style>
  <w:style w:type="character" w:styleId="Lienhypertextesuivivisit">
    <w:name w:val="FollowedHyperlink"/>
    <w:rsid w:val="00832621"/>
    <w:rPr>
      <w:color w:val="606420"/>
      <w:u w:val="single"/>
    </w:rPr>
  </w:style>
  <w:style w:type="paragraph" w:styleId="Retraitcorpsdetexte2">
    <w:name w:val="Body Text Indent 2"/>
    <w:basedOn w:val="Normal"/>
    <w:rsid w:val="00832621"/>
    <w:pPr>
      <w:widowControl w:val="0"/>
      <w:autoSpaceDE w:val="0"/>
      <w:autoSpaceDN w:val="0"/>
      <w:adjustRightInd w:val="0"/>
      <w:spacing w:after="120" w:line="480" w:lineRule="auto"/>
      <w:ind w:left="360"/>
    </w:pPr>
    <w:rPr>
      <w:rFonts w:ascii="Courier" w:hAnsi="Courier" w:cs="Courier"/>
    </w:rPr>
  </w:style>
  <w:style w:type="paragraph" w:styleId="Signaturelectronique">
    <w:name w:val="E-mail Signature"/>
    <w:basedOn w:val="Normal"/>
    <w:rsid w:val="00832621"/>
    <w:pPr>
      <w:spacing w:before="100" w:beforeAutospacing="1" w:after="100" w:afterAutospacing="1"/>
    </w:pPr>
  </w:style>
  <w:style w:type="character" w:customStyle="1" w:styleId="Heading3Char">
    <w:name w:val="Heading 3 Char"/>
    <w:rsid w:val="00832621"/>
    <w:rPr>
      <w:rFonts w:ascii="Arial" w:hAnsi="Arial" w:cs="Arial"/>
      <w:b/>
      <w:bCs/>
      <w:sz w:val="26"/>
      <w:szCs w:val="26"/>
      <w:lang w:val="en-GB" w:eastAsia="en-US" w:bidi="ar-SA"/>
    </w:rPr>
  </w:style>
  <w:style w:type="character" w:styleId="Appelnotedebasdep">
    <w:name w:val="footnote reference"/>
    <w:uiPriority w:val="99"/>
    <w:rsid w:val="00832621"/>
    <w:rPr>
      <w:vertAlign w:val="superscript"/>
    </w:rPr>
  </w:style>
  <w:style w:type="paragraph" w:styleId="NormalWeb">
    <w:name w:val="Normal (Web)"/>
    <w:basedOn w:val="Normal"/>
    <w:uiPriority w:val="99"/>
    <w:rsid w:val="00832621"/>
    <w:pPr>
      <w:spacing w:before="100" w:beforeAutospacing="1" w:after="100" w:afterAutospacing="1"/>
    </w:pPr>
    <w:rPr>
      <w:rFonts w:ascii="Arial" w:hAnsi="Arial" w:cs="Arial"/>
      <w:sz w:val="18"/>
      <w:szCs w:val="18"/>
      <w:lang w:val="en-GB"/>
    </w:rPr>
  </w:style>
  <w:style w:type="paragraph" w:customStyle="1" w:styleId="NormalArial">
    <w:name w:val="Normal + Arial"/>
    <w:aliases w:val="10 pt"/>
    <w:basedOn w:val="Normal"/>
    <w:link w:val="NormalArialChar"/>
    <w:rsid w:val="00832621"/>
    <w:pPr>
      <w:tabs>
        <w:tab w:val="num" w:pos="720"/>
      </w:tabs>
      <w:spacing w:before="120"/>
      <w:ind w:left="720" w:hanging="360"/>
    </w:pPr>
    <w:rPr>
      <w:rFonts w:ascii="Arial" w:hAnsi="Arial" w:cs="Arial"/>
    </w:rPr>
  </w:style>
  <w:style w:type="character" w:customStyle="1" w:styleId="NormalArialChar">
    <w:name w:val="Normal + Arial Char"/>
    <w:aliases w:val="10 pt Char"/>
    <w:link w:val="NormalArial"/>
    <w:rsid w:val="00832621"/>
    <w:rPr>
      <w:rFonts w:ascii="Arial" w:hAnsi="Arial" w:cs="Arial"/>
      <w:sz w:val="24"/>
      <w:szCs w:val="24"/>
      <w:lang w:val="en-US" w:eastAsia="en-US" w:bidi="ar-SA"/>
    </w:rPr>
  </w:style>
  <w:style w:type="paragraph" w:customStyle="1" w:styleId="nowrap0">
    <w:name w:val="nowrap"/>
    <w:basedOn w:val="Normal"/>
    <w:rsid w:val="00832621"/>
    <w:rPr>
      <w:rFonts w:ascii="Courier New" w:hAnsi="Courier New" w:cs="Courier New"/>
      <w:szCs w:val="22"/>
    </w:rPr>
  </w:style>
  <w:style w:type="paragraph" w:customStyle="1" w:styleId="pbody">
    <w:name w:val="pbody"/>
    <w:basedOn w:val="Normal"/>
    <w:rsid w:val="00832621"/>
    <w:pPr>
      <w:spacing w:line="288" w:lineRule="auto"/>
      <w:ind w:firstLine="240"/>
    </w:pPr>
    <w:rPr>
      <w:rFonts w:ascii="Arial" w:hAnsi="Arial" w:cs="Arial"/>
      <w:color w:val="000000"/>
      <w:sz w:val="20"/>
      <w:szCs w:val="20"/>
    </w:rPr>
  </w:style>
  <w:style w:type="character" w:customStyle="1" w:styleId="CharChar1">
    <w:name w:val="Char Char1"/>
    <w:rsid w:val="00832621"/>
    <w:rPr>
      <w:rFonts w:ascii="Arial" w:hAnsi="Arial" w:cs="Arial"/>
      <w:b/>
      <w:bCs/>
      <w:kern w:val="32"/>
      <w:sz w:val="32"/>
      <w:szCs w:val="32"/>
      <w:lang w:val="en-GB" w:eastAsia="en-US" w:bidi="ar-SA"/>
    </w:rPr>
  </w:style>
  <w:style w:type="paragraph" w:customStyle="1" w:styleId="BodyTextFirstIndentHalf">
    <w:name w:val="Body Text First Indent Half"/>
    <w:basedOn w:val="Retrait1religne"/>
    <w:rsid w:val="00832621"/>
    <w:pPr>
      <w:spacing w:after="240"/>
      <w:ind w:firstLine="720"/>
    </w:pPr>
  </w:style>
  <w:style w:type="character" w:customStyle="1" w:styleId="a">
    <w:name w:val="_"/>
    <w:basedOn w:val="Policepardfaut"/>
    <w:rsid w:val="00832621"/>
  </w:style>
  <w:style w:type="paragraph" w:customStyle="1" w:styleId="body">
    <w:name w:val="body"/>
    <w:basedOn w:val="Normal"/>
    <w:rsid w:val="00832621"/>
    <w:pPr>
      <w:spacing w:before="100" w:beforeAutospacing="1" w:after="100" w:afterAutospacing="1"/>
    </w:pPr>
  </w:style>
  <w:style w:type="paragraph" w:styleId="Corpsdetexte3">
    <w:name w:val="Body Text 3"/>
    <w:basedOn w:val="Normal"/>
    <w:rsid w:val="00832621"/>
    <w:pPr>
      <w:spacing w:after="120"/>
    </w:pPr>
    <w:rPr>
      <w:sz w:val="16"/>
      <w:szCs w:val="16"/>
      <w:lang w:val="en-GB"/>
    </w:rPr>
  </w:style>
  <w:style w:type="paragraph" w:styleId="TM1">
    <w:name w:val="toc 1"/>
    <w:basedOn w:val="Normal"/>
    <w:next w:val="Normal"/>
    <w:autoRedefine/>
    <w:uiPriority w:val="39"/>
    <w:rsid w:val="00832621"/>
    <w:pPr>
      <w:spacing w:before="120" w:after="120"/>
    </w:pPr>
    <w:rPr>
      <w:b/>
      <w:bCs/>
      <w:caps/>
      <w:sz w:val="20"/>
      <w:szCs w:val="20"/>
    </w:rPr>
  </w:style>
  <w:style w:type="paragraph" w:styleId="En-ttedetabledesmatires">
    <w:name w:val="TOC Heading"/>
    <w:basedOn w:val="Normal"/>
    <w:uiPriority w:val="39"/>
    <w:qFormat/>
    <w:rsid w:val="00832621"/>
    <w:pPr>
      <w:tabs>
        <w:tab w:val="center" w:pos="5400"/>
        <w:tab w:val="right" w:pos="10800"/>
      </w:tabs>
    </w:pPr>
    <w:rPr>
      <w:b/>
      <w:bCs/>
    </w:rPr>
  </w:style>
  <w:style w:type="character" w:customStyle="1" w:styleId="text1">
    <w:name w:val="text1"/>
    <w:rsid w:val="00832621"/>
    <w:rPr>
      <w:rFonts w:ascii="Verdana" w:hAnsi="Verdana" w:hint="default"/>
      <w:color w:val="58595B"/>
      <w:sz w:val="19"/>
      <w:szCs w:val="19"/>
    </w:rPr>
  </w:style>
  <w:style w:type="paragraph" w:customStyle="1" w:styleId="memoheading">
    <w:name w:val="memoheading"/>
    <w:basedOn w:val="Normal"/>
    <w:rsid w:val="00832621"/>
    <w:rPr>
      <w:sz w:val="20"/>
      <w:szCs w:val="20"/>
    </w:rPr>
  </w:style>
  <w:style w:type="paragraph" w:customStyle="1" w:styleId="contents">
    <w:name w:val="contents"/>
    <w:basedOn w:val="Normal"/>
    <w:rsid w:val="00832621"/>
    <w:pPr>
      <w:snapToGrid w:val="0"/>
    </w:pPr>
    <w:rPr>
      <w:rFonts w:ascii="Arial" w:hAnsi="Arial" w:cs="Arial"/>
      <w:sz w:val="20"/>
      <w:szCs w:val="20"/>
    </w:rPr>
  </w:style>
  <w:style w:type="paragraph" w:customStyle="1" w:styleId="Memoheading0">
    <w:name w:val="Memo heading"/>
    <w:rsid w:val="00832621"/>
    <w:rPr>
      <w:lang w:val="da-DK" w:eastAsia="da-DK"/>
    </w:rPr>
  </w:style>
  <w:style w:type="paragraph" w:customStyle="1" w:styleId="Contents0">
    <w:name w:val="Contents"/>
    <w:rsid w:val="00832621"/>
    <w:pPr>
      <w:tabs>
        <w:tab w:val="left" w:pos="340"/>
        <w:tab w:val="left" w:pos="737"/>
        <w:tab w:val="right" w:leader="dot" w:pos="8640"/>
      </w:tabs>
    </w:pPr>
    <w:rPr>
      <w:rFonts w:ascii="Arial" w:hAnsi="Arial"/>
      <w:snapToGrid w:val="0"/>
      <w:lang w:val="en-US" w:eastAsia="en-US"/>
    </w:rPr>
  </w:style>
  <w:style w:type="paragraph" w:styleId="Explorateurdedocuments">
    <w:name w:val="Document Map"/>
    <w:basedOn w:val="Normal"/>
    <w:semiHidden/>
    <w:rsid w:val="00DB1630"/>
    <w:pPr>
      <w:shd w:val="clear" w:color="auto" w:fill="000080"/>
    </w:pPr>
    <w:rPr>
      <w:rFonts w:ascii="Tahoma" w:hAnsi="Tahoma" w:cs="Tahoma"/>
      <w:sz w:val="20"/>
      <w:szCs w:val="20"/>
    </w:rPr>
  </w:style>
  <w:style w:type="character" w:customStyle="1" w:styleId="emailstyle22">
    <w:name w:val="emailstyle22"/>
    <w:semiHidden/>
    <w:rsid w:val="00674BAD"/>
    <w:rPr>
      <w:rFonts w:ascii="Arial" w:hAnsi="Arial" w:cs="Arial" w:hint="default"/>
      <w:color w:val="000080"/>
      <w:sz w:val="20"/>
      <w:szCs w:val="20"/>
    </w:rPr>
  </w:style>
  <w:style w:type="character" w:styleId="Marquedecommentaire">
    <w:name w:val="annotation reference"/>
    <w:uiPriority w:val="99"/>
    <w:semiHidden/>
    <w:rsid w:val="00BF3BE8"/>
    <w:rPr>
      <w:sz w:val="16"/>
      <w:szCs w:val="16"/>
    </w:rPr>
  </w:style>
  <w:style w:type="paragraph" w:styleId="Commentaire">
    <w:name w:val="annotation text"/>
    <w:basedOn w:val="Normal"/>
    <w:link w:val="CommentaireCar"/>
    <w:uiPriority w:val="99"/>
    <w:rsid w:val="00BF3BE8"/>
    <w:rPr>
      <w:sz w:val="20"/>
      <w:szCs w:val="20"/>
    </w:rPr>
  </w:style>
  <w:style w:type="paragraph" w:styleId="Objetducommentaire">
    <w:name w:val="annotation subject"/>
    <w:basedOn w:val="Commentaire"/>
    <w:next w:val="Commentaire"/>
    <w:semiHidden/>
    <w:rsid w:val="00BF3BE8"/>
    <w:rPr>
      <w:b/>
      <w:bCs/>
    </w:rPr>
  </w:style>
  <w:style w:type="table" w:customStyle="1" w:styleId="TableGrid1">
    <w:name w:val="Table Grid1"/>
    <w:basedOn w:val="TableauNormal"/>
    <w:next w:val="Grilledutableau"/>
    <w:uiPriority w:val="59"/>
    <w:rsid w:val="006D5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rsid w:val="00FB440D"/>
    <w:pPr>
      <w:spacing w:line="240" w:lineRule="atLeast"/>
      <w:jc w:val="both"/>
    </w:pPr>
    <w:rPr>
      <w:rFonts w:ascii="Garamond" w:hAnsi="Garamond"/>
      <w:kern w:val="18"/>
      <w:sz w:val="20"/>
      <w:szCs w:val="20"/>
      <w:lang w:val="en-GB"/>
    </w:rPr>
  </w:style>
  <w:style w:type="table" w:customStyle="1" w:styleId="TableGrid2">
    <w:name w:val="Table Grid2"/>
    <w:basedOn w:val="TableauNormal"/>
    <w:next w:val="Grilledutableau"/>
    <w:uiPriority w:val="59"/>
    <w:rsid w:val="00F45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5FA5"/>
    <w:rPr>
      <w:sz w:val="24"/>
      <w:szCs w:val="24"/>
      <w:lang w:val="en-US" w:eastAsia="en-US"/>
    </w:rPr>
  </w:style>
  <w:style w:type="table" w:customStyle="1" w:styleId="TableGrid3">
    <w:name w:val="Table Grid3"/>
    <w:basedOn w:val="TableauNormal"/>
    <w:next w:val="Grilledutableau"/>
    <w:uiPriority w:val="59"/>
    <w:rsid w:val="009533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5BBB"/>
    <w:pPr>
      <w:spacing w:before="100" w:beforeAutospacing="1" w:after="100" w:afterAutospacing="1"/>
    </w:pPr>
    <w:rPr>
      <w:lang w:val="en-GB" w:eastAsia="en-GB"/>
    </w:rPr>
  </w:style>
  <w:style w:type="character" w:customStyle="1" w:styleId="textrun">
    <w:name w:val="textrun"/>
    <w:basedOn w:val="Policepardfaut"/>
    <w:rsid w:val="00865BBB"/>
  </w:style>
  <w:style w:type="table" w:customStyle="1" w:styleId="TableGrid4">
    <w:name w:val="Table Grid4"/>
    <w:basedOn w:val="TableauNormal"/>
    <w:next w:val="Grilledutableau"/>
    <w:uiPriority w:val="59"/>
    <w:rsid w:val="00B92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7268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1"/>
    <w:qFormat/>
    <w:rsid w:val="002E1B55"/>
    <w:pPr>
      <w:ind w:left="720"/>
    </w:pPr>
    <w:rPr>
      <w:rFonts w:ascii="Calibri" w:eastAsiaTheme="minorHAnsi" w:hAnsi="Calibri" w:cs="Calibri"/>
      <w:szCs w:val="22"/>
      <w:lang w:val="en-GB"/>
    </w:rPr>
  </w:style>
  <w:style w:type="character" w:customStyle="1" w:styleId="PieddepageCar">
    <w:name w:val="Pied de page Car"/>
    <w:basedOn w:val="Policepardfaut"/>
    <w:link w:val="Pieddepage"/>
    <w:uiPriority w:val="99"/>
    <w:rsid w:val="00864B55"/>
    <w:rPr>
      <w:rFonts w:ascii="Georgia" w:hAnsi="Georgia"/>
      <w:sz w:val="22"/>
      <w:szCs w:val="24"/>
      <w:lang w:val="en-US" w:eastAsia="en-US"/>
    </w:rPr>
  </w:style>
  <w:style w:type="character" w:customStyle="1" w:styleId="CommentaireCar">
    <w:name w:val="Commentaire Car"/>
    <w:link w:val="Commentaire"/>
    <w:uiPriority w:val="99"/>
    <w:rsid w:val="00581832"/>
    <w:rPr>
      <w:rFonts w:ascii="Georgia" w:hAnsi="Georgia"/>
      <w:lang w:val="en-US" w:eastAsia="en-US"/>
    </w:rPr>
  </w:style>
  <w:style w:type="character" w:styleId="Textedelespacerserv">
    <w:name w:val="Placeholder Text"/>
    <w:uiPriority w:val="99"/>
    <w:semiHidden/>
    <w:rsid w:val="006A48CA"/>
    <w:rPr>
      <w:color w:val="808080"/>
    </w:rPr>
  </w:style>
  <w:style w:type="character" w:customStyle="1" w:styleId="left">
    <w:name w:val="left"/>
    <w:basedOn w:val="Policepardfaut"/>
    <w:rsid w:val="003912C7"/>
  </w:style>
  <w:style w:type="character" w:customStyle="1" w:styleId="right">
    <w:name w:val="right"/>
    <w:basedOn w:val="Policepardfaut"/>
    <w:rsid w:val="003912C7"/>
  </w:style>
  <w:style w:type="character" w:customStyle="1" w:styleId="livespellredwiggle1">
    <w:name w:val="livespell_redwiggle1"/>
    <w:basedOn w:val="Policepardfaut"/>
    <w:rsid w:val="00CC6D6C"/>
  </w:style>
  <w:style w:type="character" w:customStyle="1" w:styleId="ParagraphedelisteCar">
    <w:name w:val="Paragraphe de liste Car"/>
    <w:basedOn w:val="Policepardfaut"/>
    <w:link w:val="Paragraphedeliste"/>
    <w:uiPriority w:val="1"/>
    <w:rsid w:val="00173989"/>
    <w:rPr>
      <w:rFonts w:ascii="Calibri" w:eastAsiaTheme="minorHAnsi" w:hAnsi="Calibri" w:cs="Calibri"/>
      <w:sz w:val="22"/>
      <w:szCs w:val="22"/>
      <w:lang w:eastAsia="en-US"/>
    </w:rPr>
  </w:style>
  <w:style w:type="paragraph" w:customStyle="1" w:styleId="TableText">
    <w:name w:val="Table Text"/>
    <w:basedOn w:val="Normal"/>
    <w:rsid w:val="00F637C8"/>
    <w:pPr>
      <w:spacing w:before="20" w:after="20"/>
    </w:pPr>
    <w:rPr>
      <w:rFonts w:ascii="Arial" w:hAnsi="Arial"/>
      <w:sz w:val="20"/>
    </w:rPr>
  </w:style>
  <w:style w:type="paragraph" w:customStyle="1" w:styleId="Encabezadodetda">
    <w:name w:val="Encabezado de tda"/>
    <w:basedOn w:val="Normal"/>
    <w:rsid w:val="00F637C8"/>
    <w:pPr>
      <w:widowControl w:val="0"/>
      <w:tabs>
        <w:tab w:val="right" w:pos="9360"/>
      </w:tabs>
      <w:suppressAutoHyphens/>
      <w:autoSpaceDE w:val="0"/>
      <w:autoSpaceDN w:val="0"/>
    </w:pPr>
    <w:rPr>
      <w:rFonts w:ascii="Courier New" w:hAnsi="Courier New"/>
      <w:sz w:val="20"/>
      <w:szCs w:val="20"/>
    </w:rPr>
  </w:style>
  <w:style w:type="paragraph" w:styleId="Titre">
    <w:name w:val="Title"/>
    <w:basedOn w:val="Normal"/>
    <w:next w:val="Normal"/>
    <w:link w:val="TitreCar"/>
    <w:qFormat/>
    <w:rsid w:val="004450F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4450FB"/>
    <w:rPr>
      <w:rFonts w:asciiTheme="majorHAnsi" w:eastAsiaTheme="majorEastAsia" w:hAnsiTheme="majorHAnsi" w:cstheme="majorBidi"/>
      <w:spacing w:val="-10"/>
      <w:kern w:val="28"/>
      <w:sz w:val="56"/>
      <w:szCs w:val="56"/>
      <w:lang w:val="en-US" w:eastAsia="en-US"/>
    </w:rPr>
  </w:style>
  <w:style w:type="paragraph" w:styleId="TM2">
    <w:name w:val="toc 2"/>
    <w:basedOn w:val="Normal"/>
    <w:next w:val="Normal"/>
    <w:autoRedefine/>
    <w:uiPriority w:val="39"/>
    <w:unhideWhenUsed/>
    <w:rsid w:val="00EA2A2F"/>
    <w:pPr>
      <w:tabs>
        <w:tab w:val="right" w:leader="dot" w:pos="8778"/>
      </w:tabs>
      <w:ind w:left="216"/>
      <w:jc w:val="both"/>
    </w:pPr>
  </w:style>
  <w:style w:type="paragraph" w:styleId="TM3">
    <w:name w:val="toc 3"/>
    <w:basedOn w:val="Normal"/>
    <w:next w:val="Normal"/>
    <w:autoRedefine/>
    <w:uiPriority w:val="39"/>
    <w:unhideWhenUsed/>
    <w:rsid w:val="00412847"/>
    <w:pPr>
      <w:spacing w:after="100"/>
      <w:ind w:left="440"/>
    </w:pPr>
  </w:style>
  <w:style w:type="character" w:customStyle="1" w:styleId="QuickFormat1">
    <w:name w:val="QuickFormat1"/>
    <w:rsid w:val="00D009BC"/>
    <w:rPr>
      <w:rFonts w:ascii="Times New Roman" w:hAnsi="Times New Roman"/>
      <w:sz w:val="22"/>
    </w:rPr>
  </w:style>
  <w:style w:type="paragraph" w:styleId="Sansinterligne">
    <w:name w:val="No Spacing"/>
    <w:uiPriority w:val="1"/>
    <w:qFormat/>
    <w:rsid w:val="00462E70"/>
    <w:rPr>
      <w:rFonts w:asciiTheme="minorHAnsi" w:eastAsiaTheme="minorHAnsi" w:hAnsiTheme="minorHAnsi" w:cstheme="minorBidi"/>
      <w:sz w:val="22"/>
      <w:szCs w:val="22"/>
      <w:lang w:val="en-US" w:eastAsia="en-US"/>
    </w:rPr>
  </w:style>
  <w:style w:type="paragraph" w:customStyle="1" w:styleId="USAIDBullets-Level1">
    <w:name w:val="USAID Bullets - Level 1"/>
    <w:basedOn w:val="Normal"/>
    <w:rsid w:val="00835E2B"/>
    <w:pPr>
      <w:widowControl w:val="0"/>
      <w:numPr>
        <w:numId w:val="4"/>
      </w:numPr>
      <w:tabs>
        <w:tab w:val="left" w:pos="360"/>
      </w:tabs>
      <w:suppressAutoHyphens/>
    </w:pPr>
    <w:rPr>
      <w:rFonts w:ascii="Times New Roman" w:hAnsi="Times New Roman" w:cs="Gill Sans MT"/>
      <w:sz w:val="24"/>
      <w:szCs w:val="22"/>
      <w:lang w:eastAsia="ar-SA"/>
    </w:rPr>
  </w:style>
  <w:style w:type="character" w:customStyle="1" w:styleId="UnresolvedMention1">
    <w:name w:val="Unresolved Mention1"/>
    <w:basedOn w:val="Policepardfaut"/>
    <w:uiPriority w:val="99"/>
    <w:semiHidden/>
    <w:unhideWhenUsed/>
    <w:rsid w:val="002D4437"/>
    <w:rPr>
      <w:color w:val="808080"/>
      <w:shd w:val="clear" w:color="auto" w:fill="E6E6E6"/>
    </w:rPr>
  </w:style>
  <w:style w:type="character" w:customStyle="1" w:styleId="TextedebullesCar">
    <w:name w:val="Texte de bulles Car"/>
    <w:basedOn w:val="Policepardfaut"/>
    <w:link w:val="Textedebulles"/>
    <w:uiPriority w:val="99"/>
    <w:semiHidden/>
    <w:rsid w:val="00F3465F"/>
    <w:rPr>
      <w:rFonts w:ascii="Tahoma" w:hAnsi="Tahoma" w:cs="Tahoma"/>
      <w:sz w:val="16"/>
      <w:szCs w:val="16"/>
      <w:lang w:val="en-US" w:eastAsia="en-US"/>
    </w:rPr>
  </w:style>
  <w:style w:type="character" w:customStyle="1" w:styleId="normaltextrun">
    <w:name w:val="normaltextrun"/>
    <w:basedOn w:val="Policepardfaut"/>
    <w:rsid w:val="003C3831"/>
  </w:style>
  <w:style w:type="character" w:customStyle="1" w:styleId="eop">
    <w:name w:val="eop"/>
    <w:basedOn w:val="Policepardfaut"/>
    <w:rsid w:val="003C3831"/>
  </w:style>
  <w:style w:type="character" w:styleId="Mentionnonrsolue">
    <w:name w:val="Unresolved Mention"/>
    <w:basedOn w:val="Policepardfaut"/>
    <w:uiPriority w:val="99"/>
    <w:semiHidden/>
    <w:unhideWhenUsed/>
    <w:rsid w:val="005102C5"/>
    <w:rPr>
      <w:color w:val="605E5C"/>
      <w:shd w:val="clear" w:color="auto" w:fill="E1DFDD"/>
    </w:rPr>
  </w:style>
  <w:style w:type="paragraph" w:customStyle="1" w:styleId="TableParagraph">
    <w:name w:val="Table Paragraph"/>
    <w:basedOn w:val="Normal"/>
    <w:uiPriority w:val="1"/>
    <w:qFormat/>
    <w:rsid w:val="00FD1C79"/>
    <w:pPr>
      <w:widowControl w:val="0"/>
      <w:autoSpaceDE w:val="0"/>
      <w:autoSpaceDN w:val="0"/>
    </w:pPr>
    <w:rPr>
      <w:rFonts w:ascii="Arial" w:eastAsia="Arial" w:hAnsi="Arial" w:cs="Arial"/>
      <w:szCs w:val="22"/>
    </w:rPr>
  </w:style>
  <w:style w:type="character" w:customStyle="1" w:styleId="En-tteCar">
    <w:name w:val="En-tête Car"/>
    <w:basedOn w:val="Policepardfaut"/>
    <w:link w:val="En-tte"/>
    <w:rsid w:val="008264FD"/>
    <w:rPr>
      <w:rFonts w:ascii="Georgia" w:hAnsi="Georgia"/>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841">
      <w:bodyDiv w:val="1"/>
      <w:marLeft w:val="0"/>
      <w:marRight w:val="0"/>
      <w:marTop w:val="0"/>
      <w:marBottom w:val="0"/>
      <w:divBdr>
        <w:top w:val="none" w:sz="0" w:space="0" w:color="auto"/>
        <w:left w:val="none" w:sz="0" w:space="0" w:color="auto"/>
        <w:bottom w:val="none" w:sz="0" w:space="0" w:color="auto"/>
        <w:right w:val="none" w:sz="0" w:space="0" w:color="auto"/>
      </w:divBdr>
    </w:div>
    <w:div w:id="34812522">
      <w:bodyDiv w:val="1"/>
      <w:marLeft w:val="0"/>
      <w:marRight w:val="0"/>
      <w:marTop w:val="0"/>
      <w:marBottom w:val="0"/>
      <w:divBdr>
        <w:top w:val="none" w:sz="0" w:space="0" w:color="auto"/>
        <w:left w:val="none" w:sz="0" w:space="0" w:color="auto"/>
        <w:bottom w:val="none" w:sz="0" w:space="0" w:color="auto"/>
        <w:right w:val="none" w:sz="0" w:space="0" w:color="auto"/>
      </w:divBdr>
    </w:div>
    <w:div w:id="59133297">
      <w:bodyDiv w:val="1"/>
      <w:marLeft w:val="0"/>
      <w:marRight w:val="0"/>
      <w:marTop w:val="0"/>
      <w:marBottom w:val="0"/>
      <w:divBdr>
        <w:top w:val="none" w:sz="0" w:space="0" w:color="auto"/>
        <w:left w:val="none" w:sz="0" w:space="0" w:color="auto"/>
        <w:bottom w:val="none" w:sz="0" w:space="0" w:color="auto"/>
        <w:right w:val="none" w:sz="0" w:space="0" w:color="auto"/>
      </w:divBdr>
    </w:div>
    <w:div w:id="75828963">
      <w:bodyDiv w:val="1"/>
      <w:marLeft w:val="0"/>
      <w:marRight w:val="0"/>
      <w:marTop w:val="0"/>
      <w:marBottom w:val="0"/>
      <w:divBdr>
        <w:top w:val="none" w:sz="0" w:space="0" w:color="auto"/>
        <w:left w:val="none" w:sz="0" w:space="0" w:color="auto"/>
        <w:bottom w:val="none" w:sz="0" w:space="0" w:color="auto"/>
        <w:right w:val="none" w:sz="0" w:space="0" w:color="auto"/>
      </w:divBdr>
    </w:div>
    <w:div w:id="145557911">
      <w:bodyDiv w:val="1"/>
      <w:marLeft w:val="0"/>
      <w:marRight w:val="0"/>
      <w:marTop w:val="0"/>
      <w:marBottom w:val="0"/>
      <w:divBdr>
        <w:top w:val="none" w:sz="0" w:space="0" w:color="auto"/>
        <w:left w:val="none" w:sz="0" w:space="0" w:color="auto"/>
        <w:bottom w:val="none" w:sz="0" w:space="0" w:color="auto"/>
        <w:right w:val="none" w:sz="0" w:space="0" w:color="auto"/>
      </w:divBdr>
    </w:div>
    <w:div w:id="164832392">
      <w:bodyDiv w:val="1"/>
      <w:marLeft w:val="0"/>
      <w:marRight w:val="0"/>
      <w:marTop w:val="0"/>
      <w:marBottom w:val="0"/>
      <w:divBdr>
        <w:top w:val="none" w:sz="0" w:space="0" w:color="auto"/>
        <w:left w:val="none" w:sz="0" w:space="0" w:color="auto"/>
        <w:bottom w:val="none" w:sz="0" w:space="0" w:color="auto"/>
        <w:right w:val="none" w:sz="0" w:space="0" w:color="auto"/>
      </w:divBdr>
      <w:divsChild>
        <w:div w:id="22750424">
          <w:marLeft w:val="0"/>
          <w:marRight w:val="0"/>
          <w:marTop w:val="0"/>
          <w:marBottom w:val="0"/>
          <w:divBdr>
            <w:top w:val="none" w:sz="0" w:space="0" w:color="auto"/>
            <w:left w:val="none" w:sz="0" w:space="0" w:color="auto"/>
            <w:bottom w:val="none" w:sz="0" w:space="0" w:color="auto"/>
            <w:right w:val="none" w:sz="0" w:space="0" w:color="auto"/>
          </w:divBdr>
        </w:div>
        <w:div w:id="275330968">
          <w:marLeft w:val="0"/>
          <w:marRight w:val="0"/>
          <w:marTop w:val="0"/>
          <w:marBottom w:val="0"/>
          <w:divBdr>
            <w:top w:val="none" w:sz="0" w:space="0" w:color="auto"/>
            <w:left w:val="none" w:sz="0" w:space="0" w:color="auto"/>
            <w:bottom w:val="none" w:sz="0" w:space="0" w:color="auto"/>
            <w:right w:val="none" w:sz="0" w:space="0" w:color="auto"/>
          </w:divBdr>
        </w:div>
        <w:div w:id="661809356">
          <w:marLeft w:val="0"/>
          <w:marRight w:val="0"/>
          <w:marTop w:val="0"/>
          <w:marBottom w:val="0"/>
          <w:divBdr>
            <w:top w:val="none" w:sz="0" w:space="0" w:color="auto"/>
            <w:left w:val="none" w:sz="0" w:space="0" w:color="auto"/>
            <w:bottom w:val="none" w:sz="0" w:space="0" w:color="auto"/>
            <w:right w:val="none" w:sz="0" w:space="0" w:color="auto"/>
          </w:divBdr>
        </w:div>
        <w:div w:id="995962677">
          <w:marLeft w:val="0"/>
          <w:marRight w:val="0"/>
          <w:marTop w:val="0"/>
          <w:marBottom w:val="0"/>
          <w:divBdr>
            <w:top w:val="none" w:sz="0" w:space="0" w:color="auto"/>
            <w:left w:val="none" w:sz="0" w:space="0" w:color="auto"/>
            <w:bottom w:val="none" w:sz="0" w:space="0" w:color="auto"/>
            <w:right w:val="none" w:sz="0" w:space="0" w:color="auto"/>
          </w:divBdr>
        </w:div>
        <w:div w:id="1441489992">
          <w:marLeft w:val="0"/>
          <w:marRight w:val="0"/>
          <w:marTop w:val="0"/>
          <w:marBottom w:val="0"/>
          <w:divBdr>
            <w:top w:val="none" w:sz="0" w:space="0" w:color="auto"/>
            <w:left w:val="none" w:sz="0" w:space="0" w:color="auto"/>
            <w:bottom w:val="none" w:sz="0" w:space="0" w:color="auto"/>
            <w:right w:val="none" w:sz="0" w:space="0" w:color="auto"/>
          </w:divBdr>
        </w:div>
        <w:div w:id="1521968911">
          <w:marLeft w:val="0"/>
          <w:marRight w:val="0"/>
          <w:marTop w:val="0"/>
          <w:marBottom w:val="0"/>
          <w:divBdr>
            <w:top w:val="none" w:sz="0" w:space="0" w:color="auto"/>
            <w:left w:val="none" w:sz="0" w:space="0" w:color="auto"/>
            <w:bottom w:val="none" w:sz="0" w:space="0" w:color="auto"/>
            <w:right w:val="none" w:sz="0" w:space="0" w:color="auto"/>
          </w:divBdr>
        </w:div>
      </w:divsChild>
    </w:div>
    <w:div w:id="194852667">
      <w:bodyDiv w:val="1"/>
      <w:marLeft w:val="0"/>
      <w:marRight w:val="0"/>
      <w:marTop w:val="0"/>
      <w:marBottom w:val="0"/>
      <w:divBdr>
        <w:top w:val="none" w:sz="0" w:space="0" w:color="auto"/>
        <w:left w:val="none" w:sz="0" w:space="0" w:color="auto"/>
        <w:bottom w:val="none" w:sz="0" w:space="0" w:color="auto"/>
        <w:right w:val="none" w:sz="0" w:space="0" w:color="auto"/>
      </w:divBdr>
    </w:div>
    <w:div w:id="199514618">
      <w:bodyDiv w:val="1"/>
      <w:marLeft w:val="0"/>
      <w:marRight w:val="0"/>
      <w:marTop w:val="0"/>
      <w:marBottom w:val="0"/>
      <w:divBdr>
        <w:top w:val="none" w:sz="0" w:space="0" w:color="auto"/>
        <w:left w:val="none" w:sz="0" w:space="0" w:color="auto"/>
        <w:bottom w:val="none" w:sz="0" w:space="0" w:color="auto"/>
        <w:right w:val="none" w:sz="0" w:space="0" w:color="auto"/>
      </w:divBdr>
    </w:div>
    <w:div w:id="226842126">
      <w:bodyDiv w:val="1"/>
      <w:marLeft w:val="0"/>
      <w:marRight w:val="0"/>
      <w:marTop w:val="0"/>
      <w:marBottom w:val="0"/>
      <w:divBdr>
        <w:top w:val="none" w:sz="0" w:space="0" w:color="auto"/>
        <w:left w:val="none" w:sz="0" w:space="0" w:color="auto"/>
        <w:bottom w:val="none" w:sz="0" w:space="0" w:color="auto"/>
        <w:right w:val="none" w:sz="0" w:space="0" w:color="auto"/>
      </w:divBdr>
    </w:div>
    <w:div w:id="259601649">
      <w:bodyDiv w:val="1"/>
      <w:marLeft w:val="0"/>
      <w:marRight w:val="0"/>
      <w:marTop w:val="0"/>
      <w:marBottom w:val="0"/>
      <w:divBdr>
        <w:top w:val="none" w:sz="0" w:space="0" w:color="auto"/>
        <w:left w:val="none" w:sz="0" w:space="0" w:color="auto"/>
        <w:bottom w:val="none" w:sz="0" w:space="0" w:color="auto"/>
        <w:right w:val="none" w:sz="0" w:space="0" w:color="auto"/>
      </w:divBdr>
    </w:div>
    <w:div w:id="264851707">
      <w:bodyDiv w:val="1"/>
      <w:marLeft w:val="0"/>
      <w:marRight w:val="0"/>
      <w:marTop w:val="0"/>
      <w:marBottom w:val="0"/>
      <w:divBdr>
        <w:top w:val="none" w:sz="0" w:space="0" w:color="auto"/>
        <w:left w:val="none" w:sz="0" w:space="0" w:color="auto"/>
        <w:bottom w:val="none" w:sz="0" w:space="0" w:color="auto"/>
        <w:right w:val="none" w:sz="0" w:space="0" w:color="auto"/>
      </w:divBdr>
    </w:div>
    <w:div w:id="266355078">
      <w:bodyDiv w:val="1"/>
      <w:marLeft w:val="0"/>
      <w:marRight w:val="0"/>
      <w:marTop w:val="0"/>
      <w:marBottom w:val="0"/>
      <w:divBdr>
        <w:top w:val="none" w:sz="0" w:space="0" w:color="auto"/>
        <w:left w:val="none" w:sz="0" w:space="0" w:color="auto"/>
        <w:bottom w:val="none" w:sz="0" w:space="0" w:color="auto"/>
        <w:right w:val="none" w:sz="0" w:space="0" w:color="auto"/>
      </w:divBdr>
    </w:div>
    <w:div w:id="284509337">
      <w:bodyDiv w:val="1"/>
      <w:marLeft w:val="0"/>
      <w:marRight w:val="0"/>
      <w:marTop w:val="0"/>
      <w:marBottom w:val="0"/>
      <w:divBdr>
        <w:top w:val="none" w:sz="0" w:space="0" w:color="auto"/>
        <w:left w:val="none" w:sz="0" w:space="0" w:color="auto"/>
        <w:bottom w:val="none" w:sz="0" w:space="0" w:color="auto"/>
        <w:right w:val="none" w:sz="0" w:space="0" w:color="auto"/>
      </w:divBdr>
    </w:div>
    <w:div w:id="296761137">
      <w:bodyDiv w:val="1"/>
      <w:marLeft w:val="0"/>
      <w:marRight w:val="0"/>
      <w:marTop w:val="0"/>
      <w:marBottom w:val="0"/>
      <w:divBdr>
        <w:top w:val="none" w:sz="0" w:space="0" w:color="auto"/>
        <w:left w:val="none" w:sz="0" w:space="0" w:color="auto"/>
        <w:bottom w:val="none" w:sz="0" w:space="0" w:color="auto"/>
        <w:right w:val="none" w:sz="0" w:space="0" w:color="auto"/>
      </w:divBdr>
      <w:divsChild>
        <w:div w:id="723604029">
          <w:marLeft w:val="0"/>
          <w:marRight w:val="0"/>
          <w:marTop w:val="0"/>
          <w:marBottom w:val="0"/>
          <w:divBdr>
            <w:top w:val="none" w:sz="0" w:space="0" w:color="auto"/>
            <w:left w:val="none" w:sz="0" w:space="0" w:color="auto"/>
            <w:bottom w:val="none" w:sz="0" w:space="0" w:color="auto"/>
            <w:right w:val="none" w:sz="0" w:space="0" w:color="auto"/>
          </w:divBdr>
        </w:div>
        <w:div w:id="920407759">
          <w:marLeft w:val="0"/>
          <w:marRight w:val="0"/>
          <w:marTop w:val="0"/>
          <w:marBottom w:val="0"/>
          <w:divBdr>
            <w:top w:val="none" w:sz="0" w:space="0" w:color="auto"/>
            <w:left w:val="none" w:sz="0" w:space="0" w:color="auto"/>
            <w:bottom w:val="none" w:sz="0" w:space="0" w:color="auto"/>
            <w:right w:val="none" w:sz="0" w:space="0" w:color="auto"/>
          </w:divBdr>
          <w:divsChild>
            <w:div w:id="398017682">
              <w:marLeft w:val="-75"/>
              <w:marRight w:val="0"/>
              <w:marTop w:val="30"/>
              <w:marBottom w:val="30"/>
              <w:divBdr>
                <w:top w:val="none" w:sz="0" w:space="0" w:color="auto"/>
                <w:left w:val="none" w:sz="0" w:space="0" w:color="auto"/>
                <w:bottom w:val="none" w:sz="0" w:space="0" w:color="auto"/>
                <w:right w:val="none" w:sz="0" w:space="0" w:color="auto"/>
              </w:divBdr>
              <w:divsChild>
                <w:div w:id="92674080">
                  <w:marLeft w:val="0"/>
                  <w:marRight w:val="0"/>
                  <w:marTop w:val="0"/>
                  <w:marBottom w:val="0"/>
                  <w:divBdr>
                    <w:top w:val="none" w:sz="0" w:space="0" w:color="auto"/>
                    <w:left w:val="none" w:sz="0" w:space="0" w:color="auto"/>
                    <w:bottom w:val="none" w:sz="0" w:space="0" w:color="auto"/>
                    <w:right w:val="none" w:sz="0" w:space="0" w:color="auto"/>
                  </w:divBdr>
                  <w:divsChild>
                    <w:div w:id="122357974">
                      <w:marLeft w:val="0"/>
                      <w:marRight w:val="0"/>
                      <w:marTop w:val="0"/>
                      <w:marBottom w:val="0"/>
                      <w:divBdr>
                        <w:top w:val="none" w:sz="0" w:space="0" w:color="auto"/>
                        <w:left w:val="none" w:sz="0" w:space="0" w:color="auto"/>
                        <w:bottom w:val="none" w:sz="0" w:space="0" w:color="auto"/>
                        <w:right w:val="none" w:sz="0" w:space="0" w:color="auto"/>
                      </w:divBdr>
                    </w:div>
                  </w:divsChild>
                </w:div>
                <w:div w:id="154692694">
                  <w:marLeft w:val="0"/>
                  <w:marRight w:val="0"/>
                  <w:marTop w:val="0"/>
                  <w:marBottom w:val="0"/>
                  <w:divBdr>
                    <w:top w:val="none" w:sz="0" w:space="0" w:color="auto"/>
                    <w:left w:val="none" w:sz="0" w:space="0" w:color="auto"/>
                    <w:bottom w:val="none" w:sz="0" w:space="0" w:color="auto"/>
                    <w:right w:val="none" w:sz="0" w:space="0" w:color="auto"/>
                  </w:divBdr>
                  <w:divsChild>
                    <w:div w:id="1698702142">
                      <w:marLeft w:val="0"/>
                      <w:marRight w:val="0"/>
                      <w:marTop w:val="0"/>
                      <w:marBottom w:val="0"/>
                      <w:divBdr>
                        <w:top w:val="none" w:sz="0" w:space="0" w:color="auto"/>
                        <w:left w:val="none" w:sz="0" w:space="0" w:color="auto"/>
                        <w:bottom w:val="none" w:sz="0" w:space="0" w:color="auto"/>
                        <w:right w:val="none" w:sz="0" w:space="0" w:color="auto"/>
                      </w:divBdr>
                    </w:div>
                  </w:divsChild>
                </w:div>
                <w:div w:id="221447504">
                  <w:marLeft w:val="0"/>
                  <w:marRight w:val="0"/>
                  <w:marTop w:val="0"/>
                  <w:marBottom w:val="0"/>
                  <w:divBdr>
                    <w:top w:val="none" w:sz="0" w:space="0" w:color="auto"/>
                    <w:left w:val="none" w:sz="0" w:space="0" w:color="auto"/>
                    <w:bottom w:val="none" w:sz="0" w:space="0" w:color="auto"/>
                    <w:right w:val="none" w:sz="0" w:space="0" w:color="auto"/>
                  </w:divBdr>
                  <w:divsChild>
                    <w:div w:id="1016154688">
                      <w:marLeft w:val="0"/>
                      <w:marRight w:val="0"/>
                      <w:marTop w:val="0"/>
                      <w:marBottom w:val="0"/>
                      <w:divBdr>
                        <w:top w:val="none" w:sz="0" w:space="0" w:color="auto"/>
                        <w:left w:val="none" w:sz="0" w:space="0" w:color="auto"/>
                        <w:bottom w:val="none" w:sz="0" w:space="0" w:color="auto"/>
                        <w:right w:val="none" w:sz="0" w:space="0" w:color="auto"/>
                      </w:divBdr>
                    </w:div>
                  </w:divsChild>
                </w:div>
                <w:div w:id="317005166">
                  <w:marLeft w:val="0"/>
                  <w:marRight w:val="0"/>
                  <w:marTop w:val="0"/>
                  <w:marBottom w:val="0"/>
                  <w:divBdr>
                    <w:top w:val="none" w:sz="0" w:space="0" w:color="auto"/>
                    <w:left w:val="none" w:sz="0" w:space="0" w:color="auto"/>
                    <w:bottom w:val="none" w:sz="0" w:space="0" w:color="auto"/>
                    <w:right w:val="none" w:sz="0" w:space="0" w:color="auto"/>
                  </w:divBdr>
                  <w:divsChild>
                    <w:div w:id="153766717">
                      <w:marLeft w:val="0"/>
                      <w:marRight w:val="0"/>
                      <w:marTop w:val="0"/>
                      <w:marBottom w:val="0"/>
                      <w:divBdr>
                        <w:top w:val="none" w:sz="0" w:space="0" w:color="auto"/>
                        <w:left w:val="none" w:sz="0" w:space="0" w:color="auto"/>
                        <w:bottom w:val="none" w:sz="0" w:space="0" w:color="auto"/>
                        <w:right w:val="none" w:sz="0" w:space="0" w:color="auto"/>
                      </w:divBdr>
                    </w:div>
                  </w:divsChild>
                </w:div>
                <w:div w:id="632908840">
                  <w:marLeft w:val="0"/>
                  <w:marRight w:val="0"/>
                  <w:marTop w:val="0"/>
                  <w:marBottom w:val="0"/>
                  <w:divBdr>
                    <w:top w:val="none" w:sz="0" w:space="0" w:color="auto"/>
                    <w:left w:val="none" w:sz="0" w:space="0" w:color="auto"/>
                    <w:bottom w:val="none" w:sz="0" w:space="0" w:color="auto"/>
                    <w:right w:val="none" w:sz="0" w:space="0" w:color="auto"/>
                  </w:divBdr>
                  <w:divsChild>
                    <w:div w:id="186067187">
                      <w:marLeft w:val="0"/>
                      <w:marRight w:val="0"/>
                      <w:marTop w:val="0"/>
                      <w:marBottom w:val="0"/>
                      <w:divBdr>
                        <w:top w:val="none" w:sz="0" w:space="0" w:color="auto"/>
                        <w:left w:val="none" w:sz="0" w:space="0" w:color="auto"/>
                        <w:bottom w:val="none" w:sz="0" w:space="0" w:color="auto"/>
                        <w:right w:val="none" w:sz="0" w:space="0" w:color="auto"/>
                      </w:divBdr>
                    </w:div>
                    <w:div w:id="390690695">
                      <w:marLeft w:val="0"/>
                      <w:marRight w:val="0"/>
                      <w:marTop w:val="0"/>
                      <w:marBottom w:val="0"/>
                      <w:divBdr>
                        <w:top w:val="none" w:sz="0" w:space="0" w:color="auto"/>
                        <w:left w:val="none" w:sz="0" w:space="0" w:color="auto"/>
                        <w:bottom w:val="none" w:sz="0" w:space="0" w:color="auto"/>
                        <w:right w:val="none" w:sz="0" w:space="0" w:color="auto"/>
                      </w:divBdr>
                    </w:div>
                  </w:divsChild>
                </w:div>
                <w:div w:id="930743512">
                  <w:marLeft w:val="0"/>
                  <w:marRight w:val="0"/>
                  <w:marTop w:val="0"/>
                  <w:marBottom w:val="0"/>
                  <w:divBdr>
                    <w:top w:val="none" w:sz="0" w:space="0" w:color="auto"/>
                    <w:left w:val="none" w:sz="0" w:space="0" w:color="auto"/>
                    <w:bottom w:val="none" w:sz="0" w:space="0" w:color="auto"/>
                    <w:right w:val="none" w:sz="0" w:space="0" w:color="auto"/>
                  </w:divBdr>
                  <w:divsChild>
                    <w:div w:id="338317235">
                      <w:marLeft w:val="0"/>
                      <w:marRight w:val="0"/>
                      <w:marTop w:val="0"/>
                      <w:marBottom w:val="0"/>
                      <w:divBdr>
                        <w:top w:val="none" w:sz="0" w:space="0" w:color="auto"/>
                        <w:left w:val="none" w:sz="0" w:space="0" w:color="auto"/>
                        <w:bottom w:val="none" w:sz="0" w:space="0" w:color="auto"/>
                        <w:right w:val="none" w:sz="0" w:space="0" w:color="auto"/>
                      </w:divBdr>
                    </w:div>
                  </w:divsChild>
                </w:div>
                <w:div w:id="1020818113">
                  <w:marLeft w:val="0"/>
                  <w:marRight w:val="0"/>
                  <w:marTop w:val="0"/>
                  <w:marBottom w:val="0"/>
                  <w:divBdr>
                    <w:top w:val="none" w:sz="0" w:space="0" w:color="auto"/>
                    <w:left w:val="none" w:sz="0" w:space="0" w:color="auto"/>
                    <w:bottom w:val="none" w:sz="0" w:space="0" w:color="auto"/>
                    <w:right w:val="none" w:sz="0" w:space="0" w:color="auto"/>
                  </w:divBdr>
                  <w:divsChild>
                    <w:div w:id="2140488480">
                      <w:marLeft w:val="0"/>
                      <w:marRight w:val="0"/>
                      <w:marTop w:val="0"/>
                      <w:marBottom w:val="0"/>
                      <w:divBdr>
                        <w:top w:val="none" w:sz="0" w:space="0" w:color="auto"/>
                        <w:left w:val="none" w:sz="0" w:space="0" w:color="auto"/>
                        <w:bottom w:val="none" w:sz="0" w:space="0" w:color="auto"/>
                        <w:right w:val="none" w:sz="0" w:space="0" w:color="auto"/>
                      </w:divBdr>
                    </w:div>
                  </w:divsChild>
                </w:div>
                <w:div w:id="1074203736">
                  <w:marLeft w:val="0"/>
                  <w:marRight w:val="0"/>
                  <w:marTop w:val="0"/>
                  <w:marBottom w:val="0"/>
                  <w:divBdr>
                    <w:top w:val="none" w:sz="0" w:space="0" w:color="auto"/>
                    <w:left w:val="none" w:sz="0" w:space="0" w:color="auto"/>
                    <w:bottom w:val="none" w:sz="0" w:space="0" w:color="auto"/>
                    <w:right w:val="none" w:sz="0" w:space="0" w:color="auto"/>
                  </w:divBdr>
                  <w:divsChild>
                    <w:div w:id="1859001838">
                      <w:marLeft w:val="0"/>
                      <w:marRight w:val="0"/>
                      <w:marTop w:val="0"/>
                      <w:marBottom w:val="0"/>
                      <w:divBdr>
                        <w:top w:val="none" w:sz="0" w:space="0" w:color="auto"/>
                        <w:left w:val="none" w:sz="0" w:space="0" w:color="auto"/>
                        <w:bottom w:val="none" w:sz="0" w:space="0" w:color="auto"/>
                        <w:right w:val="none" w:sz="0" w:space="0" w:color="auto"/>
                      </w:divBdr>
                    </w:div>
                  </w:divsChild>
                </w:div>
                <w:div w:id="1117527235">
                  <w:marLeft w:val="0"/>
                  <w:marRight w:val="0"/>
                  <w:marTop w:val="0"/>
                  <w:marBottom w:val="0"/>
                  <w:divBdr>
                    <w:top w:val="none" w:sz="0" w:space="0" w:color="auto"/>
                    <w:left w:val="none" w:sz="0" w:space="0" w:color="auto"/>
                    <w:bottom w:val="none" w:sz="0" w:space="0" w:color="auto"/>
                    <w:right w:val="none" w:sz="0" w:space="0" w:color="auto"/>
                  </w:divBdr>
                  <w:divsChild>
                    <w:div w:id="2120221187">
                      <w:marLeft w:val="0"/>
                      <w:marRight w:val="0"/>
                      <w:marTop w:val="0"/>
                      <w:marBottom w:val="0"/>
                      <w:divBdr>
                        <w:top w:val="none" w:sz="0" w:space="0" w:color="auto"/>
                        <w:left w:val="none" w:sz="0" w:space="0" w:color="auto"/>
                        <w:bottom w:val="none" w:sz="0" w:space="0" w:color="auto"/>
                        <w:right w:val="none" w:sz="0" w:space="0" w:color="auto"/>
                      </w:divBdr>
                    </w:div>
                  </w:divsChild>
                </w:div>
                <w:div w:id="1146437928">
                  <w:marLeft w:val="0"/>
                  <w:marRight w:val="0"/>
                  <w:marTop w:val="0"/>
                  <w:marBottom w:val="0"/>
                  <w:divBdr>
                    <w:top w:val="none" w:sz="0" w:space="0" w:color="auto"/>
                    <w:left w:val="none" w:sz="0" w:space="0" w:color="auto"/>
                    <w:bottom w:val="none" w:sz="0" w:space="0" w:color="auto"/>
                    <w:right w:val="none" w:sz="0" w:space="0" w:color="auto"/>
                  </w:divBdr>
                  <w:divsChild>
                    <w:div w:id="284238191">
                      <w:marLeft w:val="0"/>
                      <w:marRight w:val="0"/>
                      <w:marTop w:val="0"/>
                      <w:marBottom w:val="0"/>
                      <w:divBdr>
                        <w:top w:val="none" w:sz="0" w:space="0" w:color="auto"/>
                        <w:left w:val="none" w:sz="0" w:space="0" w:color="auto"/>
                        <w:bottom w:val="none" w:sz="0" w:space="0" w:color="auto"/>
                        <w:right w:val="none" w:sz="0" w:space="0" w:color="auto"/>
                      </w:divBdr>
                    </w:div>
                    <w:div w:id="1622415389">
                      <w:marLeft w:val="0"/>
                      <w:marRight w:val="0"/>
                      <w:marTop w:val="0"/>
                      <w:marBottom w:val="0"/>
                      <w:divBdr>
                        <w:top w:val="none" w:sz="0" w:space="0" w:color="auto"/>
                        <w:left w:val="none" w:sz="0" w:space="0" w:color="auto"/>
                        <w:bottom w:val="none" w:sz="0" w:space="0" w:color="auto"/>
                        <w:right w:val="none" w:sz="0" w:space="0" w:color="auto"/>
                      </w:divBdr>
                    </w:div>
                  </w:divsChild>
                </w:div>
                <w:div w:id="1385566376">
                  <w:marLeft w:val="0"/>
                  <w:marRight w:val="0"/>
                  <w:marTop w:val="0"/>
                  <w:marBottom w:val="0"/>
                  <w:divBdr>
                    <w:top w:val="none" w:sz="0" w:space="0" w:color="auto"/>
                    <w:left w:val="none" w:sz="0" w:space="0" w:color="auto"/>
                    <w:bottom w:val="none" w:sz="0" w:space="0" w:color="auto"/>
                    <w:right w:val="none" w:sz="0" w:space="0" w:color="auto"/>
                  </w:divBdr>
                  <w:divsChild>
                    <w:div w:id="1359770938">
                      <w:marLeft w:val="0"/>
                      <w:marRight w:val="0"/>
                      <w:marTop w:val="0"/>
                      <w:marBottom w:val="0"/>
                      <w:divBdr>
                        <w:top w:val="none" w:sz="0" w:space="0" w:color="auto"/>
                        <w:left w:val="none" w:sz="0" w:space="0" w:color="auto"/>
                        <w:bottom w:val="none" w:sz="0" w:space="0" w:color="auto"/>
                        <w:right w:val="none" w:sz="0" w:space="0" w:color="auto"/>
                      </w:divBdr>
                    </w:div>
                  </w:divsChild>
                </w:div>
                <w:div w:id="1439714328">
                  <w:marLeft w:val="0"/>
                  <w:marRight w:val="0"/>
                  <w:marTop w:val="0"/>
                  <w:marBottom w:val="0"/>
                  <w:divBdr>
                    <w:top w:val="none" w:sz="0" w:space="0" w:color="auto"/>
                    <w:left w:val="none" w:sz="0" w:space="0" w:color="auto"/>
                    <w:bottom w:val="none" w:sz="0" w:space="0" w:color="auto"/>
                    <w:right w:val="none" w:sz="0" w:space="0" w:color="auto"/>
                  </w:divBdr>
                  <w:divsChild>
                    <w:div w:id="719867204">
                      <w:marLeft w:val="0"/>
                      <w:marRight w:val="0"/>
                      <w:marTop w:val="0"/>
                      <w:marBottom w:val="0"/>
                      <w:divBdr>
                        <w:top w:val="none" w:sz="0" w:space="0" w:color="auto"/>
                        <w:left w:val="none" w:sz="0" w:space="0" w:color="auto"/>
                        <w:bottom w:val="none" w:sz="0" w:space="0" w:color="auto"/>
                        <w:right w:val="none" w:sz="0" w:space="0" w:color="auto"/>
                      </w:divBdr>
                    </w:div>
                  </w:divsChild>
                </w:div>
                <w:div w:id="1567647577">
                  <w:marLeft w:val="0"/>
                  <w:marRight w:val="0"/>
                  <w:marTop w:val="0"/>
                  <w:marBottom w:val="0"/>
                  <w:divBdr>
                    <w:top w:val="none" w:sz="0" w:space="0" w:color="auto"/>
                    <w:left w:val="none" w:sz="0" w:space="0" w:color="auto"/>
                    <w:bottom w:val="none" w:sz="0" w:space="0" w:color="auto"/>
                    <w:right w:val="none" w:sz="0" w:space="0" w:color="auto"/>
                  </w:divBdr>
                  <w:divsChild>
                    <w:div w:id="956453372">
                      <w:marLeft w:val="0"/>
                      <w:marRight w:val="0"/>
                      <w:marTop w:val="0"/>
                      <w:marBottom w:val="0"/>
                      <w:divBdr>
                        <w:top w:val="none" w:sz="0" w:space="0" w:color="auto"/>
                        <w:left w:val="none" w:sz="0" w:space="0" w:color="auto"/>
                        <w:bottom w:val="none" w:sz="0" w:space="0" w:color="auto"/>
                        <w:right w:val="none" w:sz="0" w:space="0" w:color="auto"/>
                      </w:divBdr>
                    </w:div>
                    <w:div w:id="1378627906">
                      <w:marLeft w:val="0"/>
                      <w:marRight w:val="0"/>
                      <w:marTop w:val="0"/>
                      <w:marBottom w:val="0"/>
                      <w:divBdr>
                        <w:top w:val="none" w:sz="0" w:space="0" w:color="auto"/>
                        <w:left w:val="none" w:sz="0" w:space="0" w:color="auto"/>
                        <w:bottom w:val="none" w:sz="0" w:space="0" w:color="auto"/>
                        <w:right w:val="none" w:sz="0" w:space="0" w:color="auto"/>
                      </w:divBdr>
                    </w:div>
                  </w:divsChild>
                </w:div>
                <w:div w:id="1623338268">
                  <w:marLeft w:val="0"/>
                  <w:marRight w:val="0"/>
                  <w:marTop w:val="0"/>
                  <w:marBottom w:val="0"/>
                  <w:divBdr>
                    <w:top w:val="none" w:sz="0" w:space="0" w:color="auto"/>
                    <w:left w:val="none" w:sz="0" w:space="0" w:color="auto"/>
                    <w:bottom w:val="none" w:sz="0" w:space="0" w:color="auto"/>
                    <w:right w:val="none" w:sz="0" w:space="0" w:color="auto"/>
                  </w:divBdr>
                  <w:divsChild>
                    <w:div w:id="1370455625">
                      <w:marLeft w:val="0"/>
                      <w:marRight w:val="0"/>
                      <w:marTop w:val="0"/>
                      <w:marBottom w:val="0"/>
                      <w:divBdr>
                        <w:top w:val="none" w:sz="0" w:space="0" w:color="auto"/>
                        <w:left w:val="none" w:sz="0" w:space="0" w:color="auto"/>
                        <w:bottom w:val="none" w:sz="0" w:space="0" w:color="auto"/>
                        <w:right w:val="none" w:sz="0" w:space="0" w:color="auto"/>
                      </w:divBdr>
                    </w:div>
                  </w:divsChild>
                </w:div>
                <w:div w:id="1635602479">
                  <w:marLeft w:val="0"/>
                  <w:marRight w:val="0"/>
                  <w:marTop w:val="0"/>
                  <w:marBottom w:val="0"/>
                  <w:divBdr>
                    <w:top w:val="none" w:sz="0" w:space="0" w:color="auto"/>
                    <w:left w:val="none" w:sz="0" w:space="0" w:color="auto"/>
                    <w:bottom w:val="none" w:sz="0" w:space="0" w:color="auto"/>
                    <w:right w:val="none" w:sz="0" w:space="0" w:color="auto"/>
                  </w:divBdr>
                  <w:divsChild>
                    <w:div w:id="2059275004">
                      <w:marLeft w:val="0"/>
                      <w:marRight w:val="0"/>
                      <w:marTop w:val="0"/>
                      <w:marBottom w:val="0"/>
                      <w:divBdr>
                        <w:top w:val="none" w:sz="0" w:space="0" w:color="auto"/>
                        <w:left w:val="none" w:sz="0" w:space="0" w:color="auto"/>
                        <w:bottom w:val="none" w:sz="0" w:space="0" w:color="auto"/>
                        <w:right w:val="none" w:sz="0" w:space="0" w:color="auto"/>
                      </w:divBdr>
                    </w:div>
                  </w:divsChild>
                </w:div>
                <w:div w:id="1868174430">
                  <w:marLeft w:val="0"/>
                  <w:marRight w:val="0"/>
                  <w:marTop w:val="0"/>
                  <w:marBottom w:val="0"/>
                  <w:divBdr>
                    <w:top w:val="none" w:sz="0" w:space="0" w:color="auto"/>
                    <w:left w:val="none" w:sz="0" w:space="0" w:color="auto"/>
                    <w:bottom w:val="none" w:sz="0" w:space="0" w:color="auto"/>
                    <w:right w:val="none" w:sz="0" w:space="0" w:color="auto"/>
                  </w:divBdr>
                  <w:divsChild>
                    <w:div w:id="1692487428">
                      <w:marLeft w:val="0"/>
                      <w:marRight w:val="0"/>
                      <w:marTop w:val="0"/>
                      <w:marBottom w:val="0"/>
                      <w:divBdr>
                        <w:top w:val="none" w:sz="0" w:space="0" w:color="auto"/>
                        <w:left w:val="none" w:sz="0" w:space="0" w:color="auto"/>
                        <w:bottom w:val="none" w:sz="0" w:space="0" w:color="auto"/>
                        <w:right w:val="none" w:sz="0" w:space="0" w:color="auto"/>
                      </w:divBdr>
                    </w:div>
                  </w:divsChild>
                </w:div>
                <w:div w:id="2023315609">
                  <w:marLeft w:val="0"/>
                  <w:marRight w:val="0"/>
                  <w:marTop w:val="0"/>
                  <w:marBottom w:val="0"/>
                  <w:divBdr>
                    <w:top w:val="none" w:sz="0" w:space="0" w:color="auto"/>
                    <w:left w:val="none" w:sz="0" w:space="0" w:color="auto"/>
                    <w:bottom w:val="none" w:sz="0" w:space="0" w:color="auto"/>
                    <w:right w:val="none" w:sz="0" w:space="0" w:color="auto"/>
                  </w:divBdr>
                  <w:divsChild>
                    <w:div w:id="333992061">
                      <w:marLeft w:val="0"/>
                      <w:marRight w:val="0"/>
                      <w:marTop w:val="0"/>
                      <w:marBottom w:val="0"/>
                      <w:divBdr>
                        <w:top w:val="none" w:sz="0" w:space="0" w:color="auto"/>
                        <w:left w:val="none" w:sz="0" w:space="0" w:color="auto"/>
                        <w:bottom w:val="none" w:sz="0" w:space="0" w:color="auto"/>
                        <w:right w:val="none" w:sz="0" w:space="0" w:color="auto"/>
                      </w:divBdr>
                    </w:div>
                  </w:divsChild>
                </w:div>
                <w:div w:id="2032611844">
                  <w:marLeft w:val="0"/>
                  <w:marRight w:val="0"/>
                  <w:marTop w:val="0"/>
                  <w:marBottom w:val="0"/>
                  <w:divBdr>
                    <w:top w:val="none" w:sz="0" w:space="0" w:color="auto"/>
                    <w:left w:val="none" w:sz="0" w:space="0" w:color="auto"/>
                    <w:bottom w:val="none" w:sz="0" w:space="0" w:color="auto"/>
                    <w:right w:val="none" w:sz="0" w:space="0" w:color="auto"/>
                  </w:divBdr>
                  <w:divsChild>
                    <w:div w:id="300769333">
                      <w:marLeft w:val="0"/>
                      <w:marRight w:val="0"/>
                      <w:marTop w:val="0"/>
                      <w:marBottom w:val="0"/>
                      <w:divBdr>
                        <w:top w:val="none" w:sz="0" w:space="0" w:color="auto"/>
                        <w:left w:val="none" w:sz="0" w:space="0" w:color="auto"/>
                        <w:bottom w:val="none" w:sz="0" w:space="0" w:color="auto"/>
                        <w:right w:val="none" w:sz="0" w:space="0" w:color="auto"/>
                      </w:divBdr>
                    </w:div>
                  </w:divsChild>
                </w:div>
                <w:div w:id="2054772609">
                  <w:marLeft w:val="0"/>
                  <w:marRight w:val="0"/>
                  <w:marTop w:val="0"/>
                  <w:marBottom w:val="0"/>
                  <w:divBdr>
                    <w:top w:val="none" w:sz="0" w:space="0" w:color="auto"/>
                    <w:left w:val="none" w:sz="0" w:space="0" w:color="auto"/>
                    <w:bottom w:val="none" w:sz="0" w:space="0" w:color="auto"/>
                    <w:right w:val="none" w:sz="0" w:space="0" w:color="auto"/>
                  </w:divBdr>
                  <w:divsChild>
                    <w:div w:id="204677469">
                      <w:marLeft w:val="0"/>
                      <w:marRight w:val="0"/>
                      <w:marTop w:val="0"/>
                      <w:marBottom w:val="0"/>
                      <w:divBdr>
                        <w:top w:val="none" w:sz="0" w:space="0" w:color="auto"/>
                        <w:left w:val="none" w:sz="0" w:space="0" w:color="auto"/>
                        <w:bottom w:val="none" w:sz="0" w:space="0" w:color="auto"/>
                        <w:right w:val="none" w:sz="0" w:space="0" w:color="auto"/>
                      </w:divBdr>
                    </w:div>
                    <w:div w:id="1259942005">
                      <w:marLeft w:val="0"/>
                      <w:marRight w:val="0"/>
                      <w:marTop w:val="0"/>
                      <w:marBottom w:val="0"/>
                      <w:divBdr>
                        <w:top w:val="none" w:sz="0" w:space="0" w:color="auto"/>
                        <w:left w:val="none" w:sz="0" w:space="0" w:color="auto"/>
                        <w:bottom w:val="none" w:sz="0" w:space="0" w:color="auto"/>
                        <w:right w:val="none" w:sz="0" w:space="0" w:color="auto"/>
                      </w:divBdr>
                    </w:div>
                  </w:divsChild>
                </w:div>
                <w:div w:id="2060739805">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
                  </w:divsChild>
                </w:div>
                <w:div w:id="2095734564">
                  <w:marLeft w:val="0"/>
                  <w:marRight w:val="0"/>
                  <w:marTop w:val="0"/>
                  <w:marBottom w:val="0"/>
                  <w:divBdr>
                    <w:top w:val="none" w:sz="0" w:space="0" w:color="auto"/>
                    <w:left w:val="none" w:sz="0" w:space="0" w:color="auto"/>
                    <w:bottom w:val="none" w:sz="0" w:space="0" w:color="auto"/>
                    <w:right w:val="none" w:sz="0" w:space="0" w:color="auto"/>
                  </w:divBdr>
                  <w:divsChild>
                    <w:div w:id="2744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5991">
          <w:marLeft w:val="0"/>
          <w:marRight w:val="0"/>
          <w:marTop w:val="0"/>
          <w:marBottom w:val="0"/>
          <w:divBdr>
            <w:top w:val="none" w:sz="0" w:space="0" w:color="auto"/>
            <w:left w:val="none" w:sz="0" w:space="0" w:color="auto"/>
            <w:bottom w:val="none" w:sz="0" w:space="0" w:color="auto"/>
            <w:right w:val="none" w:sz="0" w:space="0" w:color="auto"/>
          </w:divBdr>
        </w:div>
        <w:div w:id="2065325766">
          <w:marLeft w:val="0"/>
          <w:marRight w:val="0"/>
          <w:marTop w:val="0"/>
          <w:marBottom w:val="0"/>
          <w:divBdr>
            <w:top w:val="none" w:sz="0" w:space="0" w:color="auto"/>
            <w:left w:val="none" w:sz="0" w:space="0" w:color="auto"/>
            <w:bottom w:val="none" w:sz="0" w:space="0" w:color="auto"/>
            <w:right w:val="none" w:sz="0" w:space="0" w:color="auto"/>
          </w:divBdr>
        </w:div>
        <w:div w:id="2141917065">
          <w:marLeft w:val="0"/>
          <w:marRight w:val="0"/>
          <w:marTop w:val="0"/>
          <w:marBottom w:val="0"/>
          <w:divBdr>
            <w:top w:val="none" w:sz="0" w:space="0" w:color="auto"/>
            <w:left w:val="none" w:sz="0" w:space="0" w:color="auto"/>
            <w:bottom w:val="none" w:sz="0" w:space="0" w:color="auto"/>
            <w:right w:val="none" w:sz="0" w:space="0" w:color="auto"/>
          </w:divBdr>
        </w:div>
      </w:divsChild>
    </w:div>
    <w:div w:id="314728518">
      <w:bodyDiv w:val="1"/>
      <w:marLeft w:val="0"/>
      <w:marRight w:val="0"/>
      <w:marTop w:val="0"/>
      <w:marBottom w:val="0"/>
      <w:divBdr>
        <w:top w:val="none" w:sz="0" w:space="0" w:color="auto"/>
        <w:left w:val="none" w:sz="0" w:space="0" w:color="auto"/>
        <w:bottom w:val="none" w:sz="0" w:space="0" w:color="auto"/>
        <w:right w:val="none" w:sz="0" w:space="0" w:color="auto"/>
      </w:divBdr>
    </w:div>
    <w:div w:id="320156189">
      <w:bodyDiv w:val="1"/>
      <w:marLeft w:val="0"/>
      <w:marRight w:val="0"/>
      <w:marTop w:val="0"/>
      <w:marBottom w:val="0"/>
      <w:divBdr>
        <w:top w:val="none" w:sz="0" w:space="0" w:color="auto"/>
        <w:left w:val="none" w:sz="0" w:space="0" w:color="auto"/>
        <w:bottom w:val="none" w:sz="0" w:space="0" w:color="auto"/>
        <w:right w:val="none" w:sz="0" w:space="0" w:color="auto"/>
      </w:divBdr>
    </w:div>
    <w:div w:id="326792445">
      <w:bodyDiv w:val="1"/>
      <w:marLeft w:val="0"/>
      <w:marRight w:val="0"/>
      <w:marTop w:val="0"/>
      <w:marBottom w:val="0"/>
      <w:divBdr>
        <w:top w:val="none" w:sz="0" w:space="0" w:color="auto"/>
        <w:left w:val="none" w:sz="0" w:space="0" w:color="auto"/>
        <w:bottom w:val="none" w:sz="0" w:space="0" w:color="auto"/>
        <w:right w:val="none" w:sz="0" w:space="0" w:color="auto"/>
      </w:divBdr>
    </w:div>
    <w:div w:id="328674533">
      <w:bodyDiv w:val="1"/>
      <w:marLeft w:val="0"/>
      <w:marRight w:val="0"/>
      <w:marTop w:val="0"/>
      <w:marBottom w:val="0"/>
      <w:divBdr>
        <w:top w:val="none" w:sz="0" w:space="0" w:color="auto"/>
        <w:left w:val="none" w:sz="0" w:space="0" w:color="auto"/>
        <w:bottom w:val="none" w:sz="0" w:space="0" w:color="auto"/>
        <w:right w:val="none" w:sz="0" w:space="0" w:color="auto"/>
      </w:divBdr>
    </w:div>
    <w:div w:id="338049931">
      <w:bodyDiv w:val="1"/>
      <w:marLeft w:val="0"/>
      <w:marRight w:val="0"/>
      <w:marTop w:val="0"/>
      <w:marBottom w:val="0"/>
      <w:divBdr>
        <w:top w:val="none" w:sz="0" w:space="0" w:color="auto"/>
        <w:left w:val="none" w:sz="0" w:space="0" w:color="auto"/>
        <w:bottom w:val="none" w:sz="0" w:space="0" w:color="auto"/>
        <w:right w:val="none" w:sz="0" w:space="0" w:color="auto"/>
      </w:divBdr>
    </w:div>
    <w:div w:id="395979379">
      <w:bodyDiv w:val="1"/>
      <w:marLeft w:val="0"/>
      <w:marRight w:val="0"/>
      <w:marTop w:val="0"/>
      <w:marBottom w:val="0"/>
      <w:divBdr>
        <w:top w:val="none" w:sz="0" w:space="0" w:color="auto"/>
        <w:left w:val="none" w:sz="0" w:space="0" w:color="auto"/>
        <w:bottom w:val="none" w:sz="0" w:space="0" w:color="auto"/>
        <w:right w:val="none" w:sz="0" w:space="0" w:color="auto"/>
      </w:divBdr>
    </w:div>
    <w:div w:id="398678933">
      <w:bodyDiv w:val="1"/>
      <w:marLeft w:val="0"/>
      <w:marRight w:val="0"/>
      <w:marTop w:val="0"/>
      <w:marBottom w:val="0"/>
      <w:divBdr>
        <w:top w:val="none" w:sz="0" w:space="0" w:color="auto"/>
        <w:left w:val="none" w:sz="0" w:space="0" w:color="auto"/>
        <w:bottom w:val="none" w:sz="0" w:space="0" w:color="auto"/>
        <w:right w:val="none" w:sz="0" w:space="0" w:color="auto"/>
      </w:divBdr>
    </w:div>
    <w:div w:id="446461491">
      <w:bodyDiv w:val="1"/>
      <w:marLeft w:val="0"/>
      <w:marRight w:val="0"/>
      <w:marTop w:val="0"/>
      <w:marBottom w:val="0"/>
      <w:divBdr>
        <w:top w:val="none" w:sz="0" w:space="0" w:color="auto"/>
        <w:left w:val="none" w:sz="0" w:space="0" w:color="auto"/>
        <w:bottom w:val="none" w:sz="0" w:space="0" w:color="auto"/>
        <w:right w:val="none" w:sz="0" w:space="0" w:color="auto"/>
      </w:divBdr>
    </w:div>
    <w:div w:id="521478172">
      <w:bodyDiv w:val="1"/>
      <w:marLeft w:val="0"/>
      <w:marRight w:val="0"/>
      <w:marTop w:val="0"/>
      <w:marBottom w:val="0"/>
      <w:divBdr>
        <w:top w:val="none" w:sz="0" w:space="0" w:color="auto"/>
        <w:left w:val="none" w:sz="0" w:space="0" w:color="auto"/>
        <w:bottom w:val="none" w:sz="0" w:space="0" w:color="auto"/>
        <w:right w:val="none" w:sz="0" w:space="0" w:color="auto"/>
      </w:divBdr>
    </w:div>
    <w:div w:id="545995230">
      <w:bodyDiv w:val="1"/>
      <w:marLeft w:val="0"/>
      <w:marRight w:val="0"/>
      <w:marTop w:val="0"/>
      <w:marBottom w:val="0"/>
      <w:divBdr>
        <w:top w:val="none" w:sz="0" w:space="0" w:color="auto"/>
        <w:left w:val="none" w:sz="0" w:space="0" w:color="auto"/>
        <w:bottom w:val="none" w:sz="0" w:space="0" w:color="auto"/>
        <w:right w:val="none" w:sz="0" w:space="0" w:color="auto"/>
      </w:divBdr>
    </w:div>
    <w:div w:id="700863202">
      <w:bodyDiv w:val="1"/>
      <w:marLeft w:val="0"/>
      <w:marRight w:val="0"/>
      <w:marTop w:val="0"/>
      <w:marBottom w:val="0"/>
      <w:divBdr>
        <w:top w:val="none" w:sz="0" w:space="0" w:color="auto"/>
        <w:left w:val="none" w:sz="0" w:space="0" w:color="auto"/>
        <w:bottom w:val="none" w:sz="0" w:space="0" w:color="auto"/>
        <w:right w:val="none" w:sz="0" w:space="0" w:color="auto"/>
      </w:divBdr>
    </w:div>
    <w:div w:id="713113889">
      <w:bodyDiv w:val="1"/>
      <w:marLeft w:val="0"/>
      <w:marRight w:val="0"/>
      <w:marTop w:val="0"/>
      <w:marBottom w:val="0"/>
      <w:divBdr>
        <w:top w:val="none" w:sz="0" w:space="0" w:color="auto"/>
        <w:left w:val="none" w:sz="0" w:space="0" w:color="auto"/>
        <w:bottom w:val="none" w:sz="0" w:space="0" w:color="auto"/>
        <w:right w:val="none" w:sz="0" w:space="0" w:color="auto"/>
      </w:divBdr>
    </w:div>
    <w:div w:id="729497996">
      <w:bodyDiv w:val="1"/>
      <w:marLeft w:val="0"/>
      <w:marRight w:val="0"/>
      <w:marTop w:val="0"/>
      <w:marBottom w:val="0"/>
      <w:divBdr>
        <w:top w:val="none" w:sz="0" w:space="0" w:color="auto"/>
        <w:left w:val="none" w:sz="0" w:space="0" w:color="auto"/>
        <w:bottom w:val="none" w:sz="0" w:space="0" w:color="auto"/>
        <w:right w:val="none" w:sz="0" w:space="0" w:color="auto"/>
      </w:divBdr>
    </w:div>
    <w:div w:id="737246924">
      <w:bodyDiv w:val="1"/>
      <w:marLeft w:val="0"/>
      <w:marRight w:val="0"/>
      <w:marTop w:val="0"/>
      <w:marBottom w:val="0"/>
      <w:divBdr>
        <w:top w:val="none" w:sz="0" w:space="0" w:color="auto"/>
        <w:left w:val="none" w:sz="0" w:space="0" w:color="auto"/>
        <w:bottom w:val="none" w:sz="0" w:space="0" w:color="auto"/>
        <w:right w:val="none" w:sz="0" w:space="0" w:color="auto"/>
      </w:divBdr>
    </w:div>
    <w:div w:id="738865467">
      <w:bodyDiv w:val="1"/>
      <w:marLeft w:val="0"/>
      <w:marRight w:val="0"/>
      <w:marTop w:val="0"/>
      <w:marBottom w:val="0"/>
      <w:divBdr>
        <w:top w:val="none" w:sz="0" w:space="0" w:color="auto"/>
        <w:left w:val="none" w:sz="0" w:space="0" w:color="auto"/>
        <w:bottom w:val="none" w:sz="0" w:space="0" w:color="auto"/>
        <w:right w:val="none" w:sz="0" w:space="0" w:color="auto"/>
      </w:divBdr>
    </w:div>
    <w:div w:id="760180339">
      <w:bodyDiv w:val="1"/>
      <w:marLeft w:val="0"/>
      <w:marRight w:val="0"/>
      <w:marTop w:val="0"/>
      <w:marBottom w:val="0"/>
      <w:divBdr>
        <w:top w:val="none" w:sz="0" w:space="0" w:color="auto"/>
        <w:left w:val="none" w:sz="0" w:space="0" w:color="auto"/>
        <w:bottom w:val="none" w:sz="0" w:space="0" w:color="auto"/>
        <w:right w:val="none" w:sz="0" w:space="0" w:color="auto"/>
      </w:divBdr>
    </w:div>
    <w:div w:id="850875732">
      <w:bodyDiv w:val="1"/>
      <w:marLeft w:val="0"/>
      <w:marRight w:val="0"/>
      <w:marTop w:val="0"/>
      <w:marBottom w:val="0"/>
      <w:divBdr>
        <w:top w:val="none" w:sz="0" w:space="0" w:color="auto"/>
        <w:left w:val="none" w:sz="0" w:space="0" w:color="auto"/>
        <w:bottom w:val="none" w:sz="0" w:space="0" w:color="auto"/>
        <w:right w:val="none" w:sz="0" w:space="0" w:color="auto"/>
      </w:divBdr>
    </w:div>
    <w:div w:id="860320013">
      <w:bodyDiv w:val="1"/>
      <w:marLeft w:val="0"/>
      <w:marRight w:val="0"/>
      <w:marTop w:val="0"/>
      <w:marBottom w:val="0"/>
      <w:divBdr>
        <w:top w:val="none" w:sz="0" w:space="0" w:color="auto"/>
        <w:left w:val="none" w:sz="0" w:space="0" w:color="auto"/>
        <w:bottom w:val="none" w:sz="0" w:space="0" w:color="auto"/>
        <w:right w:val="none" w:sz="0" w:space="0" w:color="auto"/>
      </w:divBdr>
    </w:div>
    <w:div w:id="904140857">
      <w:bodyDiv w:val="1"/>
      <w:marLeft w:val="0"/>
      <w:marRight w:val="0"/>
      <w:marTop w:val="0"/>
      <w:marBottom w:val="0"/>
      <w:divBdr>
        <w:top w:val="none" w:sz="0" w:space="0" w:color="auto"/>
        <w:left w:val="none" w:sz="0" w:space="0" w:color="auto"/>
        <w:bottom w:val="none" w:sz="0" w:space="0" w:color="auto"/>
        <w:right w:val="none" w:sz="0" w:space="0" w:color="auto"/>
      </w:divBdr>
    </w:div>
    <w:div w:id="906452158">
      <w:bodyDiv w:val="1"/>
      <w:marLeft w:val="0"/>
      <w:marRight w:val="0"/>
      <w:marTop w:val="0"/>
      <w:marBottom w:val="0"/>
      <w:divBdr>
        <w:top w:val="none" w:sz="0" w:space="0" w:color="auto"/>
        <w:left w:val="none" w:sz="0" w:space="0" w:color="auto"/>
        <w:bottom w:val="none" w:sz="0" w:space="0" w:color="auto"/>
        <w:right w:val="none" w:sz="0" w:space="0" w:color="auto"/>
      </w:divBdr>
    </w:div>
    <w:div w:id="929386749">
      <w:bodyDiv w:val="1"/>
      <w:marLeft w:val="0"/>
      <w:marRight w:val="0"/>
      <w:marTop w:val="0"/>
      <w:marBottom w:val="0"/>
      <w:divBdr>
        <w:top w:val="none" w:sz="0" w:space="0" w:color="auto"/>
        <w:left w:val="none" w:sz="0" w:space="0" w:color="auto"/>
        <w:bottom w:val="none" w:sz="0" w:space="0" w:color="auto"/>
        <w:right w:val="none" w:sz="0" w:space="0" w:color="auto"/>
      </w:divBdr>
    </w:div>
    <w:div w:id="946617074">
      <w:bodyDiv w:val="1"/>
      <w:marLeft w:val="0"/>
      <w:marRight w:val="0"/>
      <w:marTop w:val="0"/>
      <w:marBottom w:val="0"/>
      <w:divBdr>
        <w:top w:val="none" w:sz="0" w:space="0" w:color="auto"/>
        <w:left w:val="none" w:sz="0" w:space="0" w:color="auto"/>
        <w:bottom w:val="none" w:sz="0" w:space="0" w:color="auto"/>
        <w:right w:val="none" w:sz="0" w:space="0" w:color="auto"/>
      </w:divBdr>
    </w:div>
    <w:div w:id="987707031">
      <w:bodyDiv w:val="1"/>
      <w:marLeft w:val="0"/>
      <w:marRight w:val="0"/>
      <w:marTop w:val="0"/>
      <w:marBottom w:val="0"/>
      <w:divBdr>
        <w:top w:val="none" w:sz="0" w:space="0" w:color="auto"/>
        <w:left w:val="none" w:sz="0" w:space="0" w:color="auto"/>
        <w:bottom w:val="none" w:sz="0" w:space="0" w:color="auto"/>
        <w:right w:val="none" w:sz="0" w:space="0" w:color="auto"/>
      </w:divBdr>
    </w:div>
    <w:div w:id="993023677">
      <w:bodyDiv w:val="1"/>
      <w:marLeft w:val="0"/>
      <w:marRight w:val="0"/>
      <w:marTop w:val="0"/>
      <w:marBottom w:val="0"/>
      <w:divBdr>
        <w:top w:val="none" w:sz="0" w:space="0" w:color="auto"/>
        <w:left w:val="none" w:sz="0" w:space="0" w:color="auto"/>
        <w:bottom w:val="none" w:sz="0" w:space="0" w:color="auto"/>
        <w:right w:val="none" w:sz="0" w:space="0" w:color="auto"/>
      </w:divBdr>
    </w:div>
    <w:div w:id="1030841639">
      <w:bodyDiv w:val="1"/>
      <w:marLeft w:val="0"/>
      <w:marRight w:val="0"/>
      <w:marTop w:val="0"/>
      <w:marBottom w:val="0"/>
      <w:divBdr>
        <w:top w:val="none" w:sz="0" w:space="0" w:color="auto"/>
        <w:left w:val="none" w:sz="0" w:space="0" w:color="auto"/>
        <w:bottom w:val="none" w:sz="0" w:space="0" w:color="auto"/>
        <w:right w:val="none" w:sz="0" w:space="0" w:color="auto"/>
      </w:divBdr>
    </w:div>
    <w:div w:id="1072043607">
      <w:bodyDiv w:val="1"/>
      <w:marLeft w:val="0"/>
      <w:marRight w:val="0"/>
      <w:marTop w:val="0"/>
      <w:marBottom w:val="0"/>
      <w:divBdr>
        <w:top w:val="none" w:sz="0" w:space="0" w:color="auto"/>
        <w:left w:val="none" w:sz="0" w:space="0" w:color="auto"/>
        <w:bottom w:val="none" w:sz="0" w:space="0" w:color="auto"/>
        <w:right w:val="none" w:sz="0" w:space="0" w:color="auto"/>
      </w:divBdr>
    </w:div>
    <w:div w:id="1102069341">
      <w:bodyDiv w:val="1"/>
      <w:marLeft w:val="0"/>
      <w:marRight w:val="0"/>
      <w:marTop w:val="0"/>
      <w:marBottom w:val="0"/>
      <w:divBdr>
        <w:top w:val="none" w:sz="0" w:space="0" w:color="auto"/>
        <w:left w:val="none" w:sz="0" w:space="0" w:color="auto"/>
        <w:bottom w:val="none" w:sz="0" w:space="0" w:color="auto"/>
        <w:right w:val="none" w:sz="0" w:space="0" w:color="auto"/>
      </w:divBdr>
    </w:div>
    <w:div w:id="1103720955">
      <w:bodyDiv w:val="1"/>
      <w:marLeft w:val="0"/>
      <w:marRight w:val="0"/>
      <w:marTop w:val="0"/>
      <w:marBottom w:val="0"/>
      <w:divBdr>
        <w:top w:val="none" w:sz="0" w:space="0" w:color="auto"/>
        <w:left w:val="none" w:sz="0" w:space="0" w:color="auto"/>
        <w:bottom w:val="none" w:sz="0" w:space="0" w:color="auto"/>
        <w:right w:val="none" w:sz="0" w:space="0" w:color="auto"/>
      </w:divBdr>
    </w:div>
    <w:div w:id="1125924117">
      <w:bodyDiv w:val="1"/>
      <w:marLeft w:val="0"/>
      <w:marRight w:val="0"/>
      <w:marTop w:val="0"/>
      <w:marBottom w:val="0"/>
      <w:divBdr>
        <w:top w:val="none" w:sz="0" w:space="0" w:color="auto"/>
        <w:left w:val="none" w:sz="0" w:space="0" w:color="auto"/>
        <w:bottom w:val="none" w:sz="0" w:space="0" w:color="auto"/>
        <w:right w:val="none" w:sz="0" w:space="0" w:color="auto"/>
      </w:divBdr>
    </w:div>
    <w:div w:id="1126923014">
      <w:bodyDiv w:val="1"/>
      <w:marLeft w:val="0"/>
      <w:marRight w:val="0"/>
      <w:marTop w:val="0"/>
      <w:marBottom w:val="0"/>
      <w:divBdr>
        <w:top w:val="none" w:sz="0" w:space="0" w:color="auto"/>
        <w:left w:val="none" w:sz="0" w:space="0" w:color="auto"/>
        <w:bottom w:val="none" w:sz="0" w:space="0" w:color="auto"/>
        <w:right w:val="none" w:sz="0" w:space="0" w:color="auto"/>
      </w:divBdr>
    </w:div>
    <w:div w:id="1139569151">
      <w:bodyDiv w:val="1"/>
      <w:marLeft w:val="0"/>
      <w:marRight w:val="0"/>
      <w:marTop w:val="0"/>
      <w:marBottom w:val="0"/>
      <w:divBdr>
        <w:top w:val="none" w:sz="0" w:space="0" w:color="auto"/>
        <w:left w:val="none" w:sz="0" w:space="0" w:color="auto"/>
        <w:bottom w:val="none" w:sz="0" w:space="0" w:color="auto"/>
        <w:right w:val="none" w:sz="0" w:space="0" w:color="auto"/>
      </w:divBdr>
      <w:divsChild>
        <w:div w:id="220361496">
          <w:marLeft w:val="0"/>
          <w:marRight w:val="0"/>
          <w:marTop w:val="0"/>
          <w:marBottom w:val="0"/>
          <w:divBdr>
            <w:top w:val="none" w:sz="0" w:space="0" w:color="auto"/>
            <w:left w:val="none" w:sz="0" w:space="0" w:color="auto"/>
            <w:bottom w:val="none" w:sz="0" w:space="0" w:color="auto"/>
            <w:right w:val="none" w:sz="0" w:space="0" w:color="auto"/>
          </w:divBdr>
        </w:div>
        <w:div w:id="267087992">
          <w:marLeft w:val="0"/>
          <w:marRight w:val="0"/>
          <w:marTop w:val="0"/>
          <w:marBottom w:val="0"/>
          <w:divBdr>
            <w:top w:val="none" w:sz="0" w:space="0" w:color="auto"/>
            <w:left w:val="none" w:sz="0" w:space="0" w:color="auto"/>
            <w:bottom w:val="none" w:sz="0" w:space="0" w:color="auto"/>
            <w:right w:val="none" w:sz="0" w:space="0" w:color="auto"/>
          </w:divBdr>
        </w:div>
        <w:div w:id="681785805">
          <w:marLeft w:val="0"/>
          <w:marRight w:val="0"/>
          <w:marTop w:val="0"/>
          <w:marBottom w:val="0"/>
          <w:divBdr>
            <w:top w:val="none" w:sz="0" w:space="0" w:color="auto"/>
            <w:left w:val="none" w:sz="0" w:space="0" w:color="auto"/>
            <w:bottom w:val="none" w:sz="0" w:space="0" w:color="auto"/>
            <w:right w:val="none" w:sz="0" w:space="0" w:color="auto"/>
          </w:divBdr>
        </w:div>
        <w:div w:id="862131263">
          <w:marLeft w:val="0"/>
          <w:marRight w:val="0"/>
          <w:marTop w:val="0"/>
          <w:marBottom w:val="0"/>
          <w:divBdr>
            <w:top w:val="none" w:sz="0" w:space="0" w:color="auto"/>
            <w:left w:val="none" w:sz="0" w:space="0" w:color="auto"/>
            <w:bottom w:val="none" w:sz="0" w:space="0" w:color="auto"/>
            <w:right w:val="none" w:sz="0" w:space="0" w:color="auto"/>
          </w:divBdr>
        </w:div>
        <w:div w:id="901406540">
          <w:marLeft w:val="0"/>
          <w:marRight w:val="0"/>
          <w:marTop w:val="0"/>
          <w:marBottom w:val="0"/>
          <w:divBdr>
            <w:top w:val="none" w:sz="0" w:space="0" w:color="auto"/>
            <w:left w:val="none" w:sz="0" w:space="0" w:color="auto"/>
            <w:bottom w:val="none" w:sz="0" w:space="0" w:color="auto"/>
            <w:right w:val="none" w:sz="0" w:space="0" w:color="auto"/>
          </w:divBdr>
        </w:div>
        <w:div w:id="930897029">
          <w:marLeft w:val="0"/>
          <w:marRight w:val="0"/>
          <w:marTop w:val="0"/>
          <w:marBottom w:val="0"/>
          <w:divBdr>
            <w:top w:val="none" w:sz="0" w:space="0" w:color="auto"/>
            <w:left w:val="none" w:sz="0" w:space="0" w:color="auto"/>
            <w:bottom w:val="none" w:sz="0" w:space="0" w:color="auto"/>
            <w:right w:val="none" w:sz="0" w:space="0" w:color="auto"/>
          </w:divBdr>
        </w:div>
        <w:div w:id="931859559">
          <w:marLeft w:val="0"/>
          <w:marRight w:val="0"/>
          <w:marTop w:val="0"/>
          <w:marBottom w:val="0"/>
          <w:divBdr>
            <w:top w:val="none" w:sz="0" w:space="0" w:color="auto"/>
            <w:left w:val="none" w:sz="0" w:space="0" w:color="auto"/>
            <w:bottom w:val="none" w:sz="0" w:space="0" w:color="auto"/>
            <w:right w:val="none" w:sz="0" w:space="0" w:color="auto"/>
          </w:divBdr>
        </w:div>
        <w:div w:id="1098675977">
          <w:marLeft w:val="0"/>
          <w:marRight w:val="0"/>
          <w:marTop w:val="0"/>
          <w:marBottom w:val="0"/>
          <w:divBdr>
            <w:top w:val="none" w:sz="0" w:space="0" w:color="auto"/>
            <w:left w:val="none" w:sz="0" w:space="0" w:color="auto"/>
            <w:bottom w:val="none" w:sz="0" w:space="0" w:color="auto"/>
            <w:right w:val="none" w:sz="0" w:space="0" w:color="auto"/>
          </w:divBdr>
        </w:div>
        <w:div w:id="1562597544">
          <w:marLeft w:val="0"/>
          <w:marRight w:val="0"/>
          <w:marTop w:val="0"/>
          <w:marBottom w:val="0"/>
          <w:divBdr>
            <w:top w:val="none" w:sz="0" w:space="0" w:color="auto"/>
            <w:left w:val="none" w:sz="0" w:space="0" w:color="auto"/>
            <w:bottom w:val="none" w:sz="0" w:space="0" w:color="auto"/>
            <w:right w:val="none" w:sz="0" w:space="0" w:color="auto"/>
          </w:divBdr>
        </w:div>
        <w:div w:id="1812357055">
          <w:marLeft w:val="0"/>
          <w:marRight w:val="0"/>
          <w:marTop w:val="0"/>
          <w:marBottom w:val="0"/>
          <w:divBdr>
            <w:top w:val="none" w:sz="0" w:space="0" w:color="auto"/>
            <w:left w:val="none" w:sz="0" w:space="0" w:color="auto"/>
            <w:bottom w:val="none" w:sz="0" w:space="0" w:color="auto"/>
            <w:right w:val="none" w:sz="0" w:space="0" w:color="auto"/>
          </w:divBdr>
        </w:div>
      </w:divsChild>
    </w:div>
    <w:div w:id="1143500316">
      <w:bodyDiv w:val="1"/>
      <w:marLeft w:val="0"/>
      <w:marRight w:val="0"/>
      <w:marTop w:val="0"/>
      <w:marBottom w:val="0"/>
      <w:divBdr>
        <w:top w:val="none" w:sz="0" w:space="0" w:color="auto"/>
        <w:left w:val="none" w:sz="0" w:space="0" w:color="auto"/>
        <w:bottom w:val="none" w:sz="0" w:space="0" w:color="auto"/>
        <w:right w:val="none" w:sz="0" w:space="0" w:color="auto"/>
      </w:divBdr>
    </w:div>
    <w:div w:id="1182747614">
      <w:bodyDiv w:val="1"/>
      <w:marLeft w:val="0"/>
      <w:marRight w:val="0"/>
      <w:marTop w:val="0"/>
      <w:marBottom w:val="0"/>
      <w:divBdr>
        <w:top w:val="none" w:sz="0" w:space="0" w:color="auto"/>
        <w:left w:val="none" w:sz="0" w:space="0" w:color="auto"/>
        <w:bottom w:val="none" w:sz="0" w:space="0" w:color="auto"/>
        <w:right w:val="none" w:sz="0" w:space="0" w:color="auto"/>
      </w:divBdr>
      <w:divsChild>
        <w:div w:id="905385180">
          <w:marLeft w:val="547"/>
          <w:marRight w:val="0"/>
          <w:marTop w:val="106"/>
          <w:marBottom w:val="0"/>
          <w:divBdr>
            <w:top w:val="none" w:sz="0" w:space="0" w:color="auto"/>
            <w:left w:val="none" w:sz="0" w:space="0" w:color="auto"/>
            <w:bottom w:val="none" w:sz="0" w:space="0" w:color="auto"/>
            <w:right w:val="none" w:sz="0" w:space="0" w:color="auto"/>
          </w:divBdr>
        </w:div>
      </w:divsChild>
    </w:div>
    <w:div w:id="1199002760">
      <w:bodyDiv w:val="1"/>
      <w:marLeft w:val="0"/>
      <w:marRight w:val="0"/>
      <w:marTop w:val="0"/>
      <w:marBottom w:val="0"/>
      <w:divBdr>
        <w:top w:val="none" w:sz="0" w:space="0" w:color="auto"/>
        <w:left w:val="none" w:sz="0" w:space="0" w:color="auto"/>
        <w:bottom w:val="none" w:sz="0" w:space="0" w:color="auto"/>
        <w:right w:val="none" w:sz="0" w:space="0" w:color="auto"/>
      </w:divBdr>
    </w:div>
    <w:div w:id="1238898768">
      <w:bodyDiv w:val="1"/>
      <w:marLeft w:val="0"/>
      <w:marRight w:val="0"/>
      <w:marTop w:val="0"/>
      <w:marBottom w:val="0"/>
      <w:divBdr>
        <w:top w:val="none" w:sz="0" w:space="0" w:color="auto"/>
        <w:left w:val="none" w:sz="0" w:space="0" w:color="auto"/>
        <w:bottom w:val="none" w:sz="0" w:space="0" w:color="auto"/>
        <w:right w:val="none" w:sz="0" w:space="0" w:color="auto"/>
      </w:divBdr>
    </w:div>
    <w:div w:id="1249384618">
      <w:bodyDiv w:val="1"/>
      <w:marLeft w:val="0"/>
      <w:marRight w:val="0"/>
      <w:marTop w:val="0"/>
      <w:marBottom w:val="0"/>
      <w:divBdr>
        <w:top w:val="none" w:sz="0" w:space="0" w:color="auto"/>
        <w:left w:val="none" w:sz="0" w:space="0" w:color="auto"/>
        <w:bottom w:val="none" w:sz="0" w:space="0" w:color="auto"/>
        <w:right w:val="none" w:sz="0" w:space="0" w:color="auto"/>
      </w:divBdr>
    </w:div>
    <w:div w:id="1253511602">
      <w:bodyDiv w:val="1"/>
      <w:marLeft w:val="0"/>
      <w:marRight w:val="0"/>
      <w:marTop w:val="0"/>
      <w:marBottom w:val="0"/>
      <w:divBdr>
        <w:top w:val="none" w:sz="0" w:space="0" w:color="auto"/>
        <w:left w:val="none" w:sz="0" w:space="0" w:color="auto"/>
        <w:bottom w:val="none" w:sz="0" w:space="0" w:color="auto"/>
        <w:right w:val="none" w:sz="0" w:space="0" w:color="auto"/>
      </w:divBdr>
    </w:div>
    <w:div w:id="1260135207">
      <w:bodyDiv w:val="1"/>
      <w:marLeft w:val="0"/>
      <w:marRight w:val="0"/>
      <w:marTop w:val="0"/>
      <w:marBottom w:val="0"/>
      <w:divBdr>
        <w:top w:val="none" w:sz="0" w:space="0" w:color="auto"/>
        <w:left w:val="none" w:sz="0" w:space="0" w:color="auto"/>
        <w:bottom w:val="none" w:sz="0" w:space="0" w:color="auto"/>
        <w:right w:val="none" w:sz="0" w:space="0" w:color="auto"/>
      </w:divBdr>
    </w:div>
    <w:div w:id="1267883156">
      <w:bodyDiv w:val="1"/>
      <w:marLeft w:val="0"/>
      <w:marRight w:val="0"/>
      <w:marTop w:val="0"/>
      <w:marBottom w:val="0"/>
      <w:divBdr>
        <w:top w:val="none" w:sz="0" w:space="0" w:color="auto"/>
        <w:left w:val="none" w:sz="0" w:space="0" w:color="auto"/>
        <w:bottom w:val="none" w:sz="0" w:space="0" w:color="auto"/>
        <w:right w:val="none" w:sz="0" w:space="0" w:color="auto"/>
      </w:divBdr>
    </w:div>
    <w:div w:id="1292245596">
      <w:bodyDiv w:val="1"/>
      <w:marLeft w:val="0"/>
      <w:marRight w:val="0"/>
      <w:marTop w:val="0"/>
      <w:marBottom w:val="0"/>
      <w:divBdr>
        <w:top w:val="none" w:sz="0" w:space="0" w:color="auto"/>
        <w:left w:val="none" w:sz="0" w:space="0" w:color="auto"/>
        <w:bottom w:val="none" w:sz="0" w:space="0" w:color="auto"/>
        <w:right w:val="none" w:sz="0" w:space="0" w:color="auto"/>
      </w:divBdr>
    </w:div>
    <w:div w:id="1295796126">
      <w:bodyDiv w:val="1"/>
      <w:marLeft w:val="0"/>
      <w:marRight w:val="0"/>
      <w:marTop w:val="0"/>
      <w:marBottom w:val="0"/>
      <w:divBdr>
        <w:top w:val="none" w:sz="0" w:space="0" w:color="auto"/>
        <w:left w:val="none" w:sz="0" w:space="0" w:color="auto"/>
        <w:bottom w:val="none" w:sz="0" w:space="0" w:color="auto"/>
        <w:right w:val="none" w:sz="0" w:space="0" w:color="auto"/>
      </w:divBdr>
    </w:div>
    <w:div w:id="1319112921">
      <w:bodyDiv w:val="1"/>
      <w:marLeft w:val="0"/>
      <w:marRight w:val="0"/>
      <w:marTop w:val="0"/>
      <w:marBottom w:val="0"/>
      <w:divBdr>
        <w:top w:val="none" w:sz="0" w:space="0" w:color="auto"/>
        <w:left w:val="none" w:sz="0" w:space="0" w:color="auto"/>
        <w:bottom w:val="none" w:sz="0" w:space="0" w:color="auto"/>
        <w:right w:val="none" w:sz="0" w:space="0" w:color="auto"/>
      </w:divBdr>
    </w:div>
    <w:div w:id="1331180944">
      <w:bodyDiv w:val="1"/>
      <w:marLeft w:val="0"/>
      <w:marRight w:val="0"/>
      <w:marTop w:val="0"/>
      <w:marBottom w:val="0"/>
      <w:divBdr>
        <w:top w:val="none" w:sz="0" w:space="0" w:color="auto"/>
        <w:left w:val="none" w:sz="0" w:space="0" w:color="auto"/>
        <w:bottom w:val="none" w:sz="0" w:space="0" w:color="auto"/>
        <w:right w:val="none" w:sz="0" w:space="0" w:color="auto"/>
      </w:divBdr>
    </w:div>
    <w:div w:id="1368722654">
      <w:bodyDiv w:val="1"/>
      <w:marLeft w:val="0"/>
      <w:marRight w:val="0"/>
      <w:marTop w:val="0"/>
      <w:marBottom w:val="0"/>
      <w:divBdr>
        <w:top w:val="none" w:sz="0" w:space="0" w:color="auto"/>
        <w:left w:val="none" w:sz="0" w:space="0" w:color="auto"/>
        <w:bottom w:val="none" w:sz="0" w:space="0" w:color="auto"/>
        <w:right w:val="none" w:sz="0" w:space="0" w:color="auto"/>
      </w:divBdr>
    </w:div>
    <w:div w:id="1377241344">
      <w:bodyDiv w:val="1"/>
      <w:marLeft w:val="0"/>
      <w:marRight w:val="0"/>
      <w:marTop w:val="0"/>
      <w:marBottom w:val="0"/>
      <w:divBdr>
        <w:top w:val="none" w:sz="0" w:space="0" w:color="auto"/>
        <w:left w:val="none" w:sz="0" w:space="0" w:color="auto"/>
        <w:bottom w:val="none" w:sz="0" w:space="0" w:color="auto"/>
        <w:right w:val="none" w:sz="0" w:space="0" w:color="auto"/>
      </w:divBdr>
    </w:div>
    <w:div w:id="1384910313">
      <w:bodyDiv w:val="1"/>
      <w:marLeft w:val="0"/>
      <w:marRight w:val="0"/>
      <w:marTop w:val="0"/>
      <w:marBottom w:val="0"/>
      <w:divBdr>
        <w:top w:val="none" w:sz="0" w:space="0" w:color="auto"/>
        <w:left w:val="none" w:sz="0" w:space="0" w:color="auto"/>
        <w:bottom w:val="none" w:sz="0" w:space="0" w:color="auto"/>
        <w:right w:val="none" w:sz="0" w:space="0" w:color="auto"/>
      </w:divBdr>
    </w:div>
    <w:div w:id="1397128542">
      <w:bodyDiv w:val="1"/>
      <w:marLeft w:val="0"/>
      <w:marRight w:val="0"/>
      <w:marTop w:val="0"/>
      <w:marBottom w:val="0"/>
      <w:divBdr>
        <w:top w:val="none" w:sz="0" w:space="0" w:color="auto"/>
        <w:left w:val="none" w:sz="0" w:space="0" w:color="auto"/>
        <w:bottom w:val="none" w:sz="0" w:space="0" w:color="auto"/>
        <w:right w:val="none" w:sz="0" w:space="0" w:color="auto"/>
      </w:divBdr>
    </w:div>
    <w:div w:id="1413894594">
      <w:bodyDiv w:val="1"/>
      <w:marLeft w:val="0"/>
      <w:marRight w:val="0"/>
      <w:marTop w:val="0"/>
      <w:marBottom w:val="0"/>
      <w:divBdr>
        <w:top w:val="none" w:sz="0" w:space="0" w:color="auto"/>
        <w:left w:val="none" w:sz="0" w:space="0" w:color="auto"/>
        <w:bottom w:val="none" w:sz="0" w:space="0" w:color="auto"/>
        <w:right w:val="none" w:sz="0" w:space="0" w:color="auto"/>
      </w:divBdr>
    </w:div>
    <w:div w:id="1418018133">
      <w:bodyDiv w:val="1"/>
      <w:marLeft w:val="0"/>
      <w:marRight w:val="0"/>
      <w:marTop w:val="0"/>
      <w:marBottom w:val="0"/>
      <w:divBdr>
        <w:top w:val="none" w:sz="0" w:space="0" w:color="auto"/>
        <w:left w:val="none" w:sz="0" w:space="0" w:color="auto"/>
        <w:bottom w:val="none" w:sz="0" w:space="0" w:color="auto"/>
        <w:right w:val="none" w:sz="0" w:space="0" w:color="auto"/>
      </w:divBdr>
    </w:div>
    <w:div w:id="1424111253">
      <w:bodyDiv w:val="1"/>
      <w:marLeft w:val="0"/>
      <w:marRight w:val="0"/>
      <w:marTop w:val="0"/>
      <w:marBottom w:val="0"/>
      <w:divBdr>
        <w:top w:val="none" w:sz="0" w:space="0" w:color="auto"/>
        <w:left w:val="none" w:sz="0" w:space="0" w:color="auto"/>
        <w:bottom w:val="none" w:sz="0" w:space="0" w:color="auto"/>
        <w:right w:val="none" w:sz="0" w:space="0" w:color="auto"/>
      </w:divBdr>
      <w:divsChild>
        <w:div w:id="81030805">
          <w:marLeft w:val="0"/>
          <w:marRight w:val="0"/>
          <w:marTop w:val="0"/>
          <w:marBottom w:val="0"/>
          <w:divBdr>
            <w:top w:val="none" w:sz="0" w:space="0" w:color="auto"/>
            <w:left w:val="none" w:sz="0" w:space="0" w:color="auto"/>
            <w:bottom w:val="none" w:sz="0" w:space="0" w:color="auto"/>
            <w:right w:val="none" w:sz="0" w:space="0" w:color="auto"/>
          </w:divBdr>
          <w:divsChild>
            <w:div w:id="364140754">
              <w:marLeft w:val="0"/>
              <w:marRight w:val="0"/>
              <w:marTop w:val="0"/>
              <w:marBottom w:val="0"/>
              <w:divBdr>
                <w:top w:val="none" w:sz="0" w:space="0" w:color="auto"/>
                <w:left w:val="none" w:sz="0" w:space="0" w:color="auto"/>
                <w:bottom w:val="none" w:sz="0" w:space="0" w:color="auto"/>
                <w:right w:val="none" w:sz="0" w:space="0" w:color="auto"/>
              </w:divBdr>
            </w:div>
          </w:divsChild>
        </w:div>
        <w:div w:id="106438894">
          <w:marLeft w:val="0"/>
          <w:marRight w:val="0"/>
          <w:marTop w:val="0"/>
          <w:marBottom w:val="0"/>
          <w:divBdr>
            <w:top w:val="none" w:sz="0" w:space="0" w:color="auto"/>
            <w:left w:val="none" w:sz="0" w:space="0" w:color="auto"/>
            <w:bottom w:val="none" w:sz="0" w:space="0" w:color="auto"/>
            <w:right w:val="none" w:sz="0" w:space="0" w:color="auto"/>
          </w:divBdr>
          <w:divsChild>
            <w:div w:id="1646931961">
              <w:marLeft w:val="0"/>
              <w:marRight w:val="0"/>
              <w:marTop w:val="0"/>
              <w:marBottom w:val="0"/>
              <w:divBdr>
                <w:top w:val="none" w:sz="0" w:space="0" w:color="auto"/>
                <w:left w:val="none" w:sz="0" w:space="0" w:color="auto"/>
                <w:bottom w:val="none" w:sz="0" w:space="0" w:color="auto"/>
                <w:right w:val="none" w:sz="0" w:space="0" w:color="auto"/>
              </w:divBdr>
            </w:div>
          </w:divsChild>
        </w:div>
        <w:div w:id="165099403">
          <w:marLeft w:val="0"/>
          <w:marRight w:val="0"/>
          <w:marTop w:val="0"/>
          <w:marBottom w:val="0"/>
          <w:divBdr>
            <w:top w:val="none" w:sz="0" w:space="0" w:color="auto"/>
            <w:left w:val="none" w:sz="0" w:space="0" w:color="auto"/>
            <w:bottom w:val="none" w:sz="0" w:space="0" w:color="auto"/>
            <w:right w:val="none" w:sz="0" w:space="0" w:color="auto"/>
          </w:divBdr>
          <w:divsChild>
            <w:div w:id="1793861124">
              <w:marLeft w:val="0"/>
              <w:marRight w:val="0"/>
              <w:marTop w:val="0"/>
              <w:marBottom w:val="0"/>
              <w:divBdr>
                <w:top w:val="none" w:sz="0" w:space="0" w:color="auto"/>
                <w:left w:val="none" w:sz="0" w:space="0" w:color="auto"/>
                <w:bottom w:val="none" w:sz="0" w:space="0" w:color="auto"/>
                <w:right w:val="none" w:sz="0" w:space="0" w:color="auto"/>
              </w:divBdr>
            </w:div>
          </w:divsChild>
        </w:div>
        <w:div w:id="171069897">
          <w:marLeft w:val="0"/>
          <w:marRight w:val="0"/>
          <w:marTop w:val="0"/>
          <w:marBottom w:val="0"/>
          <w:divBdr>
            <w:top w:val="none" w:sz="0" w:space="0" w:color="auto"/>
            <w:left w:val="none" w:sz="0" w:space="0" w:color="auto"/>
            <w:bottom w:val="none" w:sz="0" w:space="0" w:color="auto"/>
            <w:right w:val="none" w:sz="0" w:space="0" w:color="auto"/>
          </w:divBdr>
          <w:divsChild>
            <w:div w:id="1513639681">
              <w:marLeft w:val="0"/>
              <w:marRight w:val="0"/>
              <w:marTop w:val="0"/>
              <w:marBottom w:val="0"/>
              <w:divBdr>
                <w:top w:val="none" w:sz="0" w:space="0" w:color="auto"/>
                <w:left w:val="none" w:sz="0" w:space="0" w:color="auto"/>
                <w:bottom w:val="none" w:sz="0" w:space="0" w:color="auto"/>
                <w:right w:val="none" w:sz="0" w:space="0" w:color="auto"/>
              </w:divBdr>
            </w:div>
          </w:divsChild>
        </w:div>
        <w:div w:id="303127627">
          <w:marLeft w:val="0"/>
          <w:marRight w:val="0"/>
          <w:marTop w:val="0"/>
          <w:marBottom w:val="0"/>
          <w:divBdr>
            <w:top w:val="none" w:sz="0" w:space="0" w:color="auto"/>
            <w:left w:val="none" w:sz="0" w:space="0" w:color="auto"/>
            <w:bottom w:val="none" w:sz="0" w:space="0" w:color="auto"/>
            <w:right w:val="none" w:sz="0" w:space="0" w:color="auto"/>
          </w:divBdr>
          <w:divsChild>
            <w:div w:id="2070225679">
              <w:marLeft w:val="0"/>
              <w:marRight w:val="0"/>
              <w:marTop w:val="0"/>
              <w:marBottom w:val="0"/>
              <w:divBdr>
                <w:top w:val="none" w:sz="0" w:space="0" w:color="auto"/>
                <w:left w:val="none" w:sz="0" w:space="0" w:color="auto"/>
                <w:bottom w:val="none" w:sz="0" w:space="0" w:color="auto"/>
                <w:right w:val="none" w:sz="0" w:space="0" w:color="auto"/>
              </w:divBdr>
            </w:div>
          </w:divsChild>
        </w:div>
        <w:div w:id="364911061">
          <w:marLeft w:val="0"/>
          <w:marRight w:val="0"/>
          <w:marTop w:val="0"/>
          <w:marBottom w:val="0"/>
          <w:divBdr>
            <w:top w:val="none" w:sz="0" w:space="0" w:color="auto"/>
            <w:left w:val="none" w:sz="0" w:space="0" w:color="auto"/>
            <w:bottom w:val="none" w:sz="0" w:space="0" w:color="auto"/>
            <w:right w:val="none" w:sz="0" w:space="0" w:color="auto"/>
          </w:divBdr>
          <w:divsChild>
            <w:div w:id="678890367">
              <w:marLeft w:val="0"/>
              <w:marRight w:val="0"/>
              <w:marTop w:val="0"/>
              <w:marBottom w:val="0"/>
              <w:divBdr>
                <w:top w:val="none" w:sz="0" w:space="0" w:color="auto"/>
                <w:left w:val="none" w:sz="0" w:space="0" w:color="auto"/>
                <w:bottom w:val="none" w:sz="0" w:space="0" w:color="auto"/>
                <w:right w:val="none" w:sz="0" w:space="0" w:color="auto"/>
              </w:divBdr>
            </w:div>
          </w:divsChild>
        </w:div>
        <w:div w:id="448209660">
          <w:marLeft w:val="0"/>
          <w:marRight w:val="0"/>
          <w:marTop w:val="0"/>
          <w:marBottom w:val="0"/>
          <w:divBdr>
            <w:top w:val="none" w:sz="0" w:space="0" w:color="auto"/>
            <w:left w:val="none" w:sz="0" w:space="0" w:color="auto"/>
            <w:bottom w:val="none" w:sz="0" w:space="0" w:color="auto"/>
            <w:right w:val="none" w:sz="0" w:space="0" w:color="auto"/>
          </w:divBdr>
          <w:divsChild>
            <w:div w:id="400451031">
              <w:marLeft w:val="0"/>
              <w:marRight w:val="0"/>
              <w:marTop w:val="0"/>
              <w:marBottom w:val="0"/>
              <w:divBdr>
                <w:top w:val="none" w:sz="0" w:space="0" w:color="auto"/>
                <w:left w:val="none" w:sz="0" w:space="0" w:color="auto"/>
                <w:bottom w:val="none" w:sz="0" w:space="0" w:color="auto"/>
                <w:right w:val="none" w:sz="0" w:space="0" w:color="auto"/>
              </w:divBdr>
            </w:div>
          </w:divsChild>
        </w:div>
        <w:div w:id="458575758">
          <w:marLeft w:val="0"/>
          <w:marRight w:val="0"/>
          <w:marTop w:val="0"/>
          <w:marBottom w:val="0"/>
          <w:divBdr>
            <w:top w:val="none" w:sz="0" w:space="0" w:color="auto"/>
            <w:left w:val="none" w:sz="0" w:space="0" w:color="auto"/>
            <w:bottom w:val="none" w:sz="0" w:space="0" w:color="auto"/>
            <w:right w:val="none" w:sz="0" w:space="0" w:color="auto"/>
          </w:divBdr>
          <w:divsChild>
            <w:div w:id="2014912358">
              <w:marLeft w:val="0"/>
              <w:marRight w:val="0"/>
              <w:marTop w:val="0"/>
              <w:marBottom w:val="0"/>
              <w:divBdr>
                <w:top w:val="none" w:sz="0" w:space="0" w:color="auto"/>
                <w:left w:val="none" w:sz="0" w:space="0" w:color="auto"/>
                <w:bottom w:val="none" w:sz="0" w:space="0" w:color="auto"/>
                <w:right w:val="none" w:sz="0" w:space="0" w:color="auto"/>
              </w:divBdr>
            </w:div>
          </w:divsChild>
        </w:div>
        <w:div w:id="470559225">
          <w:marLeft w:val="0"/>
          <w:marRight w:val="0"/>
          <w:marTop w:val="0"/>
          <w:marBottom w:val="0"/>
          <w:divBdr>
            <w:top w:val="none" w:sz="0" w:space="0" w:color="auto"/>
            <w:left w:val="none" w:sz="0" w:space="0" w:color="auto"/>
            <w:bottom w:val="none" w:sz="0" w:space="0" w:color="auto"/>
            <w:right w:val="none" w:sz="0" w:space="0" w:color="auto"/>
          </w:divBdr>
          <w:divsChild>
            <w:div w:id="1406998410">
              <w:marLeft w:val="0"/>
              <w:marRight w:val="0"/>
              <w:marTop w:val="0"/>
              <w:marBottom w:val="0"/>
              <w:divBdr>
                <w:top w:val="none" w:sz="0" w:space="0" w:color="auto"/>
                <w:left w:val="none" w:sz="0" w:space="0" w:color="auto"/>
                <w:bottom w:val="none" w:sz="0" w:space="0" w:color="auto"/>
                <w:right w:val="none" w:sz="0" w:space="0" w:color="auto"/>
              </w:divBdr>
            </w:div>
          </w:divsChild>
        </w:div>
        <w:div w:id="616958549">
          <w:marLeft w:val="0"/>
          <w:marRight w:val="0"/>
          <w:marTop w:val="0"/>
          <w:marBottom w:val="0"/>
          <w:divBdr>
            <w:top w:val="none" w:sz="0" w:space="0" w:color="auto"/>
            <w:left w:val="none" w:sz="0" w:space="0" w:color="auto"/>
            <w:bottom w:val="none" w:sz="0" w:space="0" w:color="auto"/>
            <w:right w:val="none" w:sz="0" w:space="0" w:color="auto"/>
          </w:divBdr>
          <w:divsChild>
            <w:div w:id="464741053">
              <w:marLeft w:val="0"/>
              <w:marRight w:val="0"/>
              <w:marTop w:val="0"/>
              <w:marBottom w:val="0"/>
              <w:divBdr>
                <w:top w:val="none" w:sz="0" w:space="0" w:color="auto"/>
                <w:left w:val="none" w:sz="0" w:space="0" w:color="auto"/>
                <w:bottom w:val="none" w:sz="0" w:space="0" w:color="auto"/>
                <w:right w:val="none" w:sz="0" w:space="0" w:color="auto"/>
              </w:divBdr>
            </w:div>
          </w:divsChild>
        </w:div>
        <w:div w:id="639774417">
          <w:marLeft w:val="0"/>
          <w:marRight w:val="0"/>
          <w:marTop w:val="0"/>
          <w:marBottom w:val="0"/>
          <w:divBdr>
            <w:top w:val="none" w:sz="0" w:space="0" w:color="auto"/>
            <w:left w:val="none" w:sz="0" w:space="0" w:color="auto"/>
            <w:bottom w:val="none" w:sz="0" w:space="0" w:color="auto"/>
            <w:right w:val="none" w:sz="0" w:space="0" w:color="auto"/>
          </w:divBdr>
          <w:divsChild>
            <w:div w:id="1572427229">
              <w:marLeft w:val="0"/>
              <w:marRight w:val="0"/>
              <w:marTop w:val="0"/>
              <w:marBottom w:val="0"/>
              <w:divBdr>
                <w:top w:val="none" w:sz="0" w:space="0" w:color="auto"/>
                <w:left w:val="none" w:sz="0" w:space="0" w:color="auto"/>
                <w:bottom w:val="none" w:sz="0" w:space="0" w:color="auto"/>
                <w:right w:val="none" w:sz="0" w:space="0" w:color="auto"/>
              </w:divBdr>
            </w:div>
          </w:divsChild>
        </w:div>
        <w:div w:id="688143906">
          <w:marLeft w:val="0"/>
          <w:marRight w:val="0"/>
          <w:marTop w:val="0"/>
          <w:marBottom w:val="0"/>
          <w:divBdr>
            <w:top w:val="none" w:sz="0" w:space="0" w:color="auto"/>
            <w:left w:val="none" w:sz="0" w:space="0" w:color="auto"/>
            <w:bottom w:val="none" w:sz="0" w:space="0" w:color="auto"/>
            <w:right w:val="none" w:sz="0" w:space="0" w:color="auto"/>
          </w:divBdr>
          <w:divsChild>
            <w:div w:id="214850824">
              <w:marLeft w:val="0"/>
              <w:marRight w:val="0"/>
              <w:marTop w:val="0"/>
              <w:marBottom w:val="0"/>
              <w:divBdr>
                <w:top w:val="none" w:sz="0" w:space="0" w:color="auto"/>
                <w:left w:val="none" w:sz="0" w:space="0" w:color="auto"/>
                <w:bottom w:val="none" w:sz="0" w:space="0" w:color="auto"/>
                <w:right w:val="none" w:sz="0" w:space="0" w:color="auto"/>
              </w:divBdr>
            </w:div>
          </w:divsChild>
        </w:div>
        <w:div w:id="702248917">
          <w:marLeft w:val="0"/>
          <w:marRight w:val="0"/>
          <w:marTop w:val="0"/>
          <w:marBottom w:val="0"/>
          <w:divBdr>
            <w:top w:val="none" w:sz="0" w:space="0" w:color="auto"/>
            <w:left w:val="none" w:sz="0" w:space="0" w:color="auto"/>
            <w:bottom w:val="none" w:sz="0" w:space="0" w:color="auto"/>
            <w:right w:val="none" w:sz="0" w:space="0" w:color="auto"/>
          </w:divBdr>
          <w:divsChild>
            <w:div w:id="777529194">
              <w:marLeft w:val="0"/>
              <w:marRight w:val="0"/>
              <w:marTop w:val="0"/>
              <w:marBottom w:val="0"/>
              <w:divBdr>
                <w:top w:val="none" w:sz="0" w:space="0" w:color="auto"/>
                <w:left w:val="none" w:sz="0" w:space="0" w:color="auto"/>
                <w:bottom w:val="none" w:sz="0" w:space="0" w:color="auto"/>
                <w:right w:val="none" w:sz="0" w:space="0" w:color="auto"/>
              </w:divBdr>
            </w:div>
          </w:divsChild>
        </w:div>
        <w:div w:id="730272705">
          <w:marLeft w:val="0"/>
          <w:marRight w:val="0"/>
          <w:marTop w:val="0"/>
          <w:marBottom w:val="0"/>
          <w:divBdr>
            <w:top w:val="none" w:sz="0" w:space="0" w:color="auto"/>
            <w:left w:val="none" w:sz="0" w:space="0" w:color="auto"/>
            <w:bottom w:val="none" w:sz="0" w:space="0" w:color="auto"/>
            <w:right w:val="none" w:sz="0" w:space="0" w:color="auto"/>
          </w:divBdr>
          <w:divsChild>
            <w:div w:id="536507291">
              <w:marLeft w:val="0"/>
              <w:marRight w:val="0"/>
              <w:marTop w:val="0"/>
              <w:marBottom w:val="0"/>
              <w:divBdr>
                <w:top w:val="none" w:sz="0" w:space="0" w:color="auto"/>
                <w:left w:val="none" w:sz="0" w:space="0" w:color="auto"/>
                <w:bottom w:val="none" w:sz="0" w:space="0" w:color="auto"/>
                <w:right w:val="none" w:sz="0" w:space="0" w:color="auto"/>
              </w:divBdr>
            </w:div>
          </w:divsChild>
        </w:div>
        <w:div w:id="740641861">
          <w:marLeft w:val="0"/>
          <w:marRight w:val="0"/>
          <w:marTop w:val="0"/>
          <w:marBottom w:val="0"/>
          <w:divBdr>
            <w:top w:val="none" w:sz="0" w:space="0" w:color="auto"/>
            <w:left w:val="none" w:sz="0" w:space="0" w:color="auto"/>
            <w:bottom w:val="none" w:sz="0" w:space="0" w:color="auto"/>
            <w:right w:val="none" w:sz="0" w:space="0" w:color="auto"/>
          </w:divBdr>
          <w:divsChild>
            <w:div w:id="708147553">
              <w:marLeft w:val="0"/>
              <w:marRight w:val="0"/>
              <w:marTop w:val="0"/>
              <w:marBottom w:val="0"/>
              <w:divBdr>
                <w:top w:val="none" w:sz="0" w:space="0" w:color="auto"/>
                <w:left w:val="none" w:sz="0" w:space="0" w:color="auto"/>
                <w:bottom w:val="none" w:sz="0" w:space="0" w:color="auto"/>
                <w:right w:val="none" w:sz="0" w:space="0" w:color="auto"/>
              </w:divBdr>
            </w:div>
          </w:divsChild>
        </w:div>
        <w:div w:id="893737072">
          <w:marLeft w:val="0"/>
          <w:marRight w:val="0"/>
          <w:marTop w:val="0"/>
          <w:marBottom w:val="0"/>
          <w:divBdr>
            <w:top w:val="none" w:sz="0" w:space="0" w:color="auto"/>
            <w:left w:val="none" w:sz="0" w:space="0" w:color="auto"/>
            <w:bottom w:val="none" w:sz="0" w:space="0" w:color="auto"/>
            <w:right w:val="none" w:sz="0" w:space="0" w:color="auto"/>
          </w:divBdr>
          <w:divsChild>
            <w:div w:id="386298699">
              <w:marLeft w:val="0"/>
              <w:marRight w:val="0"/>
              <w:marTop w:val="0"/>
              <w:marBottom w:val="0"/>
              <w:divBdr>
                <w:top w:val="none" w:sz="0" w:space="0" w:color="auto"/>
                <w:left w:val="none" w:sz="0" w:space="0" w:color="auto"/>
                <w:bottom w:val="none" w:sz="0" w:space="0" w:color="auto"/>
                <w:right w:val="none" w:sz="0" w:space="0" w:color="auto"/>
              </w:divBdr>
            </w:div>
          </w:divsChild>
        </w:div>
        <w:div w:id="1050035302">
          <w:marLeft w:val="0"/>
          <w:marRight w:val="0"/>
          <w:marTop w:val="0"/>
          <w:marBottom w:val="0"/>
          <w:divBdr>
            <w:top w:val="none" w:sz="0" w:space="0" w:color="auto"/>
            <w:left w:val="none" w:sz="0" w:space="0" w:color="auto"/>
            <w:bottom w:val="none" w:sz="0" w:space="0" w:color="auto"/>
            <w:right w:val="none" w:sz="0" w:space="0" w:color="auto"/>
          </w:divBdr>
          <w:divsChild>
            <w:div w:id="1635720566">
              <w:marLeft w:val="0"/>
              <w:marRight w:val="0"/>
              <w:marTop w:val="0"/>
              <w:marBottom w:val="0"/>
              <w:divBdr>
                <w:top w:val="none" w:sz="0" w:space="0" w:color="auto"/>
                <w:left w:val="none" w:sz="0" w:space="0" w:color="auto"/>
                <w:bottom w:val="none" w:sz="0" w:space="0" w:color="auto"/>
                <w:right w:val="none" w:sz="0" w:space="0" w:color="auto"/>
              </w:divBdr>
            </w:div>
          </w:divsChild>
        </w:div>
        <w:div w:id="1316833573">
          <w:marLeft w:val="0"/>
          <w:marRight w:val="0"/>
          <w:marTop w:val="0"/>
          <w:marBottom w:val="0"/>
          <w:divBdr>
            <w:top w:val="none" w:sz="0" w:space="0" w:color="auto"/>
            <w:left w:val="none" w:sz="0" w:space="0" w:color="auto"/>
            <w:bottom w:val="none" w:sz="0" w:space="0" w:color="auto"/>
            <w:right w:val="none" w:sz="0" w:space="0" w:color="auto"/>
          </w:divBdr>
          <w:divsChild>
            <w:div w:id="252973676">
              <w:marLeft w:val="0"/>
              <w:marRight w:val="0"/>
              <w:marTop w:val="0"/>
              <w:marBottom w:val="0"/>
              <w:divBdr>
                <w:top w:val="none" w:sz="0" w:space="0" w:color="auto"/>
                <w:left w:val="none" w:sz="0" w:space="0" w:color="auto"/>
                <w:bottom w:val="none" w:sz="0" w:space="0" w:color="auto"/>
                <w:right w:val="none" w:sz="0" w:space="0" w:color="auto"/>
              </w:divBdr>
            </w:div>
          </w:divsChild>
        </w:div>
        <w:div w:id="1441990169">
          <w:marLeft w:val="0"/>
          <w:marRight w:val="0"/>
          <w:marTop w:val="0"/>
          <w:marBottom w:val="0"/>
          <w:divBdr>
            <w:top w:val="none" w:sz="0" w:space="0" w:color="auto"/>
            <w:left w:val="none" w:sz="0" w:space="0" w:color="auto"/>
            <w:bottom w:val="none" w:sz="0" w:space="0" w:color="auto"/>
            <w:right w:val="none" w:sz="0" w:space="0" w:color="auto"/>
          </w:divBdr>
          <w:divsChild>
            <w:div w:id="708265427">
              <w:marLeft w:val="0"/>
              <w:marRight w:val="0"/>
              <w:marTop w:val="0"/>
              <w:marBottom w:val="0"/>
              <w:divBdr>
                <w:top w:val="none" w:sz="0" w:space="0" w:color="auto"/>
                <w:left w:val="none" w:sz="0" w:space="0" w:color="auto"/>
                <w:bottom w:val="none" w:sz="0" w:space="0" w:color="auto"/>
                <w:right w:val="none" w:sz="0" w:space="0" w:color="auto"/>
              </w:divBdr>
            </w:div>
          </w:divsChild>
        </w:div>
        <w:div w:id="1489439942">
          <w:marLeft w:val="0"/>
          <w:marRight w:val="0"/>
          <w:marTop w:val="0"/>
          <w:marBottom w:val="0"/>
          <w:divBdr>
            <w:top w:val="none" w:sz="0" w:space="0" w:color="auto"/>
            <w:left w:val="none" w:sz="0" w:space="0" w:color="auto"/>
            <w:bottom w:val="none" w:sz="0" w:space="0" w:color="auto"/>
            <w:right w:val="none" w:sz="0" w:space="0" w:color="auto"/>
          </w:divBdr>
          <w:divsChild>
            <w:div w:id="482045014">
              <w:marLeft w:val="0"/>
              <w:marRight w:val="0"/>
              <w:marTop w:val="0"/>
              <w:marBottom w:val="0"/>
              <w:divBdr>
                <w:top w:val="none" w:sz="0" w:space="0" w:color="auto"/>
                <w:left w:val="none" w:sz="0" w:space="0" w:color="auto"/>
                <w:bottom w:val="none" w:sz="0" w:space="0" w:color="auto"/>
                <w:right w:val="none" w:sz="0" w:space="0" w:color="auto"/>
              </w:divBdr>
            </w:div>
          </w:divsChild>
        </w:div>
        <w:div w:id="1648821128">
          <w:marLeft w:val="0"/>
          <w:marRight w:val="0"/>
          <w:marTop w:val="0"/>
          <w:marBottom w:val="0"/>
          <w:divBdr>
            <w:top w:val="none" w:sz="0" w:space="0" w:color="auto"/>
            <w:left w:val="none" w:sz="0" w:space="0" w:color="auto"/>
            <w:bottom w:val="none" w:sz="0" w:space="0" w:color="auto"/>
            <w:right w:val="none" w:sz="0" w:space="0" w:color="auto"/>
          </w:divBdr>
          <w:divsChild>
            <w:div w:id="1731879128">
              <w:marLeft w:val="0"/>
              <w:marRight w:val="0"/>
              <w:marTop w:val="0"/>
              <w:marBottom w:val="0"/>
              <w:divBdr>
                <w:top w:val="none" w:sz="0" w:space="0" w:color="auto"/>
                <w:left w:val="none" w:sz="0" w:space="0" w:color="auto"/>
                <w:bottom w:val="none" w:sz="0" w:space="0" w:color="auto"/>
                <w:right w:val="none" w:sz="0" w:space="0" w:color="auto"/>
              </w:divBdr>
            </w:div>
          </w:divsChild>
        </w:div>
        <w:div w:id="1817337393">
          <w:marLeft w:val="0"/>
          <w:marRight w:val="0"/>
          <w:marTop w:val="0"/>
          <w:marBottom w:val="0"/>
          <w:divBdr>
            <w:top w:val="none" w:sz="0" w:space="0" w:color="auto"/>
            <w:left w:val="none" w:sz="0" w:space="0" w:color="auto"/>
            <w:bottom w:val="none" w:sz="0" w:space="0" w:color="auto"/>
            <w:right w:val="none" w:sz="0" w:space="0" w:color="auto"/>
          </w:divBdr>
          <w:divsChild>
            <w:div w:id="1684164686">
              <w:marLeft w:val="0"/>
              <w:marRight w:val="0"/>
              <w:marTop w:val="0"/>
              <w:marBottom w:val="0"/>
              <w:divBdr>
                <w:top w:val="none" w:sz="0" w:space="0" w:color="auto"/>
                <w:left w:val="none" w:sz="0" w:space="0" w:color="auto"/>
                <w:bottom w:val="none" w:sz="0" w:space="0" w:color="auto"/>
                <w:right w:val="none" w:sz="0" w:space="0" w:color="auto"/>
              </w:divBdr>
            </w:div>
          </w:divsChild>
        </w:div>
        <w:div w:id="1938251907">
          <w:marLeft w:val="0"/>
          <w:marRight w:val="0"/>
          <w:marTop w:val="0"/>
          <w:marBottom w:val="0"/>
          <w:divBdr>
            <w:top w:val="none" w:sz="0" w:space="0" w:color="auto"/>
            <w:left w:val="none" w:sz="0" w:space="0" w:color="auto"/>
            <w:bottom w:val="none" w:sz="0" w:space="0" w:color="auto"/>
            <w:right w:val="none" w:sz="0" w:space="0" w:color="auto"/>
          </w:divBdr>
          <w:divsChild>
            <w:div w:id="702168064">
              <w:marLeft w:val="0"/>
              <w:marRight w:val="0"/>
              <w:marTop w:val="0"/>
              <w:marBottom w:val="0"/>
              <w:divBdr>
                <w:top w:val="none" w:sz="0" w:space="0" w:color="auto"/>
                <w:left w:val="none" w:sz="0" w:space="0" w:color="auto"/>
                <w:bottom w:val="none" w:sz="0" w:space="0" w:color="auto"/>
                <w:right w:val="none" w:sz="0" w:space="0" w:color="auto"/>
              </w:divBdr>
            </w:div>
          </w:divsChild>
        </w:div>
        <w:div w:id="1967009155">
          <w:marLeft w:val="0"/>
          <w:marRight w:val="0"/>
          <w:marTop w:val="0"/>
          <w:marBottom w:val="0"/>
          <w:divBdr>
            <w:top w:val="none" w:sz="0" w:space="0" w:color="auto"/>
            <w:left w:val="none" w:sz="0" w:space="0" w:color="auto"/>
            <w:bottom w:val="none" w:sz="0" w:space="0" w:color="auto"/>
            <w:right w:val="none" w:sz="0" w:space="0" w:color="auto"/>
          </w:divBdr>
          <w:divsChild>
            <w:div w:id="160583465">
              <w:marLeft w:val="0"/>
              <w:marRight w:val="0"/>
              <w:marTop w:val="0"/>
              <w:marBottom w:val="0"/>
              <w:divBdr>
                <w:top w:val="none" w:sz="0" w:space="0" w:color="auto"/>
                <w:left w:val="none" w:sz="0" w:space="0" w:color="auto"/>
                <w:bottom w:val="none" w:sz="0" w:space="0" w:color="auto"/>
                <w:right w:val="none" w:sz="0" w:space="0" w:color="auto"/>
              </w:divBdr>
            </w:div>
          </w:divsChild>
        </w:div>
        <w:div w:id="1979072190">
          <w:marLeft w:val="0"/>
          <w:marRight w:val="0"/>
          <w:marTop w:val="0"/>
          <w:marBottom w:val="0"/>
          <w:divBdr>
            <w:top w:val="none" w:sz="0" w:space="0" w:color="auto"/>
            <w:left w:val="none" w:sz="0" w:space="0" w:color="auto"/>
            <w:bottom w:val="none" w:sz="0" w:space="0" w:color="auto"/>
            <w:right w:val="none" w:sz="0" w:space="0" w:color="auto"/>
          </w:divBdr>
          <w:divsChild>
            <w:div w:id="1164783179">
              <w:marLeft w:val="0"/>
              <w:marRight w:val="0"/>
              <w:marTop w:val="0"/>
              <w:marBottom w:val="0"/>
              <w:divBdr>
                <w:top w:val="none" w:sz="0" w:space="0" w:color="auto"/>
                <w:left w:val="none" w:sz="0" w:space="0" w:color="auto"/>
                <w:bottom w:val="none" w:sz="0" w:space="0" w:color="auto"/>
                <w:right w:val="none" w:sz="0" w:space="0" w:color="auto"/>
              </w:divBdr>
            </w:div>
          </w:divsChild>
        </w:div>
        <w:div w:id="2047679307">
          <w:marLeft w:val="0"/>
          <w:marRight w:val="0"/>
          <w:marTop w:val="0"/>
          <w:marBottom w:val="0"/>
          <w:divBdr>
            <w:top w:val="none" w:sz="0" w:space="0" w:color="auto"/>
            <w:left w:val="none" w:sz="0" w:space="0" w:color="auto"/>
            <w:bottom w:val="none" w:sz="0" w:space="0" w:color="auto"/>
            <w:right w:val="none" w:sz="0" w:space="0" w:color="auto"/>
          </w:divBdr>
          <w:divsChild>
            <w:div w:id="843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593">
      <w:bodyDiv w:val="1"/>
      <w:marLeft w:val="0"/>
      <w:marRight w:val="0"/>
      <w:marTop w:val="0"/>
      <w:marBottom w:val="0"/>
      <w:divBdr>
        <w:top w:val="none" w:sz="0" w:space="0" w:color="auto"/>
        <w:left w:val="none" w:sz="0" w:space="0" w:color="auto"/>
        <w:bottom w:val="none" w:sz="0" w:space="0" w:color="auto"/>
        <w:right w:val="none" w:sz="0" w:space="0" w:color="auto"/>
      </w:divBdr>
    </w:div>
    <w:div w:id="1501315601">
      <w:bodyDiv w:val="1"/>
      <w:marLeft w:val="0"/>
      <w:marRight w:val="0"/>
      <w:marTop w:val="0"/>
      <w:marBottom w:val="0"/>
      <w:divBdr>
        <w:top w:val="none" w:sz="0" w:space="0" w:color="auto"/>
        <w:left w:val="none" w:sz="0" w:space="0" w:color="auto"/>
        <w:bottom w:val="none" w:sz="0" w:space="0" w:color="auto"/>
        <w:right w:val="none" w:sz="0" w:space="0" w:color="auto"/>
      </w:divBdr>
    </w:div>
    <w:div w:id="1560821201">
      <w:bodyDiv w:val="1"/>
      <w:marLeft w:val="0"/>
      <w:marRight w:val="0"/>
      <w:marTop w:val="0"/>
      <w:marBottom w:val="0"/>
      <w:divBdr>
        <w:top w:val="none" w:sz="0" w:space="0" w:color="auto"/>
        <w:left w:val="none" w:sz="0" w:space="0" w:color="auto"/>
        <w:bottom w:val="none" w:sz="0" w:space="0" w:color="auto"/>
        <w:right w:val="none" w:sz="0" w:space="0" w:color="auto"/>
      </w:divBdr>
    </w:div>
    <w:div w:id="1570187050">
      <w:bodyDiv w:val="1"/>
      <w:marLeft w:val="0"/>
      <w:marRight w:val="0"/>
      <w:marTop w:val="0"/>
      <w:marBottom w:val="0"/>
      <w:divBdr>
        <w:top w:val="none" w:sz="0" w:space="0" w:color="auto"/>
        <w:left w:val="none" w:sz="0" w:space="0" w:color="auto"/>
        <w:bottom w:val="none" w:sz="0" w:space="0" w:color="auto"/>
        <w:right w:val="none" w:sz="0" w:space="0" w:color="auto"/>
      </w:divBdr>
    </w:div>
    <w:div w:id="1586107759">
      <w:bodyDiv w:val="1"/>
      <w:marLeft w:val="0"/>
      <w:marRight w:val="0"/>
      <w:marTop w:val="0"/>
      <w:marBottom w:val="0"/>
      <w:divBdr>
        <w:top w:val="none" w:sz="0" w:space="0" w:color="auto"/>
        <w:left w:val="none" w:sz="0" w:space="0" w:color="auto"/>
        <w:bottom w:val="none" w:sz="0" w:space="0" w:color="auto"/>
        <w:right w:val="none" w:sz="0" w:space="0" w:color="auto"/>
      </w:divBdr>
    </w:div>
    <w:div w:id="1603490797">
      <w:bodyDiv w:val="1"/>
      <w:marLeft w:val="0"/>
      <w:marRight w:val="0"/>
      <w:marTop w:val="0"/>
      <w:marBottom w:val="0"/>
      <w:divBdr>
        <w:top w:val="none" w:sz="0" w:space="0" w:color="auto"/>
        <w:left w:val="none" w:sz="0" w:space="0" w:color="auto"/>
        <w:bottom w:val="none" w:sz="0" w:space="0" w:color="auto"/>
        <w:right w:val="none" w:sz="0" w:space="0" w:color="auto"/>
      </w:divBdr>
    </w:div>
    <w:div w:id="1653557294">
      <w:bodyDiv w:val="1"/>
      <w:marLeft w:val="0"/>
      <w:marRight w:val="0"/>
      <w:marTop w:val="0"/>
      <w:marBottom w:val="0"/>
      <w:divBdr>
        <w:top w:val="none" w:sz="0" w:space="0" w:color="auto"/>
        <w:left w:val="none" w:sz="0" w:space="0" w:color="auto"/>
        <w:bottom w:val="none" w:sz="0" w:space="0" w:color="auto"/>
        <w:right w:val="none" w:sz="0" w:space="0" w:color="auto"/>
      </w:divBdr>
    </w:div>
    <w:div w:id="1661808220">
      <w:bodyDiv w:val="1"/>
      <w:marLeft w:val="0"/>
      <w:marRight w:val="0"/>
      <w:marTop w:val="0"/>
      <w:marBottom w:val="0"/>
      <w:divBdr>
        <w:top w:val="none" w:sz="0" w:space="0" w:color="auto"/>
        <w:left w:val="none" w:sz="0" w:space="0" w:color="auto"/>
        <w:bottom w:val="none" w:sz="0" w:space="0" w:color="auto"/>
        <w:right w:val="none" w:sz="0" w:space="0" w:color="auto"/>
      </w:divBdr>
    </w:div>
    <w:div w:id="1671710924">
      <w:bodyDiv w:val="1"/>
      <w:marLeft w:val="0"/>
      <w:marRight w:val="0"/>
      <w:marTop w:val="0"/>
      <w:marBottom w:val="0"/>
      <w:divBdr>
        <w:top w:val="none" w:sz="0" w:space="0" w:color="auto"/>
        <w:left w:val="none" w:sz="0" w:space="0" w:color="auto"/>
        <w:bottom w:val="none" w:sz="0" w:space="0" w:color="auto"/>
        <w:right w:val="none" w:sz="0" w:space="0" w:color="auto"/>
      </w:divBdr>
    </w:div>
    <w:div w:id="1675765435">
      <w:bodyDiv w:val="1"/>
      <w:marLeft w:val="0"/>
      <w:marRight w:val="0"/>
      <w:marTop w:val="0"/>
      <w:marBottom w:val="0"/>
      <w:divBdr>
        <w:top w:val="none" w:sz="0" w:space="0" w:color="auto"/>
        <w:left w:val="none" w:sz="0" w:space="0" w:color="auto"/>
        <w:bottom w:val="none" w:sz="0" w:space="0" w:color="auto"/>
        <w:right w:val="none" w:sz="0" w:space="0" w:color="auto"/>
      </w:divBdr>
      <w:divsChild>
        <w:div w:id="115220507">
          <w:marLeft w:val="0"/>
          <w:marRight w:val="0"/>
          <w:marTop w:val="0"/>
          <w:marBottom w:val="0"/>
          <w:divBdr>
            <w:top w:val="none" w:sz="0" w:space="0" w:color="auto"/>
            <w:left w:val="none" w:sz="0" w:space="0" w:color="auto"/>
            <w:bottom w:val="none" w:sz="0" w:space="0" w:color="auto"/>
            <w:right w:val="none" w:sz="0" w:space="0" w:color="auto"/>
          </w:divBdr>
        </w:div>
        <w:div w:id="321272235">
          <w:marLeft w:val="0"/>
          <w:marRight w:val="0"/>
          <w:marTop w:val="0"/>
          <w:marBottom w:val="0"/>
          <w:divBdr>
            <w:top w:val="none" w:sz="0" w:space="0" w:color="auto"/>
            <w:left w:val="none" w:sz="0" w:space="0" w:color="auto"/>
            <w:bottom w:val="none" w:sz="0" w:space="0" w:color="auto"/>
            <w:right w:val="none" w:sz="0" w:space="0" w:color="auto"/>
          </w:divBdr>
        </w:div>
        <w:div w:id="589235742">
          <w:marLeft w:val="555"/>
          <w:marRight w:val="0"/>
          <w:marTop w:val="0"/>
          <w:marBottom w:val="0"/>
          <w:divBdr>
            <w:top w:val="none" w:sz="0" w:space="0" w:color="auto"/>
            <w:left w:val="none" w:sz="0" w:space="0" w:color="auto"/>
            <w:bottom w:val="none" w:sz="0" w:space="0" w:color="auto"/>
            <w:right w:val="none" w:sz="0" w:space="0" w:color="auto"/>
          </w:divBdr>
        </w:div>
        <w:div w:id="990527841">
          <w:marLeft w:val="0"/>
          <w:marRight w:val="0"/>
          <w:marTop w:val="0"/>
          <w:marBottom w:val="0"/>
          <w:divBdr>
            <w:top w:val="none" w:sz="0" w:space="0" w:color="auto"/>
            <w:left w:val="none" w:sz="0" w:space="0" w:color="auto"/>
            <w:bottom w:val="none" w:sz="0" w:space="0" w:color="auto"/>
            <w:right w:val="none" w:sz="0" w:space="0" w:color="auto"/>
          </w:divBdr>
        </w:div>
        <w:div w:id="1077291483">
          <w:marLeft w:val="555"/>
          <w:marRight w:val="0"/>
          <w:marTop w:val="0"/>
          <w:marBottom w:val="0"/>
          <w:divBdr>
            <w:top w:val="none" w:sz="0" w:space="0" w:color="auto"/>
            <w:left w:val="none" w:sz="0" w:space="0" w:color="auto"/>
            <w:bottom w:val="none" w:sz="0" w:space="0" w:color="auto"/>
            <w:right w:val="none" w:sz="0" w:space="0" w:color="auto"/>
          </w:divBdr>
        </w:div>
        <w:div w:id="1262058934">
          <w:marLeft w:val="555"/>
          <w:marRight w:val="0"/>
          <w:marTop w:val="0"/>
          <w:marBottom w:val="0"/>
          <w:divBdr>
            <w:top w:val="none" w:sz="0" w:space="0" w:color="auto"/>
            <w:left w:val="none" w:sz="0" w:space="0" w:color="auto"/>
            <w:bottom w:val="none" w:sz="0" w:space="0" w:color="auto"/>
            <w:right w:val="none" w:sz="0" w:space="0" w:color="auto"/>
          </w:divBdr>
          <w:divsChild>
            <w:div w:id="1648629557">
              <w:marLeft w:val="0"/>
              <w:marRight w:val="0"/>
              <w:marTop w:val="0"/>
              <w:marBottom w:val="0"/>
              <w:divBdr>
                <w:top w:val="none" w:sz="0" w:space="0" w:color="auto"/>
                <w:left w:val="none" w:sz="0" w:space="0" w:color="auto"/>
                <w:bottom w:val="none" w:sz="0" w:space="0" w:color="auto"/>
                <w:right w:val="none" w:sz="0" w:space="0" w:color="auto"/>
              </w:divBdr>
              <w:divsChild>
                <w:div w:id="590748">
                  <w:marLeft w:val="0"/>
                  <w:marRight w:val="0"/>
                  <w:marTop w:val="0"/>
                  <w:marBottom w:val="0"/>
                  <w:divBdr>
                    <w:top w:val="none" w:sz="0" w:space="0" w:color="auto"/>
                    <w:left w:val="none" w:sz="0" w:space="0" w:color="auto"/>
                    <w:bottom w:val="none" w:sz="0" w:space="0" w:color="auto"/>
                    <w:right w:val="none" w:sz="0" w:space="0" w:color="auto"/>
                  </w:divBdr>
                  <w:divsChild>
                    <w:div w:id="1878616495">
                      <w:marLeft w:val="0"/>
                      <w:marRight w:val="0"/>
                      <w:marTop w:val="0"/>
                      <w:marBottom w:val="0"/>
                      <w:divBdr>
                        <w:top w:val="none" w:sz="0" w:space="0" w:color="auto"/>
                        <w:left w:val="none" w:sz="0" w:space="0" w:color="auto"/>
                        <w:bottom w:val="none" w:sz="0" w:space="0" w:color="auto"/>
                        <w:right w:val="none" w:sz="0" w:space="0" w:color="auto"/>
                      </w:divBdr>
                    </w:div>
                  </w:divsChild>
                </w:div>
                <w:div w:id="6754255">
                  <w:marLeft w:val="0"/>
                  <w:marRight w:val="0"/>
                  <w:marTop w:val="0"/>
                  <w:marBottom w:val="0"/>
                  <w:divBdr>
                    <w:top w:val="none" w:sz="0" w:space="0" w:color="auto"/>
                    <w:left w:val="none" w:sz="0" w:space="0" w:color="auto"/>
                    <w:bottom w:val="none" w:sz="0" w:space="0" w:color="auto"/>
                    <w:right w:val="none" w:sz="0" w:space="0" w:color="auto"/>
                  </w:divBdr>
                  <w:divsChild>
                    <w:div w:id="565074293">
                      <w:marLeft w:val="0"/>
                      <w:marRight w:val="0"/>
                      <w:marTop w:val="0"/>
                      <w:marBottom w:val="0"/>
                      <w:divBdr>
                        <w:top w:val="none" w:sz="0" w:space="0" w:color="auto"/>
                        <w:left w:val="none" w:sz="0" w:space="0" w:color="auto"/>
                        <w:bottom w:val="none" w:sz="0" w:space="0" w:color="auto"/>
                        <w:right w:val="none" w:sz="0" w:space="0" w:color="auto"/>
                      </w:divBdr>
                    </w:div>
                  </w:divsChild>
                </w:div>
                <w:div w:id="43065714">
                  <w:marLeft w:val="0"/>
                  <w:marRight w:val="0"/>
                  <w:marTop w:val="0"/>
                  <w:marBottom w:val="0"/>
                  <w:divBdr>
                    <w:top w:val="none" w:sz="0" w:space="0" w:color="auto"/>
                    <w:left w:val="none" w:sz="0" w:space="0" w:color="auto"/>
                    <w:bottom w:val="none" w:sz="0" w:space="0" w:color="auto"/>
                    <w:right w:val="none" w:sz="0" w:space="0" w:color="auto"/>
                  </w:divBdr>
                  <w:divsChild>
                    <w:div w:id="1503205544">
                      <w:marLeft w:val="0"/>
                      <w:marRight w:val="0"/>
                      <w:marTop w:val="0"/>
                      <w:marBottom w:val="0"/>
                      <w:divBdr>
                        <w:top w:val="none" w:sz="0" w:space="0" w:color="auto"/>
                        <w:left w:val="none" w:sz="0" w:space="0" w:color="auto"/>
                        <w:bottom w:val="none" w:sz="0" w:space="0" w:color="auto"/>
                        <w:right w:val="none" w:sz="0" w:space="0" w:color="auto"/>
                      </w:divBdr>
                    </w:div>
                  </w:divsChild>
                </w:div>
                <w:div w:id="57557667">
                  <w:marLeft w:val="0"/>
                  <w:marRight w:val="0"/>
                  <w:marTop w:val="0"/>
                  <w:marBottom w:val="0"/>
                  <w:divBdr>
                    <w:top w:val="none" w:sz="0" w:space="0" w:color="auto"/>
                    <w:left w:val="none" w:sz="0" w:space="0" w:color="auto"/>
                    <w:bottom w:val="none" w:sz="0" w:space="0" w:color="auto"/>
                    <w:right w:val="none" w:sz="0" w:space="0" w:color="auto"/>
                  </w:divBdr>
                  <w:divsChild>
                    <w:div w:id="719398648">
                      <w:marLeft w:val="0"/>
                      <w:marRight w:val="0"/>
                      <w:marTop w:val="0"/>
                      <w:marBottom w:val="0"/>
                      <w:divBdr>
                        <w:top w:val="none" w:sz="0" w:space="0" w:color="auto"/>
                        <w:left w:val="none" w:sz="0" w:space="0" w:color="auto"/>
                        <w:bottom w:val="none" w:sz="0" w:space="0" w:color="auto"/>
                        <w:right w:val="none" w:sz="0" w:space="0" w:color="auto"/>
                      </w:divBdr>
                    </w:div>
                  </w:divsChild>
                </w:div>
                <w:div w:id="117796408">
                  <w:marLeft w:val="0"/>
                  <w:marRight w:val="0"/>
                  <w:marTop w:val="0"/>
                  <w:marBottom w:val="0"/>
                  <w:divBdr>
                    <w:top w:val="none" w:sz="0" w:space="0" w:color="auto"/>
                    <w:left w:val="none" w:sz="0" w:space="0" w:color="auto"/>
                    <w:bottom w:val="none" w:sz="0" w:space="0" w:color="auto"/>
                    <w:right w:val="none" w:sz="0" w:space="0" w:color="auto"/>
                  </w:divBdr>
                  <w:divsChild>
                    <w:div w:id="1959674538">
                      <w:marLeft w:val="0"/>
                      <w:marRight w:val="0"/>
                      <w:marTop w:val="0"/>
                      <w:marBottom w:val="0"/>
                      <w:divBdr>
                        <w:top w:val="none" w:sz="0" w:space="0" w:color="auto"/>
                        <w:left w:val="none" w:sz="0" w:space="0" w:color="auto"/>
                        <w:bottom w:val="none" w:sz="0" w:space="0" w:color="auto"/>
                        <w:right w:val="none" w:sz="0" w:space="0" w:color="auto"/>
                      </w:divBdr>
                    </w:div>
                  </w:divsChild>
                </w:div>
                <w:div w:id="123693199">
                  <w:marLeft w:val="0"/>
                  <w:marRight w:val="0"/>
                  <w:marTop w:val="0"/>
                  <w:marBottom w:val="0"/>
                  <w:divBdr>
                    <w:top w:val="none" w:sz="0" w:space="0" w:color="auto"/>
                    <w:left w:val="none" w:sz="0" w:space="0" w:color="auto"/>
                    <w:bottom w:val="none" w:sz="0" w:space="0" w:color="auto"/>
                    <w:right w:val="none" w:sz="0" w:space="0" w:color="auto"/>
                  </w:divBdr>
                  <w:divsChild>
                    <w:div w:id="753403434">
                      <w:marLeft w:val="0"/>
                      <w:marRight w:val="0"/>
                      <w:marTop w:val="0"/>
                      <w:marBottom w:val="0"/>
                      <w:divBdr>
                        <w:top w:val="none" w:sz="0" w:space="0" w:color="auto"/>
                        <w:left w:val="none" w:sz="0" w:space="0" w:color="auto"/>
                        <w:bottom w:val="none" w:sz="0" w:space="0" w:color="auto"/>
                        <w:right w:val="none" w:sz="0" w:space="0" w:color="auto"/>
                      </w:divBdr>
                    </w:div>
                  </w:divsChild>
                </w:div>
                <w:div w:id="143353143">
                  <w:marLeft w:val="0"/>
                  <w:marRight w:val="0"/>
                  <w:marTop w:val="0"/>
                  <w:marBottom w:val="0"/>
                  <w:divBdr>
                    <w:top w:val="none" w:sz="0" w:space="0" w:color="auto"/>
                    <w:left w:val="none" w:sz="0" w:space="0" w:color="auto"/>
                    <w:bottom w:val="none" w:sz="0" w:space="0" w:color="auto"/>
                    <w:right w:val="none" w:sz="0" w:space="0" w:color="auto"/>
                  </w:divBdr>
                  <w:divsChild>
                    <w:div w:id="1045563139">
                      <w:marLeft w:val="0"/>
                      <w:marRight w:val="0"/>
                      <w:marTop w:val="0"/>
                      <w:marBottom w:val="0"/>
                      <w:divBdr>
                        <w:top w:val="none" w:sz="0" w:space="0" w:color="auto"/>
                        <w:left w:val="none" w:sz="0" w:space="0" w:color="auto"/>
                        <w:bottom w:val="none" w:sz="0" w:space="0" w:color="auto"/>
                        <w:right w:val="none" w:sz="0" w:space="0" w:color="auto"/>
                      </w:divBdr>
                    </w:div>
                  </w:divsChild>
                </w:div>
                <w:div w:id="175267494">
                  <w:marLeft w:val="0"/>
                  <w:marRight w:val="0"/>
                  <w:marTop w:val="0"/>
                  <w:marBottom w:val="0"/>
                  <w:divBdr>
                    <w:top w:val="none" w:sz="0" w:space="0" w:color="auto"/>
                    <w:left w:val="none" w:sz="0" w:space="0" w:color="auto"/>
                    <w:bottom w:val="none" w:sz="0" w:space="0" w:color="auto"/>
                    <w:right w:val="none" w:sz="0" w:space="0" w:color="auto"/>
                  </w:divBdr>
                  <w:divsChild>
                    <w:div w:id="465852813">
                      <w:marLeft w:val="0"/>
                      <w:marRight w:val="0"/>
                      <w:marTop w:val="0"/>
                      <w:marBottom w:val="0"/>
                      <w:divBdr>
                        <w:top w:val="none" w:sz="0" w:space="0" w:color="auto"/>
                        <w:left w:val="none" w:sz="0" w:space="0" w:color="auto"/>
                        <w:bottom w:val="none" w:sz="0" w:space="0" w:color="auto"/>
                        <w:right w:val="none" w:sz="0" w:space="0" w:color="auto"/>
                      </w:divBdr>
                    </w:div>
                  </w:divsChild>
                </w:div>
                <w:div w:id="213005557">
                  <w:marLeft w:val="0"/>
                  <w:marRight w:val="0"/>
                  <w:marTop w:val="0"/>
                  <w:marBottom w:val="0"/>
                  <w:divBdr>
                    <w:top w:val="none" w:sz="0" w:space="0" w:color="auto"/>
                    <w:left w:val="none" w:sz="0" w:space="0" w:color="auto"/>
                    <w:bottom w:val="none" w:sz="0" w:space="0" w:color="auto"/>
                    <w:right w:val="none" w:sz="0" w:space="0" w:color="auto"/>
                  </w:divBdr>
                  <w:divsChild>
                    <w:div w:id="1813979629">
                      <w:marLeft w:val="0"/>
                      <w:marRight w:val="0"/>
                      <w:marTop w:val="0"/>
                      <w:marBottom w:val="0"/>
                      <w:divBdr>
                        <w:top w:val="none" w:sz="0" w:space="0" w:color="auto"/>
                        <w:left w:val="none" w:sz="0" w:space="0" w:color="auto"/>
                        <w:bottom w:val="none" w:sz="0" w:space="0" w:color="auto"/>
                        <w:right w:val="none" w:sz="0" w:space="0" w:color="auto"/>
                      </w:divBdr>
                    </w:div>
                  </w:divsChild>
                </w:div>
                <w:div w:id="255135930">
                  <w:marLeft w:val="0"/>
                  <w:marRight w:val="0"/>
                  <w:marTop w:val="0"/>
                  <w:marBottom w:val="0"/>
                  <w:divBdr>
                    <w:top w:val="none" w:sz="0" w:space="0" w:color="auto"/>
                    <w:left w:val="none" w:sz="0" w:space="0" w:color="auto"/>
                    <w:bottom w:val="none" w:sz="0" w:space="0" w:color="auto"/>
                    <w:right w:val="none" w:sz="0" w:space="0" w:color="auto"/>
                  </w:divBdr>
                  <w:divsChild>
                    <w:div w:id="91823540">
                      <w:marLeft w:val="0"/>
                      <w:marRight w:val="0"/>
                      <w:marTop w:val="0"/>
                      <w:marBottom w:val="0"/>
                      <w:divBdr>
                        <w:top w:val="none" w:sz="0" w:space="0" w:color="auto"/>
                        <w:left w:val="none" w:sz="0" w:space="0" w:color="auto"/>
                        <w:bottom w:val="none" w:sz="0" w:space="0" w:color="auto"/>
                        <w:right w:val="none" w:sz="0" w:space="0" w:color="auto"/>
                      </w:divBdr>
                    </w:div>
                  </w:divsChild>
                </w:div>
                <w:div w:id="256596388">
                  <w:marLeft w:val="0"/>
                  <w:marRight w:val="0"/>
                  <w:marTop w:val="0"/>
                  <w:marBottom w:val="0"/>
                  <w:divBdr>
                    <w:top w:val="none" w:sz="0" w:space="0" w:color="auto"/>
                    <w:left w:val="none" w:sz="0" w:space="0" w:color="auto"/>
                    <w:bottom w:val="none" w:sz="0" w:space="0" w:color="auto"/>
                    <w:right w:val="none" w:sz="0" w:space="0" w:color="auto"/>
                  </w:divBdr>
                  <w:divsChild>
                    <w:div w:id="30998972">
                      <w:marLeft w:val="0"/>
                      <w:marRight w:val="0"/>
                      <w:marTop w:val="0"/>
                      <w:marBottom w:val="0"/>
                      <w:divBdr>
                        <w:top w:val="none" w:sz="0" w:space="0" w:color="auto"/>
                        <w:left w:val="none" w:sz="0" w:space="0" w:color="auto"/>
                        <w:bottom w:val="none" w:sz="0" w:space="0" w:color="auto"/>
                        <w:right w:val="none" w:sz="0" w:space="0" w:color="auto"/>
                      </w:divBdr>
                    </w:div>
                  </w:divsChild>
                </w:div>
                <w:div w:id="268129075">
                  <w:marLeft w:val="0"/>
                  <w:marRight w:val="0"/>
                  <w:marTop w:val="0"/>
                  <w:marBottom w:val="0"/>
                  <w:divBdr>
                    <w:top w:val="none" w:sz="0" w:space="0" w:color="auto"/>
                    <w:left w:val="none" w:sz="0" w:space="0" w:color="auto"/>
                    <w:bottom w:val="none" w:sz="0" w:space="0" w:color="auto"/>
                    <w:right w:val="none" w:sz="0" w:space="0" w:color="auto"/>
                  </w:divBdr>
                  <w:divsChild>
                    <w:div w:id="448354961">
                      <w:marLeft w:val="0"/>
                      <w:marRight w:val="0"/>
                      <w:marTop w:val="0"/>
                      <w:marBottom w:val="0"/>
                      <w:divBdr>
                        <w:top w:val="none" w:sz="0" w:space="0" w:color="auto"/>
                        <w:left w:val="none" w:sz="0" w:space="0" w:color="auto"/>
                        <w:bottom w:val="none" w:sz="0" w:space="0" w:color="auto"/>
                        <w:right w:val="none" w:sz="0" w:space="0" w:color="auto"/>
                      </w:divBdr>
                    </w:div>
                  </w:divsChild>
                </w:div>
                <w:div w:id="297225488">
                  <w:marLeft w:val="0"/>
                  <w:marRight w:val="0"/>
                  <w:marTop w:val="0"/>
                  <w:marBottom w:val="0"/>
                  <w:divBdr>
                    <w:top w:val="none" w:sz="0" w:space="0" w:color="auto"/>
                    <w:left w:val="none" w:sz="0" w:space="0" w:color="auto"/>
                    <w:bottom w:val="none" w:sz="0" w:space="0" w:color="auto"/>
                    <w:right w:val="none" w:sz="0" w:space="0" w:color="auto"/>
                  </w:divBdr>
                  <w:divsChild>
                    <w:div w:id="305624373">
                      <w:marLeft w:val="0"/>
                      <w:marRight w:val="0"/>
                      <w:marTop w:val="0"/>
                      <w:marBottom w:val="0"/>
                      <w:divBdr>
                        <w:top w:val="none" w:sz="0" w:space="0" w:color="auto"/>
                        <w:left w:val="none" w:sz="0" w:space="0" w:color="auto"/>
                        <w:bottom w:val="none" w:sz="0" w:space="0" w:color="auto"/>
                        <w:right w:val="none" w:sz="0" w:space="0" w:color="auto"/>
                      </w:divBdr>
                    </w:div>
                  </w:divsChild>
                </w:div>
                <w:div w:id="340737814">
                  <w:marLeft w:val="0"/>
                  <w:marRight w:val="0"/>
                  <w:marTop w:val="0"/>
                  <w:marBottom w:val="0"/>
                  <w:divBdr>
                    <w:top w:val="none" w:sz="0" w:space="0" w:color="auto"/>
                    <w:left w:val="none" w:sz="0" w:space="0" w:color="auto"/>
                    <w:bottom w:val="none" w:sz="0" w:space="0" w:color="auto"/>
                    <w:right w:val="none" w:sz="0" w:space="0" w:color="auto"/>
                  </w:divBdr>
                  <w:divsChild>
                    <w:div w:id="1059018527">
                      <w:marLeft w:val="0"/>
                      <w:marRight w:val="0"/>
                      <w:marTop w:val="0"/>
                      <w:marBottom w:val="0"/>
                      <w:divBdr>
                        <w:top w:val="none" w:sz="0" w:space="0" w:color="auto"/>
                        <w:left w:val="none" w:sz="0" w:space="0" w:color="auto"/>
                        <w:bottom w:val="none" w:sz="0" w:space="0" w:color="auto"/>
                        <w:right w:val="none" w:sz="0" w:space="0" w:color="auto"/>
                      </w:divBdr>
                    </w:div>
                    <w:div w:id="1852983315">
                      <w:marLeft w:val="0"/>
                      <w:marRight w:val="0"/>
                      <w:marTop w:val="0"/>
                      <w:marBottom w:val="0"/>
                      <w:divBdr>
                        <w:top w:val="none" w:sz="0" w:space="0" w:color="auto"/>
                        <w:left w:val="none" w:sz="0" w:space="0" w:color="auto"/>
                        <w:bottom w:val="none" w:sz="0" w:space="0" w:color="auto"/>
                        <w:right w:val="none" w:sz="0" w:space="0" w:color="auto"/>
                      </w:divBdr>
                    </w:div>
                  </w:divsChild>
                </w:div>
                <w:div w:id="342632799">
                  <w:marLeft w:val="0"/>
                  <w:marRight w:val="0"/>
                  <w:marTop w:val="0"/>
                  <w:marBottom w:val="0"/>
                  <w:divBdr>
                    <w:top w:val="none" w:sz="0" w:space="0" w:color="auto"/>
                    <w:left w:val="none" w:sz="0" w:space="0" w:color="auto"/>
                    <w:bottom w:val="none" w:sz="0" w:space="0" w:color="auto"/>
                    <w:right w:val="none" w:sz="0" w:space="0" w:color="auto"/>
                  </w:divBdr>
                  <w:divsChild>
                    <w:div w:id="512495854">
                      <w:marLeft w:val="0"/>
                      <w:marRight w:val="0"/>
                      <w:marTop w:val="0"/>
                      <w:marBottom w:val="0"/>
                      <w:divBdr>
                        <w:top w:val="none" w:sz="0" w:space="0" w:color="auto"/>
                        <w:left w:val="none" w:sz="0" w:space="0" w:color="auto"/>
                        <w:bottom w:val="none" w:sz="0" w:space="0" w:color="auto"/>
                        <w:right w:val="none" w:sz="0" w:space="0" w:color="auto"/>
                      </w:divBdr>
                    </w:div>
                  </w:divsChild>
                </w:div>
                <w:div w:id="369573242">
                  <w:marLeft w:val="0"/>
                  <w:marRight w:val="0"/>
                  <w:marTop w:val="0"/>
                  <w:marBottom w:val="0"/>
                  <w:divBdr>
                    <w:top w:val="none" w:sz="0" w:space="0" w:color="auto"/>
                    <w:left w:val="none" w:sz="0" w:space="0" w:color="auto"/>
                    <w:bottom w:val="none" w:sz="0" w:space="0" w:color="auto"/>
                    <w:right w:val="none" w:sz="0" w:space="0" w:color="auto"/>
                  </w:divBdr>
                  <w:divsChild>
                    <w:div w:id="1374844953">
                      <w:marLeft w:val="0"/>
                      <w:marRight w:val="0"/>
                      <w:marTop w:val="0"/>
                      <w:marBottom w:val="0"/>
                      <w:divBdr>
                        <w:top w:val="none" w:sz="0" w:space="0" w:color="auto"/>
                        <w:left w:val="none" w:sz="0" w:space="0" w:color="auto"/>
                        <w:bottom w:val="none" w:sz="0" w:space="0" w:color="auto"/>
                        <w:right w:val="none" w:sz="0" w:space="0" w:color="auto"/>
                      </w:divBdr>
                    </w:div>
                  </w:divsChild>
                </w:div>
                <w:div w:id="438795357">
                  <w:marLeft w:val="0"/>
                  <w:marRight w:val="0"/>
                  <w:marTop w:val="0"/>
                  <w:marBottom w:val="0"/>
                  <w:divBdr>
                    <w:top w:val="none" w:sz="0" w:space="0" w:color="auto"/>
                    <w:left w:val="none" w:sz="0" w:space="0" w:color="auto"/>
                    <w:bottom w:val="none" w:sz="0" w:space="0" w:color="auto"/>
                    <w:right w:val="none" w:sz="0" w:space="0" w:color="auto"/>
                  </w:divBdr>
                  <w:divsChild>
                    <w:div w:id="863591788">
                      <w:marLeft w:val="0"/>
                      <w:marRight w:val="0"/>
                      <w:marTop w:val="0"/>
                      <w:marBottom w:val="0"/>
                      <w:divBdr>
                        <w:top w:val="none" w:sz="0" w:space="0" w:color="auto"/>
                        <w:left w:val="none" w:sz="0" w:space="0" w:color="auto"/>
                        <w:bottom w:val="none" w:sz="0" w:space="0" w:color="auto"/>
                        <w:right w:val="none" w:sz="0" w:space="0" w:color="auto"/>
                      </w:divBdr>
                    </w:div>
                  </w:divsChild>
                </w:div>
                <w:div w:id="465204795">
                  <w:marLeft w:val="0"/>
                  <w:marRight w:val="0"/>
                  <w:marTop w:val="0"/>
                  <w:marBottom w:val="0"/>
                  <w:divBdr>
                    <w:top w:val="none" w:sz="0" w:space="0" w:color="auto"/>
                    <w:left w:val="none" w:sz="0" w:space="0" w:color="auto"/>
                    <w:bottom w:val="none" w:sz="0" w:space="0" w:color="auto"/>
                    <w:right w:val="none" w:sz="0" w:space="0" w:color="auto"/>
                  </w:divBdr>
                  <w:divsChild>
                    <w:div w:id="413747783">
                      <w:marLeft w:val="0"/>
                      <w:marRight w:val="0"/>
                      <w:marTop w:val="0"/>
                      <w:marBottom w:val="0"/>
                      <w:divBdr>
                        <w:top w:val="none" w:sz="0" w:space="0" w:color="auto"/>
                        <w:left w:val="none" w:sz="0" w:space="0" w:color="auto"/>
                        <w:bottom w:val="none" w:sz="0" w:space="0" w:color="auto"/>
                        <w:right w:val="none" w:sz="0" w:space="0" w:color="auto"/>
                      </w:divBdr>
                    </w:div>
                  </w:divsChild>
                </w:div>
                <w:div w:id="480078492">
                  <w:marLeft w:val="0"/>
                  <w:marRight w:val="0"/>
                  <w:marTop w:val="0"/>
                  <w:marBottom w:val="0"/>
                  <w:divBdr>
                    <w:top w:val="none" w:sz="0" w:space="0" w:color="auto"/>
                    <w:left w:val="none" w:sz="0" w:space="0" w:color="auto"/>
                    <w:bottom w:val="none" w:sz="0" w:space="0" w:color="auto"/>
                    <w:right w:val="none" w:sz="0" w:space="0" w:color="auto"/>
                  </w:divBdr>
                  <w:divsChild>
                    <w:div w:id="1506046164">
                      <w:marLeft w:val="0"/>
                      <w:marRight w:val="0"/>
                      <w:marTop w:val="0"/>
                      <w:marBottom w:val="0"/>
                      <w:divBdr>
                        <w:top w:val="none" w:sz="0" w:space="0" w:color="auto"/>
                        <w:left w:val="none" w:sz="0" w:space="0" w:color="auto"/>
                        <w:bottom w:val="none" w:sz="0" w:space="0" w:color="auto"/>
                        <w:right w:val="none" w:sz="0" w:space="0" w:color="auto"/>
                      </w:divBdr>
                    </w:div>
                  </w:divsChild>
                </w:div>
                <w:div w:id="510610359">
                  <w:marLeft w:val="0"/>
                  <w:marRight w:val="0"/>
                  <w:marTop w:val="0"/>
                  <w:marBottom w:val="0"/>
                  <w:divBdr>
                    <w:top w:val="none" w:sz="0" w:space="0" w:color="auto"/>
                    <w:left w:val="none" w:sz="0" w:space="0" w:color="auto"/>
                    <w:bottom w:val="none" w:sz="0" w:space="0" w:color="auto"/>
                    <w:right w:val="none" w:sz="0" w:space="0" w:color="auto"/>
                  </w:divBdr>
                  <w:divsChild>
                    <w:div w:id="405107914">
                      <w:marLeft w:val="0"/>
                      <w:marRight w:val="0"/>
                      <w:marTop w:val="0"/>
                      <w:marBottom w:val="0"/>
                      <w:divBdr>
                        <w:top w:val="none" w:sz="0" w:space="0" w:color="auto"/>
                        <w:left w:val="none" w:sz="0" w:space="0" w:color="auto"/>
                        <w:bottom w:val="none" w:sz="0" w:space="0" w:color="auto"/>
                        <w:right w:val="none" w:sz="0" w:space="0" w:color="auto"/>
                      </w:divBdr>
                    </w:div>
                  </w:divsChild>
                </w:div>
                <w:div w:id="518399638">
                  <w:marLeft w:val="0"/>
                  <w:marRight w:val="0"/>
                  <w:marTop w:val="0"/>
                  <w:marBottom w:val="0"/>
                  <w:divBdr>
                    <w:top w:val="none" w:sz="0" w:space="0" w:color="auto"/>
                    <w:left w:val="none" w:sz="0" w:space="0" w:color="auto"/>
                    <w:bottom w:val="none" w:sz="0" w:space="0" w:color="auto"/>
                    <w:right w:val="none" w:sz="0" w:space="0" w:color="auto"/>
                  </w:divBdr>
                  <w:divsChild>
                    <w:div w:id="1338003606">
                      <w:marLeft w:val="0"/>
                      <w:marRight w:val="0"/>
                      <w:marTop w:val="0"/>
                      <w:marBottom w:val="0"/>
                      <w:divBdr>
                        <w:top w:val="none" w:sz="0" w:space="0" w:color="auto"/>
                        <w:left w:val="none" w:sz="0" w:space="0" w:color="auto"/>
                        <w:bottom w:val="none" w:sz="0" w:space="0" w:color="auto"/>
                        <w:right w:val="none" w:sz="0" w:space="0" w:color="auto"/>
                      </w:divBdr>
                    </w:div>
                  </w:divsChild>
                </w:div>
                <w:div w:id="567688585">
                  <w:marLeft w:val="0"/>
                  <w:marRight w:val="0"/>
                  <w:marTop w:val="0"/>
                  <w:marBottom w:val="0"/>
                  <w:divBdr>
                    <w:top w:val="none" w:sz="0" w:space="0" w:color="auto"/>
                    <w:left w:val="none" w:sz="0" w:space="0" w:color="auto"/>
                    <w:bottom w:val="none" w:sz="0" w:space="0" w:color="auto"/>
                    <w:right w:val="none" w:sz="0" w:space="0" w:color="auto"/>
                  </w:divBdr>
                  <w:divsChild>
                    <w:div w:id="1067847855">
                      <w:marLeft w:val="0"/>
                      <w:marRight w:val="0"/>
                      <w:marTop w:val="0"/>
                      <w:marBottom w:val="0"/>
                      <w:divBdr>
                        <w:top w:val="none" w:sz="0" w:space="0" w:color="auto"/>
                        <w:left w:val="none" w:sz="0" w:space="0" w:color="auto"/>
                        <w:bottom w:val="none" w:sz="0" w:space="0" w:color="auto"/>
                        <w:right w:val="none" w:sz="0" w:space="0" w:color="auto"/>
                      </w:divBdr>
                    </w:div>
                  </w:divsChild>
                </w:div>
                <w:div w:id="602764464">
                  <w:marLeft w:val="0"/>
                  <w:marRight w:val="0"/>
                  <w:marTop w:val="0"/>
                  <w:marBottom w:val="0"/>
                  <w:divBdr>
                    <w:top w:val="none" w:sz="0" w:space="0" w:color="auto"/>
                    <w:left w:val="none" w:sz="0" w:space="0" w:color="auto"/>
                    <w:bottom w:val="none" w:sz="0" w:space="0" w:color="auto"/>
                    <w:right w:val="none" w:sz="0" w:space="0" w:color="auto"/>
                  </w:divBdr>
                  <w:divsChild>
                    <w:div w:id="1486429967">
                      <w:marLeft w:val="0"/>
                      <w:marRight w:val="0"/>
                      <w:marTop w:val="0"/>
                      <w:marBottom w:val="0"/>
                      <w:divBdr>
                        <w:top w:val="none" w:sz="0" w:space="0" w:color="auto"/>
                        <w:left w:val="none" w:sz="0" w:space="0" w:color="auto"/>
                        <w:bottom w:val="none" w:sz="0" w:space="0" w:color="auto"/>
                        <w:right w:val="none" w:sz="0" w:space="0" w:color="auto"/>
                      </w:divBdr>
                    </w:div>
                  </w:divsChild>
                </w:div>
                <w:div w:id="643700507">
                  <w:marLeft w:val="0"/>
                  <w:marRight w:val="0"/>
                  <w:marTop w:val="0"/>
                  <w:marBottom w:val="0"/>
                  <w:divBdr>
                    <w:top w:val="none" w:sz="0" w:space="0" w:color="auto"/>
                    <w:left w:val="none" w:sz="0" w:space="0" w:color="auto"/>
                    <w:bottom w:val="none" w:sz="0" w:space="0" w:color="auto"/>
                    <w:right w:val="none" w:sz="0" w:space="0" w:color="auto"/>
                  </w:divBdr>
                  <w:divsChild>
                    <w:div w:id="964233424">
                      <w:marLeft w:val="0"/>
                      <w:marRight w:val="0"/>
                      <w:marTop w:val="0"/>
                      <w:marBottom w:val="0"/>
                      <w:divBdr>
                        <w:top w:val="none" w:sz="0" w:space="0" w:color="auto"/>
                        <w:left w:val="none" w:sz="0" w:space="0" w:color="auto"/>
                        <w:bottom w:val="none" w:sz="0" w:space="0" w:color="auto"/>
                        <w:right w:val="none" w:sz="0" w:space="0" w:color="auto"/>
                      </w:divBdr>
                    </w:div>
                  </w:divsChild>
                </w:div>
                <w:div w:id="644088032">
                  <w:marLeft w:val="0"/>
                  <w:marRight w:val="0"/>
                  <w:marTop w:val="0"/>
                  <w:marBottom w:val="0"/>
                  <w:divBdr>
                    <w:top w:val="none" w:sz="0" w:space="0" w:color="auto"/>
                    <w:left w:val="none" w:sz="0" w:space="0" w:color="auto"/>
                    <w:bottom w:val="none" w:sz="0" w:space="0" w:color="auto"/>
                    <w:right w:val="none" w:sz="0" w:space="0" w:color="auto"/>
                  </w:divBdr>
                  <w:divsChild>
                    <w:div w:id="1404445486">
                      <w:marLeft w:val="0"/>
                      <w:marRight w:val="0"/>
                      <w:marTop w:val="0"/>
                      <w:marBottom w:val="0"/>
                      <w:divBdr>
                        <w:top w:val="none" w:sz="0" w:space="0" w:color="auto"/>
                        <w:left w:val="none" w:sz="0" w:space="0" w:color="auto"/>
                        <w:bottom w:val="none" w:sz="0" w:space="0" w:color="auto"/>
                        <w:right w:val="none" w:sz="0" w:space="0" w:color="auto"/>
                      </w:divBdr>
                    </w:div>
                  </w:divsChild>
                </w:div>
                <w:div w:id="646133570">
                  <w:marLeft w:val="0"/>
                  <w:marRight w:val="0"/>
                  <w:marTop w:val="0"/>
                  <w:marBottom w:val="0"/>
                  <w:divBdr>
                    <w:top w:val="none" w:sz="0" w:space="0" w:color="auto"/>
                    <w:left w:val="none" w:sz="0" w:space="0" w:color="auto"/>
                    <w:bottom w:val="none" w:sz="0" w:space="0" w:color="auto"/>
                    <w:right w:val="none" w:sz="0" w:space="0" w:color="auto"/>
                  </w:divBdr>
                  <w:divsChild>
                    <w:div w:id="757022645">
                      <w:marLeft w:val="0"/>
                      <w:marRight w:val="0"/>
                      <w:marTop w:val="0"/>
                      <w:marBottom w:val="0"/>
                      <w:divBdr>
                        <w:top w:val="none" w:sz="0" w:space="0" w:color="auto"/>
                        <w:left w:val="none" w:sz="0" w:space="0" w:color="auto"/>
                        <w:bottom w:val="none" w:sz="0" w:space="0" w:color="auto"/>
                        <w:right w:val="none" w:sz="0" w:space="0" w:color="auto"/>
                      </w:divBdr>
                    </w:div>
                  </w:divsChild>
                </w:div>
                <w:div w:id="652569038">
                  <w:marLeft w:val="0"/>
                  <w:marRight w:val="0"/>
                  <w:marTop w:val="0"/>
                  <w:marBottom w:val="0"/>
                  <w:divBdr>
                    <w:top w:val="none" w:sz="0" w:space="0" w:color="auto"/>
                    <w:left w:val="none" w:sz="0" w:space="0" w:color="auto"/>
                    <w:bottom w:val="none" w:sz="0" w:space="0" w:color="auto"/>
                    <w:right w:val="none" w:sz="0" w:space="0" w:color="auto"/>
                  </w:divBdr>
                  <w:divsChild>
                    <w:div w:id="2058698070">
                      <w:marLeft w:val="0"/>
                      <w:marRight w:val="0"/>
                      <w:marTop w:val="0"/>
                      <w:marBottom w:val="0"/>
                      <w:divBdr>
                        <w:top w:val="none" w:sz="0" w:space="0" w:color="auto"/>
                        <w:left w:val="none" w:sz="0" w:space="0" w:color="auto"/>
                        <w:bottom w:val="none" w:sz="0" w:space="0" w:color="auto"/>
                        <w:right w:val="none" w:sz="0" w:space="0" w:color="auto"/>
                      </w:divBdr>
                    </w:div>
                  </w:divsChild>
                </w:div>
                <w:div w:id="662051195">
                  <w:marLeft w:val="0"/>
                  <w:marRight w:val="0"/>
                  <w:marTop w:val="0"/>
                  <w:marBottom w:val="0"/>
                  <w:divBdr>
                    <w:top w:val="none" w:sz="0" w:space="0" w:color="auto"/>
                    <w:left w:val="none" w:sz="0" w:space="0" w:color="auto"/>
                    <w:bottom w:val="none" w:sz="0" w:space="0" w:color="auto"/>
                    <w:right w:val="none" w:sz="0" w:space="0" w:color="auto"/>
                  </w:divBdr>
                  <w:divsChild>
                    <w:div w:id="79302965">
                      <w:marLeft w:val="0"/>
                      <w:marRight w:val="0"/>
                      <w:marTop w:val="0"/>
                      <w:marBottom w:val="0"/>
                      <w:divBdr>
                        <w:top w:val="none" w:sz="0" w:space="0" w:color="auto"/>
                        <w:left w:val="none" w:sz="0" w:space="0" w:color="auto"/>
                        <w:bottom w:val="none" w:sz="0" w:space="0" w:color="auto"/>
                        <w:right w:val="none" w:sz="0" w:space="0" w:color="auto"/>
                      </w:divBdr>
                    </w:div>
                  </w:divsChild>
                </w:div>
                <w:div w:id="676536737">
                  <w:marLeft w:val="0"/>
                  <w:marRight w:val="0"/>
                  <w:marTop w:val="0"/>
                  <w:marBottom w:val="0"/>
                  <w:divBdr>
                    <w:top w:val="none" w:sz="0" w:space="0" w:color="auto"/>
                    <w:left w:val="none" w:sz="0" w:space="0" w:color="auto"/>
                    <w:bottom w:val="none" w:sz="0" w:space="0" w:color="auto"/>
                    <w:right w:val="none" w:sz="0" w:space="0" w:color="auto"/>
                  </w:divBdr>
                  <w:divsChild>
                    <w:div w:id="1892843013">
                      <w:marLeft w:val="0"/>
                      <w:marRight w:val="0"/>
                      <w:marTop w:val="0"/>
                      <w:marBottom w:val="0"/>
                      <w:divBdr>
                        <w:top w:val="none" w:sz="0" w:space="0" w:color="auto"/>
                        <w:left w:val="none" w:sz="0" w:space="0" w:color="auto"/>
                        <w:bottom w:val="none" w:sz="0" w:space="0" w:color="auto"/>
                        <w:right w:val="none" w:sz="0" w:space="0" w:color="auto"/>
                      </w:divBdr>
                    </w:div>
                  </w:divsChild>
                </w:div>
                <w:div w:id="688411027">
                  <w:marLeft w:val="0"/>
                  <w:marRight w:val="0"/>
                  <w:marTop w:val="0"/>
                  <w:marBottom w:val="0"/>
                  <w:divBdr>
                    <w:top w:val="none" w:sz="0" w:space="0" w:color="auto"/>
                    <w:left w:val="none" w:sz="0" w:space="0" w:color="auto"/>
                    <w:bottom w:val="none" w:sz="0" w:space="0" w:color="auto"/>
                    <w:right w:val="none" w:sz="0" w:space="0" w:color="auto"/>
                  </w:divBdr>
                  <w:divsChild>
                    <w:div w:id="454711753">
                      <w:marLeft w:val="0"/>
                      <w:marRight w:val="0"/>
                      <w:marTop w:val="0"/>
                      <w:marBottom w:val="0"/>
                      <w:divBdr>
                        <w:top w:val="none" w:sz="0" w:space="0" w:color="auto"/>
                        <w:left w:val="none" w:sz="0" w:space="0" w:color="auto"/>
                        <w:bottom w:val="none" w:sz="0" w:space="0" w:color="auto"/>
                        <w:right w:val="none" w:sz="0" w:space="0" w:color="auto"/>
                      </w:divBdr>
                    </w:div>
                  </w:divsChild>
                </w:div>
                <w:div w:id="689990027">
                  <w:marLeft w:val="0"/>
                  <w:marRight w:val="0"/>
                  <w:marTop w:val="0"/>
                  <w:marBottom w:val="0"/>
                  <w:divBdr>
                    <w:top w:val="none" w:sz="0" w:space="0" w:color="auto"/>
                    <w:left w:val="none" w:sz="0" w:space="0" w:color="auto"/>
                    <w:bottom w:val="none" w:sz="0" w:space="0" w:color="auto"/>
                    <w:right w:val="none" w:sz="0" w:space="0" w:color="auto"/>
                  </w:divBdr>
                  <w:divsChild>
                    <w:div w:id="1277835916">
                      <w:marLeft w:val="0"/>
                      <w:marRight w:val="0"/>
                      <w:marTop w:val="0"/>
                      <w:marBottom w:val="0"/>
                      <w:divBdr>
                        <w:top w:val="none" w:sz="0" w:space="0" w:color="auto"/>
                        <w:left w:val="none" w:sz="0" w:space="0" w:color="auto"/>
                        <w:bottom w:val="none" w:sz="0" w:space="0" w:color="auto"/>
                        <w:right w:val="none" w:sz="0" w:space="0" w:color="auto"/>
                      </w:divBdr>
                    </w:div>
                  </w:divsChild>
                </w:div>
                <w:div w:id="705757399">
                  <w:marLeft w:val="0"/>
                  <w:marRight w:val="0"/>
                  <w:marTop w:val="0"/>
                  <w:marBottom w:val="0"/>
                  <w:divBdr>
                    <w:top w:val="none" w:sz="0" w:space="0" w:color="auto"/>
                    <w:left w:val="none" w:sz="0" w:space="0" w:color="auto"/>
                    <w:bottom w:val="none" w:sz="0" w:space="0" w:color="auto"/>
                    <w:right w:val="none" w:sz="0" w:space="0" w:color="auto"/>
                  </w:divBdr>
                  <w:divsChild>
                    <w:div w:id="652219548">
                      <w:marLeft w:val="0"/>
                      <w:marRight w:val="0"/>
                      <w:marTop w:val="0"/>
                      <w:marBottom w:val="0"/>
                      <w:divBdr>
                        <w:top w:val="none" w:sz="0" w:space="0" w:color="auto"/>
                        <w:left w:val="none" w:sz="0" w:space="0" w:color="auto"/>
                        <w:bottom w:val="none" w:sz="0" w:space="0" w:color="auto"/>
                        <w:right w:val="none" w:sz="0" w:space="0" w:color="auto"/>
                      </w:divBdr>
                    </w:div>
                  </w:divsChild>
                </w:div>
                <w:div w:id="745763999">
                  <w:marLeft w:val="0"/>
                  <w:marRight w:val="0"/>
                  <w:marTop w:val="0"/>
                  <w:marBottom w:val="0"/>
                  <w:divBdr>
                    <w:top w:val="none" w:sz="0" w:space="0" w:color="auto"/>
                    <w:left w:val="none" w:sz="0" w:space="0" w:color="auto"/>
                    <w:bottom w:val="none" w:sz="0" w:space="0" w:color="auto"/>
                    <w:right w:val="none" w:sz="0" w:space="0" w:color="auto"/>
                  </w:divBdr>
                  <w:divsChild>
                    <w:div w:id="1453791592">
                      <w:marLeft w:val="0"/>
                      <w:marRight w:val="0"/>
                      <w:marTop w:val="0"/>
                      <w:marBottom w:val="0"/>
                      <w:divBdr>
                        <w:top w:val="none" w:sz="0" w:space="0" w:color="auto"/>
                        <w:left w:val="none" w:sz="0" w:space="0" w:color="auto"/>
                        <w:bottom w:val="none" w:sz="0" w:space="0" w:color="auto"/>
                        <w:right w:val="none" w:sz="0" w:space="0" w:color="auto"/>
                      </w:divBdr>
                    </w:div>
                  </w:divsChild>
                </w:div>
                <w:div w:id="753476208">
                  <w:marLeft w:val="0"/>
                  <w:marRight w:val="0"/>
                  <w:marTop w:val="0"/>
                  <w:marBottom w:val="0"/>
                  <w:divBdr>
                    <w:top w:val="none" w:sz="0" w:space="0" w:color="auto"/>
                    <w:left w:val="none" w:sz="0" w:space="0" w:color="auto"/>
                    <w:bottom w:val="none" w:sz="0" w:space="0" w:color="auto"/>
                    <w:right w:val="none" w:sz="0" w:space="0" w:color="auto"/>
                  </w:divBdr>
                  <w:divsChild>
                    <w:div w:id="2010255472">
                      <w:marLeft w:val="0"/>
                      <w:marRight w:val="0"/>
                      <w:marTop w:val="0"/>
                      <w:marBottom w:val="0"/>
                      <w:divBdr>
                        <w:top w:val="none" w:sz="0" w:space="0" w:color="auto"/>
                        <w:left w:val="none" w:sz="0" w:space="0" w:color="auto"/>
                        <w:bottom w:val="none" w:sz="0" w:space="0" w:color="auto"/>
                        <w:right w:val="none" w:sz="0" w:space="0" w:color="auto"/>
                      </w:divBdr>
                    </w:div>
                  </w:divsChild>
                </w:div>
                <w:div w:id="771364457">
                  <w:marLeft w:val="0"/>
                  <w:marRight w:val="0"/>
                  <w:marTop w:val="0"/>
                  <w:marBottom w:val="0"/>
                  <w:divBdr>
                    <w:top w:val="none" w:sz="0" w:space="0" w:color="auto"/>
                    <w:left w:val="none" w:sz="0" w:space="0" w:color="auto"/>
                    <w:bottom w:val="none" w:sz="0" w:space="0" w:color="auto"/>
                    <w:right w:val="none" w:sz="0" w:space="0" w:color="auto"/>
                  </w:divBdr>
                  <w:divsChild>
                    <w:div w:id="1407341255">
                      <w:marLeft w:val="0"/>
                      <w:marRight w:val="0"/>
                      <w:marTop w:val="0"/>
                      <w:marBottom w:val="0"/>
                      <w:divBdr>
                        <w:top w:val="none" w:sz="0" w:space="0" w:color="auto"/>
                        <w:left w:val="none" w:sz="0" w:space="0" w:color="auto"/>
                        <w:bottom w:val="none" w:sz="0" w:space="0" w:color="auto"/>
                        <w:right w:val="none" w:sz="0" w:space="0" w:color="auto"/>
                      </w:divBdr>
                    </w:div>
                  </w:divsChild>
                </w:div>
                <w:div w:id="788358359">
                  <w:marLeft w:val="0"/>
                  <w:marRight w:val="0"/>
                  <w:marTop w:val="0"/>
                  <w:marBottom w:val="0"/>
                  <w:divBdr>
                    <w:top w:val="none" w:sz="0" w:space="0" w:color="auto"/>
                    <w:left w:val="none" w:sz="0" w:space="0" w:color="auto"/>
                    <w:bottom w:val="none" w:sz="0" w:space="0" w:color="auto"/>
                    <w:right w:val="none" w:sz="0" w:space="0" w:color="auto"/>
                  </w:divBdr>
                  <w:divsChild>
                    <w:div w:id="1300307477">
                      <w:marLeft w:val="0"/>
                      <w:marRight w:val="0"/>
                      <w:marTop w:val="0"/>
                      <w:marBottom w:val="0"/>
                      <w:divBdr>
                        <w:top w:val="none" w:sz="0" w:space="0" w:color="auto"/>
                        <w:left w:val="none" w:sz="0" w:space="0" w:color="auto"/>
                        <w:bottom w:val="none" w:sz="0" w:space="0" w:color="auto"/>
                        <w:right w:val="none" w:sz="0" w:space="0" w:color="auto"/>
                      </w:divBdr>
                    </w:div>
                  </w:divsChild>
                </w:div>
                <w:div w:id="826016609">
                  <w:marLeft w:val="0"/>
                  <w:marRight w:val="0"/>
                  <w:marTop w:val="0"/>
                  <w:marBottom w:val="0"/>
                  <w:divBdr>
                    <w:top w:val="none" w:sz="0" w:space="0" w:color="auto"/>
                    <w:left w:val="none" w:sz="0" w:space="0" w:color="auto"/>
                    <w:bottom w:val="none" w:sz="0" w:space="0" w:color="auto"/>
                    <w:right w:val="none" w:sz="0" w:space="0" w:color="auto"/>
                  </w:divBdr>
                  <w:divsChild>
                    <w:div w:id="271940668">
                      <w:marLeft w:val="0"/>
                      <w:marRight w:val="0"/>
                      <w:marTop w:val="0"/>
                      <w:marBottom w:val="0"/>
                      <w:divBdr>
                        <w:top w:val="none" w:sz="0" w:space="0" w:color="auto"/>
                        <w:left w:val="none" w:sz="0" w:space="0" w:color="auto"/>
                        <w:bottom w:val="none" w:sz="0" w:space="0" w:color="auto"/>
                        <w:right w:val="none" w:sz="0" w:space="0" w:color="auto"/>
                      </w:divBdr>
                    </w:div>
                  </w:divsChild>
                </w:div>
                <w:div w:id="830365819">
                  <w:marLeft w:val="0"/>
                  <w:marRight w:val="0"/>
                  <w:marTop w:val="0"/>
                  <w:marBottom w:val="0"/>
                  <w:divBdr>
                    <w:top w:val="none" w:sz="0" w:space="0" w:color="auto"/>
                    <w:left w:val="none" w:sz="0" w:space="0" w:color="auto"/>
                    <w:bottom w:val="none" w:sz="0" w:space="0" w:color="auto"/>
                    <w:right w:val="none" w:sz="0" w:space="0" w:color="auto"/>
                  </w:divBdr>
                  <w:divsChild>
                    <w:div w:id="181674878">
                      <w:marLeft w:val="0"/>
                      <w:marRight w:val="0"/>
                      <w:marTop w:val="0"/>
                      <w:marBottom w:val="0"/>
                      <w:divBdr>
                        <w:top w:val="none" w:sz="0" w:space="0" w:color="auto"/>
                        <w:left w:val="none" w:sz="0" w:space="0" w:color="auto"/>
                        <w:bottom w:val="none" w:sz="0" w:space="0" w:color="auto"/>
                        <w:right w:val="none" w:sz="0" w:space="0" w:color="auto"/>
                      </w:divBdr>
                    </w:div>
                  </w:divsChild>
                </w:div>
                <w:div w:id="844630571">
                  <w:marLeft w:val="0"/>
                  <w:marRight w:val="0"/>
                  <w:marTop w:val="0"/>
                  <w:marBottom w:val="0"/>
                  <w:divBdr>
                    <w:top w:val="none" w:sz="0" w:space="0" w:color="auto"/>
                    <w:left w:val="none" w:sz="0" w:space="0" w:color="auto"/>
                    <w:bottom w:val="none" w:sz="0" w:space="0" w:color="auto"/>
                    <w:right w:val="none" w:sz="0" w:space="0" w:color="auto"/>
                  </w:divBdr>
                  <w:divsChild>
                    <w:div w:id="475689620">
                      <w:marLeft w:val="0"/>
                      <w:marRight w:val="0"/>
                      <w:marTop w:val="0"/>
                      <w:marBottom w:val="0"/>
                      <w:divBdr>
                        <w:top w:val="none" w:sz="0" w:space="0" w:color="auto"/>
                        <w:left w:val="none" w:sz="0" w:space="0" w:color="auto"/>
                        <w:bottom w:val="none" w:sz="0" w:space="0" w:color="auto"/>
                        <w:right w:val="none" w:sz="0" w:space="0" w:color="auto"/>
                      </w:divBdr>
                    </w:div>
                  </w:divsChild>
                </w:div>
                <w:div w:id="860123145">
                  <w:marLeft w:val="0"/>
                  <w:marRight w:val="0"/>
                  <w:marTop w:val="0"/>
                  <w:marBottom w:val="0"/>
                  <w:divBdr>
                    <w:top w:val="none" w:sz="0" w:space="0" w:color="auto"/>
                    <w:left w:val="none" w:sz="0" w:space="0" w:color="auto"/>
                    <w:bottom w:val="none" w:sz="0" w:space="0" w:color="auto"/>
                    <w:right w:val="none" w:sz="0" w:space="0" w:color="auto"/>
                  </w:divBdr>
                  <w:divsChild>
                    <w:div w:id="1598561570">
                      <w:marLeft w:val="0"/>
                      <w:marRight w:val="0"/>
                      <w:marTop w:val="0"/>
                      <w:marBottom w:val="0"/>
                      <w:divBdr>
                        <w:top w:val="none" w:sz="0" w:space="0" w:color="auto"/>
                        <w:left w:val="none" w:sz="0" w:space="0" w:color="auto"/>
                        <w:bottom w:val="none" w:sz="0" w:space="0" w:color="auto"/>
                        <w:right w:val="none" w:sz="0" w:space="0" w:color="auto"/>
                      </w:divBdr>
                    </w:div>
                  </w:divsChild>
                </w:div>
                <w:div w:id="872116832">
                  <w:marLeft w:val="0"/>
                  <w:marRight w:val="0"/>
                  <w:marTop w:val="0"/>
                  <w:marBottom w:val="0"/>
                  <w:divBdr>
                    <w:top w:val="none" w:sz="0" w:space="0" w:color="auto"/>
                    <w:left w:val="none" w:sz="0" w:space="0" w:color="auto"/>
                    <w:bottom w:val="none" w:sz="0" w:space="0" w:color="auto"/>
                    <w:right w:val="none" w:sz="0" w:space="0" w:color="auto"/>
                  </w:divBdr>
                  <w:divsChild>
                    <w:div w:id="35277664">
                      <w:marLeft w:val="0"/>
                      <w:marRight w:val="0"/>
                      <w:marTop w:val="0"/>
                      <w:marBottom w:val="0"/>
                      <w:divBdr>
                        <w:top w:val="none" w:sz="0" w:space="0" w:color="auto"/>
                        <w:left w:val="none" w:sz="0" w:space="0" w:color="auto"/>
                        <w:bottom w:val="none" w:sz="0" w:space="0" w:color="auto"/>
                        <w:right w:val="none" w:sz="0" w:space="0" w:color="auto"/>
                      </w:divBdr>
                    </w:div>
                  </w:divsChild>
                </w:div>
                <w:div w:id="899026148">
                  <w:marLeft w:val="0"/>
                  <w:marRight w:val="0"/>
                  <w:marTop w:val="0"/>
                  <w:marBottom w:val="0"/>
                  <w:divBdr>
                    <w:top w:val="none" w:sz="0" w:space="0" w:color="auto"/>
                    <w:left w:val="none" w:sz="0" w:space="0" w:color="auto"/>
                    <w:bottom w:val="none" w:sz="0" w:space="0" w:color="auto"/>
                    <w:right w:val="none" w:sz="0" w:space="0" w:color="auto"/>
                  </w:divBdr>
                  <w:divsChild>
                    <w:div w:id="1391417949">
                      <w:marLeft w:val="0"/>
                      <w:marRight w:val="0"/>
                      <w:marTop w:val="0"/>
                      <w:marBottom w:val="0"/>
                      <w:divBdr>
                        <w:top w:val="none" w:sz="0" w:space="0" w:color="auto"/>
                        <w:left w:val="none" w:sz="0" w:space="0" w:color="auto"/>
                        <w:bottom w:val="none" w:sz="0" w:space="0" w:color="auto"/>
                        <w:right w:val="none" w:sz="0" w:space="0" w:color="auto"/>
                      </w:divBdr>
                    </w:div>
                  </w:divsChild>
                </w:div>
                <w:div w:id="914128827">
                  <w:marLeft w:val="0"/>
                  <w:marRight w:val="0"/>
                  <w:marTop w:val="0"/>
                  <w:marBottom w:val="0"/>
                  <w:divBdr>
                    <w:top w:val="none" w:sz="0" w:space="0" w:color="auto"/>
                    <w:left w:val="none" w:sz="0" w:space="0" w:color="auto"/>
                    <w:bottom w:val="none" w:sz="0" w:space="0" w:color="auto"/>
                    <w:right w:val="none" w:sz="0" w:space="0" w:color="auto"/>
                  </w:divBdr>
                  <w:divsChild>
                    <w:div w:id="1613593517">
                      <w:marLeft w:val="0"/>
                      <w:marRight w:val="0"/>
                      <w:marTop w:val="0"/>
                      <w:marBottom w:val="0"/>
                      <w:divBdr>
                        <w:top w:val="none" w:sz="0" w:space="0" w:color="auto"/>
                        <w:left w:val="none" w:sz="0" w:space="0" w:color="auto"/>
                        <w:bottom w:val="none" w:sz="0" w:space="0" w:color="auto"/>
                        <w:right w:val="none" w:sz="0" w:space="0" w:color="auto"/>
                      </w:divBdr>
                    </w:div>
                  </w:divsChild>
                </w:div>
                <w:div w:id="931549130">
                  <w:marLeft w:val="0"/>
                  <w:marRight w:val="0"/>
                  <w:marTop w:val="0"/>
                  <w:marBottom w:val="0"/>
                  <w:divBdr>
                    <w:top w:val="none" w:sz="0" w:space="0" w:color="auto"/>
                    <w:left w:val="none" w:sz="0" w:space="0" w:color="auto"/>
                    <w:bottom w:val="none" w:sz="0" w:space="0" w:color="auto"/>
                    <w:right w:val="none" w:sz="0" w:space="0" w:color="auto"/>
                  </w:divBdr>
                  <w:divsChild>
                    <w:div w:id="95441824">
                      <w:marLeft w:val="0"/>
                      <w:marRight w:val="0"/>
                      <w:marTop w:val="0"/>
                      <w:marBottom w:val="0"/>
                      <w:divBdr>
                        <w:top w:val="none" w:sz="0" w:space="0" w:color="auto"/>
                        <w:left w:val="none" w:sz="0" w:space="0" w:color="auto"/>
                        <w:bottom w:val="none" w:sz="0" w:space="0" w:color="auto"/>
                        <w:right w:val="none" w:sz="0" w:space="0" w:color="auto"/>
                      </w:divBdr>
                    </w:div>
                  </w:divsChild>
                </w:div>
                <w:div w:id="940454860">
                  <w:marLeft w:val="0"/>
                  <w:marRight w:val="0"/>
                  <w:marTop w:val="0"/>
                  <w:marBottom w:val="0"/>
                  <w:divBdr>
                    <w:top w:val="none" w:sz="0" w:space="0" w:color="auto"/>
                    <w:left w:val="none" w:sz="0" w:space="0" w:color="auto"/>
                    <w:bottom w:val="none" w:sz="0" w:space="0" w:color="auto"/>
                    <w:right w:val="none" w:sz="0" w:space="0" w:color="auto"/>
                  </w:divBdr>
                  <w:divsChild>
                    <w:div w:id="1785884418">
                      <w:marLeft w:val="0"/>
                      <w:marRight w:val="0"/>
                      <w:marTop w:val="0"/>
                      <w:marBottom w:val="0"/>
                      <w:divBdr>
                        <w:top w:val="none" w:sz="0" w:space="0" w:color="auto"/>
                        <w:left w:val="none" w:sz="0" w:space="0" w:color="auto"/>
                        <w:bottom w:val="none" w:sz="0" w:space="0" w:color="auto"/>
                        <w:right w:val="none" w:sz="0" w:space="0" w:color="auto"/>
                      </w:divBdr>
                    </w:div>
                  </w:divsChild>
                </w:div>
                <w:div w:id="942421003">
                  <w:marLeft w:val="0"/>
                  <w:marRight w:val="0"/>
                  <w:marTop w:val="0"/>
                  <w:marBottom w:val="0"/>
                  <w:divBdr>
                    <w:top w:val="none" w:sz="0" w:space="0" w:color="auto"/>
                    <w:left w:val="none" w:sz="0" w:space="0" w:color="auto"/>
                    <w:bottom w:val="none" w:sz="0" w:space="0" w:color="auto"/>
                    <w:right w:val="none" w:sz="0" w:space="0" w:color="auto"/>
                  </w:divBdr>
                  <w:divsChild>
                    <w:div w:id="1043334789">
                      <w:marLeft w:val="0"/>
                      <w:marRight w:val="0"/>
                      <w:marTop w:val="0"/>
                      <w:marBottom w:val="0"/>
                      <w:divBdr>
                        <w:top w:val="none" w:sz="0" w:space="0" w:color="auto"/>
                        <w:left w:val="none" w:sz="0" w:space="0" w:color="auto"/>
                        <w:bottom w:val="none" w:sz="0" w:space="0" w:color="auto"/>
                        <w:right w:val="none" w:sz="0" w:space="0" w:color="auto"/>
                      </w:divBdr>
                    </w:div>
                  </w:divsChild>
                </w:div>
                <w:div w:id="964116002">
                  <w:marLeft w:val="0"/>
                  <w:marRight w:val="0"/>
                  <w:marTop w:val="0"/>
                  <w:marBottom w:val="0"/>
                  <w:divBdr>
                    <w:top w:val="none" w:sz="0" w:space="0" w:color="auto"/>
                    <w:left w:val="none" w:sz="0" w:space="0" w:color="auto"/>
                    <w:bottom w:val="none" w:sz="0" w:space="0" w:color="auto"/>
                    <w:right w:val="none" w:sz="0" w:space="0" w:color="auto"/>
                  </w:divBdr>
                  <w:divsChild>
                    <w:div w:id="1151361419">
                      <w:marLeft w:val="0"/>
                      <w:marRight w:val="0"/>
                      <w:marTop w:val="0"/>
                      <w:marBottom w:val="0"/>
                      <w:divBdr>
                        <w:top w:val="none" w:sz="0" w:space="0" w:color="auto"/>
                        <w:left w:val="none" w:sz="0" w:space="0" w:color="auto"/>
                        <w:bottom w:val="none" w:sz="0" w:space="0" w:color="auto"/>
                        <w:right w:val="none" w:sz="0" w:space="0" w:color="auto"/>
                      </w:divBdr>
                    </w:div>
                  </w:divsChild>
                </w:div>
                <w:div w:id="974259238">
                  <w:marLeft w:val="0"/>
                  <w:marRight w:val="0"/>
                  <w:marTop w:val="0"/>
                  <w:marBottom w:val="0"/>
                  <w:divBdr>
                    <w:top w:val="none" w:sz="0" w:space="0" w:color="auto"/>
                    <w:left w:val="none" w:sz="0" w:space="0" w:color="auto"/>
                    <w:bottom w:val="none" w:sz="0" w:space="0" w:color="auto"/>
                    <w:right w:val="none" w:sz="0" w:space="0" w:color="auto"/>
                  </w:divBdr>
                  <w:divsChild>
                    <w:div w:id="1142387208">
                      <w:marLeft w:val="0"/>
                      <w:marRight w:val="0"/>
                      <w:marTop w:val="0"/>
                      <w:marBottom w:val="0"/>
                      <w:divBdr>
                        <w:top w:val="none" w:sz="0" w:space="0" w:color="auto"/>
                        <w:left w:val="none" w:sz="0" w:space="0" w:color="auto"/>
                        <w:bottom w:val="none" w:sz="0" w:space="0" w:color="auto"/>
                        <w:right w:val="none" w:sz="0" w:space="0" w:color="auto"/>
                      </w:divBdr>
                    </w:div>
                  </w:divsChild>
                </w:div>
                <w:div w:id="974456713">
                  <w:marLeft w:val="0"/>
                  <w:marRight w:val="0"/>
                  <w:marTop w:val="0"/>
                  <w:marBottom w:val="0"/>
                  <w:divBdr>
                    <w:top w:val="none" w:sz="0" w:space="0" w:color="auto"/>
                    <w:left w:val="none" w:sz="0" w:space="0" w:color="auto"/>
                    <w:bottom w:val="none" w:sz="0" w:space="0" w:color="auto"/>
                    <w:right w:val="none" w:sz="0" w:space="0" w:color="auto"/>
                  </w:divBdr>
                  <w:divsChild>
                    <w:div w:id="243954831">
                      <w:marLeft w:val="0"/>
                      <w:marRight w:val="0"/>
                      <w:marTop w:val="0"/>
                      <w:marBottom w:val="0"/>
                      <w:divBdr>
                        <w:top w:val="none" w:sz="0" w:space="0" w:color="auto"/>
                        <w:left w:val="none" w:sz="0" w:space="0" w:color="auto"/>
                        <w:bottom w:val="none" w:sz="0" w:space="0" w:color="auto"/>
                        <w:right w:val="none" w:sz="0" w:space="0" w:color="auto"/>
                      </w:divBdr>
                    </w:div>
                  </w:divsChild>
                </w:div>
                <w:div w:id="1033503191">
                  <w:marLeft w:val="0"/>
                  <w:marRight w:val="0"/>
                  <w:marTop w:val="0"/>
                  <w:marBottom w:val="0"/>
                  <w:divBdr>
                    <w:top w:val="none" w:sz="0" w:space="0" w:color="auto"/>
                    <w:left w:val="none" w:sz="0" w:space="0" w:color="auto"/>
                    <w:bottom w:val="none" w:sz="0" w:space="0" w:color="auto"/>
                    <w:right w:val="none" w:sz="0" w:space="0" w:color="auto"/>
                  </w:divBdr>
                  <w:divsChild>
                    <w:div w:id="1404371900">
                      <w:marLeft w:val="0"/>
                      <w:marRight w:val="0"/>
                      <w:marTop w:val="0"/>
                      <w:marBottom w:val="0"/>
                      <w:divBdr>
                        <w:top w:val="none" w:sz="0" w:space="0" w:color="auto"/>
                        <w:left w:val="none" w:sz="0" w:space="0" w:color="auto"/>
                        <w:bottom w:val="none" w:sz="0" w:space="0" w:color="auto"/>
                        <w:right w:val="none" w:sz="0" w:space="0" w:color="auto"/>
                      </w:divBdr>
                    </w:div>
                  </w:divsChild>
                </w:div>
                <w:div w:id="1034572851">
                  <w:marLeft w:val="0"/>
                  <w:marRight w:val="0"/>
                  <w:marTop w:val="0"/>
                  <w:marBottom w:val="0"/>
                  <w:divBdr>
                    <w:top w:val="none" w:sz="0" w:space="0" w:color="auto"/>
                    <w:left w:val="none" w:sz="0" w:space="0" w:color="auto"/>
                    <w:bottom w:val="none" w:sz="0" w:space="0" w:color="auto"/>
                    <w:right w:val="none" w:sz="0" w:space="0" w:color="auto"/>
                  </w:divBdr>
                  <w:divsChild>
                    <w:div w:id="2096779168">
                      <w:marLeft w:val="0"/>
                      <w:marRight w:val="0"/>
                      <w:marTop w:val="0"/>
                      <w:marBottom w:val="0"/>
                      <w:divBdr>
                        <w:top w:val="none" w:sz="0" w:space="0" w:color="auto"/>
                        <w:left w:val="none" w:sz="0" w:space="0" w:color="auto"/>
                        <w:bottom w:val="none" w:sz="0" w:space="0" w:color="auto"/>
                        <w:right w:val="none" w:sz="0" w:space="0" w:color="auto"/>
                      </w:divBdr>
                    </w:div>
                  </w:divsChild>
                </w:div>
                <w:div w:id="1052848330">
                  <w:marLeft w:val="0"/>
                  <w:marRight w:val="0"/>
                  <w:marTop w:val="0"/>
                  <w:marBottom w:val="0"/>
                  <w:divBdr>
                    <w:top w:val="none" w:sz="0" w:space="0" w:color="auto"/>
                    <w:left w:val="none" w:sz="0" w:space="0" w:color="auto"/>
                    <w:bottom w:val="none" w:sz="0" w:space="0" w:color="auto"/>
                    <w:right w:val="none" w:sz="0" w:space="0" w:color="auto"/>
                  </w:divBdr>
                  <w:divsChild>
                    <w:div w:id="852261985">
                      <w:marLeft w:val="0"/>
                      <w:marRight w:val="0"/>
                      <w:marTop w:val="0"/>
                      <w:marBottom w:val="0"/>
                      <w:divBdr>
                        <w:top w:val="none" w:sz="0" w:space="0" w:color="auto"/>
                        <w:left w:val="none" w:sz="0" w:space="0" w:color="auto"/>
                        <w:bottom w:val="none" w:sz="0" w:space="0" w:color="auto"/>
                        <w:right w:val="none" w:sz="0" w:space="0" w:color="auto"/>
                      </w:divBdr>
                    </w:div>
                  </w:divsChild>
                </w:div>
                <w:div w:id="1102451538">
                  <w:marLeft w:val="0"/>
                  <w:marRight w:val="0"/>
                  <w:marTop w:val="0"/>
                  <w:marBottom w:val="0"/>
                  <w:divBdr>
                    <w:top w:val="none" w:sz="0" w:space="0" w:color="auto"/>
                    <w:left w:val="none" w:sz="0" w:space="0" w:color="auto"/>
                    <w:bottom w:val="none" w:sz="0" w:space="0" w:color="auto"/>
                    <w:right w:val="none" w:sz="0" w:space="0" w:color="auto"/>
                  </w:divBdr>
                  <w:divsChild>
                    <w:div w:id="356347056">
                      <w:marLeft w:val="0"/>
                      <w:marRight w:val="0"/>
                      <w:marTop w:val="0"/>
                      <w:marBottom w:val="0"/>
                      <w:divBdr>
                        <w:top w:val="none" w:sz="0" w:space="0" w:color="auto"/>
                        <w:left w:val="none" w:sz="0" w:space="0" w:color="auto"/>
                        <w:bottom w:val="none" w:sz="0" w:space="0" w:color="auto"/>
                        <w:right w:val="none" w:sz="0" w:space="0" w:color="auto"/>
                      </w:divBdr>
                    </w:div>
                  </w:divsChild>
                </w:div>
                <w:div w:id="1109274561">
                  <w:marLeft w:val="0"/>
                  <w:marRight w:val="0"/>
                  <w:marTop w:val="0"/>
                  <w:marBottom w:val="0"/>
                  <w:divBdr>
                    <w:top w:val="none" w:sz="0" w:space="0" w:color="auto"/>
                    <w:left w:val="none" w:sz="0" w:space="0" w:color="auto"/>
                    <w:bottom w:val="none" w:sz="0" w:space="0" w:color="auto"/>
                    <w:right w:val="none" w:sz="0" w:space="0" w:color="auto"/>
                  </w:divBdr>
                  <w:divsChild>
                    <w:div w:id="857618711">
                      <w:marLeft w:val="0"/>
                      <w:marRight w:val="0"/>
                      <w:marTop w:val="0"/>
                      <w:marBottom w:val="0"/>
                      <w:divBdr>
                        <w:top w:val="none" w:sz="0" w:space="0" w:color="auto"/>
                        <w:left w:val="none" w:sz="0" w:space="0" w:color="auto"/>
                        <w:bottom w:val="none" w:sz="0" w:space="0" w:color="auto"/>
                        <w:right w:val="none" w:sz="0" w:space="0" w:color="auto"/>
                      </w:divBdr>
                    </w:div>
                  </w:divsChild>
                </w:div>
                <w:div w:id="1126243526">
                  <w:marLeft w:val="0"/>
                  <w:marRight w:val="0"/>
                  <w:marTop w:val="0"/>
                  <w:marBottom w:val="0"/>
                  <w:divBdr>
                    <w:top w:val="none" w:sz="0" w:space="0" w:color="auto"/>
                    <w:left w:val="none" w:sz="0" w:space="0" w:color="auto"/>
                    <w:bottom w:val="none" w:sz="0" w:space="0" w:color="auto"/>
                    <w:right w:val="none" w:sz="0" w:space="0" w:color="auto"/>
                  </w:divBdr>
                  <w:divsChild>
                    <w:div w:id="41516192">
                      <w:marLeft w:val="0"/>
                      <w:marRight w:val="0"/>
                      <w:marTop w:val="0"/>
                      <w:marBottom w:val="0"/>
                      <w:divBdr>
                        <w:top w:val="none" w:sz="0" w:space="0" w:color="auto"/>
                        <w:left w:val="none" w:sz="0" w:space="0" w:color="auto"/>
                        <w:bottom w:val="none" w:sz="0" w:space="0" w:color="auto"/>
                        <w:right w:val="none" w:sz="0" w:space="0" w:color="auto"/>
                      </w:divBdr>
                    </w:div>
                  </w:divsChild>
                </w:div>
                <w:div w:id="1131938603">
                  <w:marLeft w:val="0"/>
                  <w:marRight w:val="0"/>
                  <w:marTop w:val="0"/>
                  <w:marBottom w:val="0"/>
                  <w:divBdr>
                    <w:top w:val="none" w:sz="0" w:space="0" w:color="auto"/>
                    <w:left w:val="none" w:sz="0" w:space="0" w:color="auto"/>
                    <w:bottom w:val="none" w:sz="0" w:space="0" w:color="auto"/>
                    <w:right w:val="none" w:sz="0" w:space="0" w:color="auto"/>
                  </w:divBdr>
                  <w:divsChild>
                    <w:div w:id="1902593487">
                      <w:marLeft w:val="0"/>
                      <w:marRight w:val="0"/>
                      <w:marTop w:val="0"/>
                      <w:marBottom w:val="0"/>
                      <w:divBdr>
                        <w:top w:val="none" w:sz="0" w:space="0" w:color="auto"/>
                        <w:left w:val="none" w:sz="0" w:space="0" w:color="auto"/>
                        <w:bottom w:val="none" w:sz="0" w:space="0" w:color="auto"/>
                        <w:right w:val="none" w:sz="0" w:space="0" w:color="auto"/>
                      </w:divBdr>
                    </w:div>
                  </w:divsChild>
                </w:div>
                <w:div w:id="1171094159">
                  <w:marLeft w:val="0"/>
                  <w:marRight w:val="0"/>
                  <w:marTop w:val="0"/>
                  <w:marBottom w:val="0"/>
                  <w:divBdr>
                    <w:top w:val="none" w:sz="0" w:space="0" w:color="auto"/>
                    <w:left w:val="none" w:sz="0" w:space="0" w:color="auto"/>
                    <w:bottom w:val="none" w:sz="0" w:space="0" w:color="auto"/>
                    <w:right w:val="none" w:sz="0" w:space="0" w:color="auto"/>
                  </w:divBdr>
                  <w:divsChild>
                    <w:div w:id="1774784094">
                      <w:marLeft w:val="0"/>
                      <w:marRight w:val="0"/>
                      <w:marTop w:val="0"/>
                      <w:marBottom w:val="0"/>
                      <w:divBdr>
                        <w:top w:val="none" w:sz="0" w:space="0" w:color="auto"/>
                        <w:left w:val="none" w:sz="0" w:space="0" w:color="auto"/>
                        <w:bottom w:val="none" w:sz="0" w:space="0" w:color="auto"/>
                        <w:right w:val="none" w:sz="0" w:space="0" w:color="auto"/>
                      </w:divBdr>
                    </w:div>
                  </w:divsChild>
                </w:div>
                <w:div w:id="1190683639">
                  <w:marLeft w:val="0"/>
                  <w:marRight w:val="0"/>
                  <w:marTop w:val="0"/>
                  <w:marBottom w:val="0"/>
                  <w:divBdr>
                    <w:top w:val="none" w:sz="0" w:space="0" w:color="auto"/>
                    <w:left w:val="none" w:sz="0" w:space="0" w:color="auto"/>
                    <w:bottom w:val="none" w:sz="0" w:space="0" w:color="auto"/>
                    <w:right w:val="none" w:sz="0" w:space="0" w:color="auto"/>
                  </w:divBdr>
                  <w:divsChild>
                    <w:div w:id="1761681335">
                      <w:marLeft w:val="0"/>
                      <w:marRight w:val="0"/>
                      <w:marTop w:val="0"/>
                      <w:marBottom w:val="0"/>
                      <w:divBdr>
                        <w:top w:val="none" w:sz="0" w:space="0" w:color="auto"/>
                        <w:left w:val="none" w:sz="0" w:space="0" w:color="auto"/>
                        <w:bottom w:val="none" w:sz="0" w:space="0" w:color="auto"/>
                        <w:right w:val="none" w:sz="0" w:space="0" w:color="auto"/>
                      </w:divBdr>
                    </w:div>
                  </w:divsChild>
                </w:div>
                <w:div w:id="1199658325">
                  <w:marLeft w:val="0"/>
                  <w:marRight w:val="0"/>
                  <w:marTop w:val="0"/>
                  <w:marBottom w:val="0"/>
                  <w:divBdr>
                    <w:top w:val="none" w:sz="0" w:space="0" w:color="auto"/>
                    <w:left w:val="none" w:sz="0" w:space="0" w:color="auto"/>
                    <w:bottom w:val="none" w:sz="0" w:space="0" w:color="auto"/>
                    <w:right w:val="none" w:sz="0" w:space="0" w:color="auto"/>
                  </w:divBdr>
                  <w:divsChild>
                    <w:div w:id="2081250305">
                      <w:marLeft w:val="0"/>
                      <w:marRight w:val="0"/>
                      <w:marTop w:val="0"/>
                      <w:marBottom w:val="0"/>
                      <w:divBdr>
                        <w:top w:val="none" w:sz="0" w:space="0" w:color="auto"/>
                        <w:left w:val="none" w:sz="0" w:space="0" w:color="auto"/>
                        <w:bottom w:val="none" w:sz="0" w:space="0" w:color="auto"/>
                        <w:right w:val="none" w:sz="0" w:space="0" w:color="auto"/>
                      </w:divBdr>
                    </w:div>
                  </w:divsChild>
                </w:div>
                <w:div w:id="1210147944">
                  <w:marLeft w:val="0"/>
                  <w:marRight w:val="0"/>
                  <w:marTop w:val="0"/>
                  <w:marBottom w:val="0"/>
                  <w:divBdr>
                    <w:top w:val="none" w:sz="0" w:space="0" w:color="auto"/>
                    <w:left w:val="none" w:sz="0" w:space="0" w:color="auto"/>
                    <w:bottom w:val="none" w:sz="0" w:space="0" w:color="auto"/>
                    <w:right w:val="none" w:sz="0" w:space="0" w:color="auto"/>
                  </w:divBdr>
                  <w:divsChild>
                    <w:div w:id="397167860">
                      <w:marLeft w:val="0"/>
                      <w:marRight w:val="0"/>
                      <w:marTop w:val="0"/>
                      <w:marBottom w:val="0"/>
                      <w:divBdr>
                        <w:top w:val="none" w:sz="0" w:space="0" w:color="auto"/>
                        <w:left w:val="none" w:sz="0" w:space="0" w:color="auto"/>
                        <w:bottom w:val="none" w:sz="0" w:space="0" w:color="auto"/>
                        <w:right w:val="none" w:sz="0" w:space="0" w:color="auto"/>
                      </w:divBdr>
                    </w:div>
                  </w:divsChild>
                </w:div>
                <w:div w:id="1240217412">
                  <w:marLeft w:val="0"/>
                  <w:marRight w:val="0"/>
                  <w:marTop w:val="0"/>
                  <w:marBottom w:val="0"/>
                  <w:divBdr>
                    <w:top w:val="none" w:sz="0" w:space="0" w:color="auto"/>
                    <w:left w:val="none" w:sz="0" w:space="0" w:color="auto"/>
                    <w:bottom w:val="none" w:sz="0" w:space="0" w:color="auto"/>
                    <w:right w:val="none" w:sz="0" w:space="0" w:color="auto"/>
                  </w:divBdr>
                  <w:divsChild>
                    <w:div w:id="924650552">
                      <w:marLeft w:val="0"/>
                      <w:marRight w:val="0"/>
                      <w:marTop w:val="0"/>
                      <w:marBottom w:val="0"/>
                      <w:divBdr>
                        <w:top w:val="none" w:sz="0" w:space="0" w:color="auto"/>
                        <w:left w:val="none" w:sz="0" w:space="0" w:color="auto"/>
                        <w:bottom w:val="none" w:sz="0" w:space="0" w:color="auto"/>
                        <w:right w:val="none" w:sz="0" w:space="0" w:color="auto"/>
                      </w:divBdr>
                    </w:div>
                  </w:divsChild>
                </w:div>
                <w:div w:id="1250045635">
                  <w:marLeft w:val="0"/>
                  <w:marRight w:val="0"/>
                  <w:marTop w:val="0"/>
                  <w:marBottom w:val="0"/>
                  <w:divBdr>
                    <w:top w:val="none" w:sz="0" w:space="0" w:color="auto"/>
                    <w:left w:val="none" w:sz="0" w:space="0" w:color="auto"/>
                    <w:bottom w:val="none" w:sz="0" w:space="0" w:color="auto"/>
                    <w:right w:val="none" w:sz="0" w:space="0" w:color="auto"/>
                  </w:divBdr>
                  <w:divsChild>
                    <w:div w:id="1753235125">
                      <w:marLeft w:val="0"/>
                      <w:marRight w:val="0"/>
                      <w:marTop w:val="0"/>
                      <w:marBottom w:val="0"/>
                      <w:divBdr>
                        <w:top w:val="none" w:sz="0" w:space="0" w:color="auto"/>
                        <w:left w:val="none" w:sz="0" w:space="0" w:color="auto"/>
                        <w:bottom w:val="none" w:sz="0" w:space="0" w:color="auto"/>
                        <w:right w:val="none" w:sz="0" w:space="0" w:color="auto"/>
                      </w:divBdr>
                    </w:div>
                  </w:divsChild>
                </w:div>
                <w:div w:id="1257784249">
                  <w:marLeft w:val="0"/>
                  <w:marRight w:val="0"/>
                  <w:marTop w:val="0"/>
                  <w:marBottom w:val="0"/>
                  <w:divBdr>
                    <w:top w:val="none" w:sz="0" w:space="0" w:color="auto"/>
                    <w:left w:val="none" w:sz="0" w:space="0" w:color="auto"/>
                    <w:bottom w:val="none" w:sz="0" w:space="0" w:color="auto"/>
                    <w:right w:val="none" w:sz="0" w:space="0" w:color="auto"/>
                  </w:divBdr>
                  <w:divsChild>
                    <w:div w:id="2113864259">
                      <w:marLeft w:val="0"/>
                      <w:marRight w:val="0"/>
                      <w:marTop w:val="0"/>
                      <w:marBottom w:val="0"/>
                      <w:divBdr>
                        <w:top w:val="none" w:sz="0" w:space="0" w:color="auto"/>
                        <w:left w:val="none" w:sz="0" w:space="0" w:color="auto"/>
                        <w:bottom w:val="none" w:sz="0" w:space="0" w:color="auto"/>
                        <w:right w:val="none" w:sz="0" w:space="0" w:color="auto"/>
                      </w:divBdr>
                    </w:div>
                  </w:divsChild>
                </w:div>
                <w:div w:id="1290477199">
                  <w:marLeft w:val="0"/>
                  <w:marRight w:val="0"/>
                  <w:marTop w:val="0"/>
                  <w:marBottom w:val="0"/>
                  <w:divBdr>
                    <w:top w:val="none" w:sz="0" w:space="0" w:color="auto"/>
                    <w:left w:val="none" w:sz="0" w:space="0" w:color="auto"/>
                    <w:bottom w:val="none" w:sz="0" w:space="0" w:color="auto"/>
                    <w:right w:val="none" w:sz="0" w:space="0" w:color="auto"/>
                  </w:divBdr>
                  <w:divsChild>
                    <w:div w:id="546448999">
                      <w:marLeft w:val="0"/>
                      <w:marRight w:val="0"/>
                      <w:marTop w:val="0"/>
                      <w:marBottom w:val="0"/>
                      <w:divBdr>
                        <w:top w:val="none" w:sz="0" w:space="0" w:color="auto"/>
                        <w:left w:val="none" w:sz="0" w:space="0" w:color="auto"/>
                        <w:bottom w:val="none" w:sz="0" w:space="0" w:color="auto"/>
                        <w:right w:val="none" w:sz="0" w:space="0" w:color="auto"/>
                      </w:divBdr>
                    </w:div>
                  </w:divsChild>
                </w:div>
                <w:div w:id="1321033240">
                  <w:marLeft w:val="0"/>
                  <w:marRight w:val="0"/>
                  <w:marTop w:val="0"/>
                  <w:marBottom w:val="0"/>
                  <w:divBdr>
                    <w:top w:val="none" w:sz="0" w:space="0" w:color="auto"/>
                    <w:left w:val="none" w:sz="0" w:space="0" w:color="auto"/>
                    <w:bottom w:val="none" w:sz="0" w:space="0" w:color="auto"/>
                    <w:right w:val="none" w:sz="0" w:space="0" w:color="auto"/>
                  </w:divBdr>
                  <w:divsChild>
                    <w:div w:id="154956176">
                      <w:marLeft w:val="0"/>
                      <w:marRight w:val="0"/>
                      <w:marTop w:val="0"/>
                      <w:marBottom w:val="0"/>
                      <w:divBdr>
                        <w:top w:val="none" w:sz="0" w:space="0" w:color="auto"/>
                        <w:left w:val="none" w:sz="0" w:space="0" w:color="auto"/>
                        <w:bottom w:val="none" w:sz="0" w:space="0" w:color="auto"/>
                        <w:right w:val="none" w:sz="0" w:space="0" w:color="auto"/>
                      </w:divBdr>
                    </w:div>
                  </w:divsChild>
                </w:div>
                <w:div w:id="1355959541">
                  <w:marLeft w:val="0"/>
                  <w:marRight w:val="0"/>
                  <w:marTop w:val="0"/>
                  <w:marBottom w:val="0"/>
                  <w:divBdr>
                    <w:top w:val="none" w:sz="0" w:space="0" w:color="auto"/>
                    <w:left w:val="none" w:sz="0" w:space="0" w:color="auto"/>
                    <w:bottom w:val="none" w:sz="0" w:space="0" w:color="auto"/>
                    <w:right w:val="none" w:sz="0" w:space="0" w:color="auto"/>
                  </w:divBdr>
                  <w:divsChild>
                    <w:div w:id="1741100039">
                      <w:marLeft w:val="0"/>
                      <w:marRight w:val="0"/>
                      <w:marTop w:val="0"/>
                      <w:marBottom w:val="0"/>
                      <w:divBdr>
                        <w:top w:val="none" w:sz="0" w:space="0" w:color="auto"/>
                        <w:left w:val="none" w:sz="0" w:space="0" w:color="auto"/>
                        <w:bottom w:val="none" w:sz="0" w:space="0" w:color="auto"/>
                        <w:right w:val="none" w:sz="0" w:space="0" w:color="auto"/>
                      </w:divBdr>
                    </w:div>
                  </w:divsChild>
                </w:div>
                <w:div w:id="1362903741">
                  <w:marLeft w:val="0"/>
                  <w:marRight w:val="0"/>
                  <w:marTop w:val="0"/>
                  <w:marBottom w:val="0"/>
                  <w:divBdr>
                    <w:top w:val="none" w:sz="0" w:space="0" w:color="auto"/>
                    <w:left w:val="none" w:sz="0" w:space="0" w:color="auto"/>
                    <w:bottom w:val="none" w:sz="0" w:space="0" w:color="auto"/>
                    <w:right w:val="none" w:sz="0" w:space="0" w:color="auto"/>
                  </w:divBdr>
                  <w:divsChild>
                    <w:div w:id="547302599">
                      <w:marLeft w:val="0"/>
                      <w:marRight w:val="0"/>
                      <w:marTop w:val="0"/>
                      <w:marBottom w:val="0"/>
                      <w:divBdr>
                        <w:top w:val="none" w:sz="0" w:space="0" w:color="auto"/>
                        <w:left w:val="none" w:sz="0" w:space="0" w:color="auto"/>
                        <w:bottom w:val="none" w:sz="0" w:space="0" w:color="auto"/>
                        <w:right w:val="none" w:sz="0" w:space="0" w:color="auto"/>
                      </w:divBdr>
                    </w:div>
                  </w:divsChild>
                </w:div>
                <w:div w:id="1382245939">
                  <w:marLeft w:val="0"/>
                  <w:marRight w:val="0"/>
                  <w:marTop w:val="0"/>
                  <w:marBottom w:val="0"/>
                  <w:divBdr>
                    <w:top w:val="none" w:sz="0" w:space="0" w:color="auto"/>
                    <w:left w:val="none" w:sz="0" w:space="0" w:color="auto"/>
                    <w:bottom w:val="none" w:sz="0" w:space="0" w:color="auto"/>
                    <w:right w:val="none" w:sz="0" w:space="0" w:color="auto"/>
                  </w:divBdr>
                  <w:divsChild>
                    <w:div w:id="542599945">
                      <w:marLeft w:val="0"/>
                      <w:marRight w:val="0"/>
                      <w:marTop w:val="0"/>
                      <w:marBottom w:val="0"/>
                      <w:divBdr>
                        <w:top w:val="none" w:sz="0" w:space="0" w:color="auto"/>
                        <w:left w:val="none" w:sz="0" w:space="0" w:color="auto"/>
                        <w:bottom w:val="none" w:sz="0" w:space="0" w:color="auto"/>
                        <w:right w:val="none" w:sz="0" w:space="0" w:color="auto"/>
                      </w:divBdr>
                    </w:div>
                  </w:divsChild>
                </w:div>
                <w:div w:id="1412892215">
                  <w:marLeft w:val="0"/>
                  <w:marRight w:val="0"/>
                  <w:marTop w:val="0"/>
                  <w:marBottom w:val="0"/>
                  <w:divBdr>
                    <w:top w:val="none" w:sz="0" w:space="0" w:color="auto"/>
                    <w:left w:val="none" w:sz="0" w:space="0" w:color="auto"/>
                    <w:bottom w:val="none" w:sz="0" w:space="0" w:color="auto"/>
                    <w:right w:val="none" w:sz="0" w:space="0" w:color="auto"/>
                  </w:divBdr>
                  <w:divsChild>
                    <w:div w:id="785350574">
                      <w:marLeft w:val="0"/>
                      <w:marRight w:val="0"/>
                      <w:marTop w:val="0"/>
                      <w:marBottom w:val="0"/>
                      <w:divBdr>
                        <w:top w:val="none" w:sz="0" w:space="0" w:color="auto"/>
                        <w:left w:val="none" w:sz="0" w:space="0" w:color="auto"/>
                        <w:bottom w:val="none" w:sz="0" w:space="0" w:color="auto"/>
                        <w:right w:val="none" w:sz="0" w:space="0" w:color="auto"/>
                      </w:divBdr>
                    </w:div>
                  </w:divsChild>
                </w:div>
                <w:div w:id="1432696969">
                  <w:marLeft w:val="0"/>
                  <w:marRight w:val="0"/>
                  <w:marTop w:val="0"/>
                  <w:marBottom w:val="0"/>
                  <w:divBdr>
                    <w:top w:val="none" w:sz="0" w:space="0" w:color="auto"/>
                    <w:left w:val="none" w:sz="0" w:space="0" w:color="auto"/>
                    <w:bottom w:val="none" w:sz="0" w:space="0" w:color="auto"/>
                    <w:right w:val="none" w:sz="0" w:space="0" w:color="auto"/>
                  </w:divBdr>
                  <w:divsChild>
                    <w:div w:id="680477199">
                      <w:marLeft w:val="0"/>
                      <w:marRight w:val="0"/>
                      <w:marTop w:val="0"/>
                      <w:marBottom w:val="0"/>
                      <w:divBdr>
                        <w:top w:val="none" w:sz="0" w:space="0" w:color="auto"/>
                        <w:left w:val="none" w:sz="0" w:space="0" w:color="auto"/>
                        <w:bottom w:val="none" w:sz="0" w:space="0" w:color="auto"/>
                        <w:right w:val="none" w:sz="0" w:space="0" w:color="auto"/>
                      </w:divBdr>
                    </w:div>
                  </w:divsChild>
                </w:div>
                <w:div w:id="1437288828">
                  <w:marLeft w:val="0"/>
                  <w:marRight w:val="0"/>
                  <w:marTop w:val="0"/>
                  <w:marBottom w:val="0"/>
                  <w:divBdr>
                    <w:top w:val="none" w:sz="0" w:space="0" w:color="auto"/>
                    <w:left w:val="none" w:sz="0" w:space="0" w:color="auto"/>
                    <w:bottom w:val="none" w:sz="0" w:space="0" w:color="auto"/>
                    <w:right w:val="none" w:sz="0" w:space="0" w:color="auto"/>
                  </w:divBdr>
                  <w:divsChild>
                    <w:div w:id="91433372">
                      <w:marLeft w:val="0"/>
                      <w:marRight w:val="0"/>
                      <w:marTop w:val="0"/>
                      <w:marBottom w:val="0"/>
                      <w:divBdr>
                        <w:top w:val="none" w:sz="0" w:space="0" w:color="auto"/>
                        <w:left w:val="none" w:sz="0" w:space="0" w:color="auto"/>
                        <w:bottom w:val="none" w:sz="0" w:space="0" w:color="auto"/>
                        <w:right w:val="none" w:sz="0" w:space="0" w:color="auto"/>
                      </w:divBdr>
                    </w:div>
                  </w:divsChild>
                </w:div>
                <w:div w:id="1485320146">
                  <w:marLeft w:val="0"/>
                  <w:marRight w:val="0"/>
                  <w:marTop w:val="0"/>
                  <w:marBottom w:val="0"/>
                  <w:divBdr>
                    <w:top w:val="none" w:sz="0" w:space="0" w:color="auto"/>
                    <w:left w:val="none" w:sz="0" w:space="0" w:color="auto"/>
                    <w:bottom w:val="none" w:sz="0" w:space="0" w:color="auto"/>
                    <w:right w:val="none" w:sz="0" w:space="0" w:color="auto"/>
                  </w:divBdr>
                  <w:divsChild>
                    <w:div w:id="938487507">
                      <w:marLeft w:val="0"/>
                      <w:marRight w:val="0"/>
                      <w:marTop w:val="0"/>
                      <w:marBottom w:val="0"/>
                      <w:divBdr>
                        <w:top w:val="none" w:sz="0" w:space="0" w:color="auto"/>
                        <w:left w:val="none" w:sz="0" w:space="0" w:color="auto"/>
                        <w:bottom w:val="none" w:sz="0" w:space="0" w:color="auto"/>
                        <w:right w:val="none" w:sz="0" w:space="0" w:color="auto"/>
                      </w:divBdr>
                    </w:div>
                  </w:divsChild>
                </w:div>
                <w:div w:id="1547373222">
                  <w:marLeft w:val="0"/>
                  <w:marRight w:val="0"/>
                  <w:marTop w:val="0"/>
                  <w:marBottom w:val="0"/>
                  <w:divBdr>
                    <w:top w:val="none" w:sz="0" w:space="0" w:color="auto"/>
                    <w:left w:val="none" w:sz="0" w:space="0" w:color="auto"/>
                    <w:bottom w:val="none" w:sz="0" w:space="0" w:color="auto"/>
                    <w:right w:val="none" w:sz="0" w:space="0" w:color="auto"/>
                  </w:divBdr>
                  <w:divsChild>
                    <w:div w:id="334770572">
                      <w:marLeft w:val="0"/>
                      <w:marRight w:val="0"/>
                      <w:marTop w:val="0"/>
                      <w:marBottom w:val="0"/>
                      <w:divBdr>
                        <w:top w:val="none" w:sz="0" w:space="0" w:color="auto"/>
                        <w:left w:val="none" w:sz="0" w:space="0" w:color="auto"/>
                        <w:bottom w:val="none" w:sz="0" w:space="0" w:color="auto"/>
                        <w:right w:val="none" w:sz="0" w:space="0" w:color="auto"/>
                      </w:divBdr>
                    </w:div>
                  </w:divsChild>
                </w:div>
                <w:div w:id="1595438073">
                  <w:marLeft w:val="0"/>
                  <w:marRight w:val="0"/>
                  <w:marTop w:val="0"/>
                  <w:marBottom w:val="0"/>
                  <w:divBdr>
                    <w:top w:val="none" w:sz="0" w:space="0" w:color="auto"/>
                    <w:left w:val="none" w:sz="0" w:space="0" w:color="auto"/>
                    <w:bottom w:val="none" w:sz="0" w:space="0" w:color="auto"/>
                    <w:right w:val="none" w:sz="0" w:space="0" w:color="auto"/>
                  </w:divBdr>
                  <w:divsChild>
                    <w:div w:id="1897231384">
                      <w:marLeft w:val="0"/>
                      <w:marRight w:val="0"/>
                      <w:marTop w:val="0"/>
                      <w:marBottom w:val="0"/>
                      <w:divBdr>
                        <w:top w:val="none" w:sz="0" w:space="0" w:color="auto"/>
                        <w:left w:val="none" w:sz="0" w:space="0" w:color="auto"/>
                        <w:bottom w:val="none" w:sz="0" w:space="0" w:color="auto"/>
                        <w:right w:val="none" w:sz="0" w:space="0" w:color="auto"/>
                      </w:divBdr>
                    </w:div>
                  </w:divsChild>
                </w:div>
                <w:div w:id="1597010713">
                  <w:marLeft w:val="0"/>
                  <w:marRight w:val="0"/>
                  <w:marTop w:val="0"/>
                  <w:marBottom w:val="0"/>
                  <w:divBdr>
                    <w:top w:val="none" w:sz="0" w:space="0" w:color="auto"/>
                    <w:left w:val="none" w:sz="0" w:space="0" w:color="auto"/>
                    <w:bottom w:val="none" w:sz="0" w:space="0" w:color="auto"/>
                    <w:right w:val="none" w:sz="0" w:space="0" w:color="auto"/>
                  </w:divBdr>
                  <w:divsChild>
                    <w:div w:id="1877962435">
                      <w:marLeft w:val="0"/>
                      <w:marRight w:val="0"/>
                      <w:marTop w:val="0"/>
                      <w:marBottom w:val="0"/>
                      <w:divBdr>
                        <w:top w:val="none" w:sz="0" w:space="0" w:color="auto"/>
                        <w:left w:val="none" w:sz="0" w:space="0" w:color="auto"/>
                        <w:bottom w:val="none" w:sz="0" w:space="0" w:color="auto"/>
                        <w:right w:val="none" w:sz="0" w:space="0" w:color="auto"/>
                      </w:divBdr>
                    </w:div>
                  </w:divsChild>
                </w:div>
                <w:div w:id="1660116486">
                  <w:marLeft w:val="0"/>
                  <w:marRight w:val="0"/>
                  <w:marTop w:val="0"/>
                  <w:marBottom w:val="0"/>
                  <w:divBdr>
                    <w:top w:val="none" w:sz="0" w:space="0" w:color="auto"/>
                    <w:left w:val="none" w:sz="0" w:space="0" w:color="auto"/>
                    <w:bottom w:val="none" w:sz="0" w:space="0" w:color="auto"/>
                    <w:right w:val="none" w:sz="0" w:space="0" w:color="auto"/>
                  </w:divBdr>
                  <w:divsChild>
                    <w:div w:id="1406145233">
                      <w:marLeft w:val="0"/>
                      <w:marRight w:val="0"/>
                      <w:marTop w:val="0"/>
                      <w:marBottom w:val="0"/>
                      <w:divBdr>
                        <w:top w:val="none" w:sz="0" w:space="0" w:color="auto"/>
                        <w:left w:val="none" w:sz="0" w:space="0" w:color="auto"/>
                        <w:bottom w:val="none" w:sz="0" w:space="0" w:color="auto"/>
                        <w:right w:val="none" w:sz="0" w:space="0" w:color="auto"/>
                      </w:divBdr>
                    </w:div>
                  </w:divsChild>
                </w:div>
                <w:div w:id="1680040005">
                  <w:marLeft w:val="0"/>
                  <w:marRight w:val="0"/>
                  <w:marTop w:val="0"/>
                  <w:marBottom w:val="0"/>
                  <w:divBdr>
                    <w:top w:val="none" w:sz="0" w:space="0" w:color="auto"/>
                    <w:left w:val="none" w:sz="0" w:space="0" w:color="auto"/>
                    <w:bottom w:val="none" w:sz="0" w:space="0" w:color="auto"/>
                    <w:right w:val="none" w:sz="0" w:space="0" w:color="auto"/>
                  </w:divBdr>
                  <w:divsChild>
                    <w:div w:id="1012728508">
                      <w:marLeft w:val="0"/>
                      <w:marRight w:val="0"/>
                      <w:marTop w:val="0"/>
                      <w:marBottom w:val="0"/>
                      <w:divBdr>
                        <w:top w:val="none" w:sz="0" w:space="0" w:color="auto"/>
                        <w:left w:val="none" w:sz="0" w:space="0" w:color="auto"/>
                        <w:bottom w:val="none" w:sz="0" w:space="0" w:color="auto"/>
                        <w:right w:val="none" w:sz="0" w:space="0" w:color="auto"/>
                      </w:divBdr>
                    </w:div>
                  </w:divsChild>
                </w:div>
                <w:div w:id="1682856892">
                  <w:marLeft w:val="0"/>
                  <w:marRight w:val="0"/>
                  <w:marTop w:val="0"/>
                  <w:marBottom w:val="0"/>
                  <w:divBdr>
                    <w:top w:val="none" w:sz="0" w:space="0" w:color="auto"/>
                    <w:left w:val="none" w:sz="0" w:space="0" w:color="auto"/>
                    <w:bottom w:val="none" w:sz="0" w:space="0" w:color="auto"/>
                    <w:right w:val="none" w:sz="0" w:space="0" w:color="auto"/>
                  </w:divBdr>
                  <w:divsChild>
                    <w:div w:id="533930539">
                      <w:marLeft w:val="0"/>
                      <w:marRight w:val="0"/>
                      <w:marTop w:val="0"/>
                      <w:marBottom w:val="0"/>
                      <w:divBdr>
                        <w:top w:val="none" w:sz="0" w:space="0" w:color="auto"/>
                        <w:left w:val="none" w:sz="0" w:space="0" w:color="auto"/>
                        <w:bottom w:val="none" w:sz="0" w:space="0" w:color="auto"/>
                        <w:right w:val="none" w:sz="0" w:space="0" w:color="auto"/>
                      </w:divBdr>
                    </w:div>
                  </w:divsChild>
                </w:div>
                <w:div w:id="1754887573">
                  <w:marLeft w:val="0"/>
                  <w:marRight w:val="0"/>
                  <w:marTop w:val="0"/>
                  <w:marBottom w:val="0"/>
                  <w:divBdr>
                    <w:top w:val="none" w:sz="0" w:space="0" w:color="auto"/>
                    <w:left w:val="none" w:sz="0" w:space="0" w:color="auto"/>
                    <w:bottom w:val="none" w:sz="0" w:space="0" w:color="auto"/>
                    <w:right w:val="none" w:sz="0" w:space="0" w:color="auto"/>
                  </w:divBdr>
                  <w:divsChild>
                    <w:div w:id="79523417">
                      <w:marLeft w:val="0"/>
                      <w:marRight w:val="0"/>
                      <w:marTop w:val="0"/>
                      <w:marBottom w:val="0"/>
                      <w:divBdr>
                        <w:top w:val="none" w:sz="0" w:space="0" w:color="auto"/>
                        <w:left w:val="none" w:sz="0" w:space="0" w:color="auto"/>
                        <w:bottom w:val="none" w:sz="0" w:space="0" w:color="auto"/>
                        <w:right w:val="none" w:sz="0" w:space="0" w:color="auto"/>
                      </w:divBdr>
                    </w:div>
                  </w:divsChild>
                </w:div>
                <w:div w:id="1764715500">
                  <w:marLeft w:val="0"/>
                  <w:marRight w:val="0"/>
                  <w:marTop w:val="0"/>
                  <w:marBottom w:val="0"/>
                  <w:divBdr>
                    <w:top w:val="none" w:sz="0" w:space="0" w:color="auto"/>
                    <w:left w:val="none" w:sz="0" w:space="0" w:color="auto"/>
                    <w:bottom w:val="none" w:sz="0" w:space="0" w:color="auto"/>
                    <w:right w:val="none" w:sz="0" w:space="0" w:color="auto"/>
                  </w:divBdr>
                  <w:divsChild>
                    <w:div w:id="363556297">
                      <w:marLeft w:val="0"/>
                      <w:marRight w:val="0"/>
                      <w:marTop w:val="0"/>
                      <w:marBottom w:val="0"/>
                      <w:divBdr>
                        <w:top w:val="none" w:sz="0" w:space="0" w:color="auto"/>
                        <w:left w:val="none" w:sz="0" w:space="0" w:color="auto"/>
                        <w:bottom w:val="none" w:sz="0" w:space="0" w:color="auto"/>
                        <w:right w:val="none" w:sz="0" w:space="0" w:color="auto"/>
                      </w:divBdr>
                    </w:div>
                  </w:divsChild>
                </w:div>
                <w:div w:id="1813644001">
                  <w:marLeft w:val="0"/>
                  <w:marRight w:val="0"/>
                  <w:marTop w:val="0"/>
                  <w:marBottom w:val="0"/>
                  <w:divBdr>
                    <w:top w:val="none" w:sz="0" w:space="0" w:color="auto"/>
                    <w:left w:val="none" w:sz="0" w:space="0" w:color="auto"/>
                    <w:bottom w:val="none" w:sz="0" w:space="0" w:color="auto"/>
                    <w:right w:val="none" w:sz="0" w:space="0" w:color="auto"/>
                  </w:divBdr>
                  <w:divsChild>
                    <w:div w:id="252057681">
                      <w:marLeft w:val="0"/>
                      <w:marRight w:val="0"/>
                      <w:marTop w:val="0"/>
                      <w:marBottom w:val="0"/>
                      <w:divBdr>
                        <w:top w:val="none" w:sz="0" w:space="0" w:color="auto"/>
                        <w:left w:val="none" w:sz="0" w:space="0" w:color="auto"/>
                        <w:bottom w:val="none" w:sz="0" w:space="0" w:color="auto"/>
                        <w:right w:val="none" w:sz="0" w:space="0" w:color="auto"/>
                      </w:divBdr>
                    </w:div>
                  </w:divsChild>
                </w:div>
                <w:div w:id="1815947606">
                  <w:marLeft w:val="0"/>
                  <w:marRight w:val="0"/>
                  <w:marTop w:val="0"/>
                  <w:marBottom w:val="0"/>
                  <w:divBdr>
                    <w:top w:val="none" w:sz="0" w:space="0" w:color="auto"/>
                    <w:left w:val="none" w:sz="0" w:space="0" w:color="auto"/>
                    <w:bottom w:val="none" w:sz="0" w:space="0" w:color="auto"/>
                    <w:right w:val="none" w:sz="0" w:space="0" w:color="auto"/>
                  </w:divBdr>
                  <w:divsChild>
                    <w:div w:id="272442950">
                      <w:marLeft w:val="0"/>
                      <w:marRight w:val="0"/>
                      <w:marTop w:val="0"/>
                      <w:marBottom w:val="0"/>
                      <w:divBdr>
                        <w:top w:val="none" w:sz="0" w:space="0" w:color="auto"/>
                        <w:left w:val="none" w:sz="0" w:space="0" w:color="auto"/>
                        <w:bottom w:val="none" w:sz="0" w:space="0" w:color="auto"/>
                        <w:right w:val="none" w:sz="0" w:space="0" w:color="auto"/>
                      </w:divBdr>
                    </w:div>
                  </w:divsChild>
                </w:div>
                <w:div w:id="1826899521">
                  <w:marLeft w:val="0"/>
                  <w:marRight w:val="0"/>
                  <w:marTop w:val="0"/>
                  <w:marBottom w:val="0"/>
                  <w:divBdr>
                    <w:top w:val="none" w:sz="0" w:space="0" w:color="auto"/>
                    <w:left w:val="none" w:sz="0" w:space="0" w:color="auto"/>
                    <w:bottom w:val="none" w:sz="0" w:space="0" w:color="auto"/>
                    <w:right w:val="none" w:sz="0" w:space="0" w:color="auto"/>
                  </w:divBdr>
                  <w:divsChild>
                    <w:div w:id="139271136">
                      <w:marLeft w:val="0"/>
                      <w:marRight w:val="0"/>
                      <w:marTop w:val="0"/>
                      <w:marBottom w:val="0"/>
                      <w:divBdr>
                        <w:top w:val="none" w:sz="0" w:space="0" w:color="auto"/>
                        <w:left w:val="none" w:sz="0" w:space="0" w:color="auto"/>
                        <w:bottom w:val="none" w:sz="0" w:space="0" w:color="auto"/>
                        <w:right w:val="none" w:sz="0" w:space="0" w:color="auto"/>
                      </w:divBdr>
                    </w:div>
                  </w:divsChild>
                </w:div>
                <w:div w:id="1853762172">
                  <w:marLeft w:val="0"/>
                  <w:marRight w:val="0"/>
                  <w:marTop w:val="0"/>
                  <w:marBottom w:val="0"/>
                  <w:divBdr>
                    <w:top w:val="none" w:sz="0" w:space="0" w:color="auto"/>
                    <w:left w:val="none" w:sz="0" w:space="0" w:color="auto"/>
                    <w:bottom w:val="none" w:sz="0" w:space="0" w:color="auto"/>
                    <w:right w:val="none" w:sz="0" w:space="0" w:color="auto"/>
                  </w:divBdr>
                  <w:divsChild>
                    <w:div w:id="1040011239">
                      <w:marLeft w:val="0"/>
                      <w:marRight w:val="0"/>
                      <w:marTop w:val="0"/>
                      <w:marBottom w:val="0"/>
                      <w:divBdr>
                        <w:top w:val="none" w:sz="0" w:space="0" w:color="auto"/>
                        <w:left w:val="none" w:sz="0" w:space="0" w:color="auto"/>
                        <w:bottom w:val="none" w:sz="0" w:space="0" w:color="auto"/>
                        <w:right w:val="none" w:sz="0" w:space="0" w:color="auto"/>
                      </w:divBdr>
                    </w:div>
                  </w:divsChild>
                </w:div>
                <w:div w:id="1872187228">
                  <w:marLeft w:val="0"/>
                  <w:marRight w:val="0"/>
                  <w:marTop w:val="0"/>
                  <w:marBottom w:val="0"/>
                  <w:divBdr>
                    <w:top w:val="none" w:sz="0" w:space="0" w:color="auto"/>
                    <w:left w:val="none" w:sz="0" w:space="0" w:color="auto"/>
                    <w:bottom w:val="none" w:sz="0" w:space="0" w:color="auto"/>
                    <w:right w:val="none" w:sz="0" w:space="0" w:color="auto"/>
                  </w:divBdr>
                  <w:divsChild>
                    <w:div w:id="1195656577">
                      <w:marLeft w:val="0"/>
                      <w:marRight w:val="0"/>
                      <w:marTop w:val="0"/>
                      <w:marBottom w:val="0"/>
                      <w:divBdr>
                        <w:top w:val="none" w:sz="0" w:space="0" w:color="auto"/>
                        <w:left w:val="none" w:sz="0" w:space="0" w:color="auto"/>
                        <w:bottom w:val="none" w:sz="0" w:space="0" w:color="auto"/>
                        <w:right w:val="none" w:sz="0" w:space="0" w:color="auto"/>
                      </w:divBdr>
                    </w:div>
                  </w:divsChild>
                </w:div>
                <w:div w:id="1915361462">
                  <w:marLeft w:val="0"/>
                  <w:marRight w:val="0"/>
                  <w:marTop w:val="0"/>
                  <w:marBottom w:val="0"/>
                  <w:divBdr>
                    <w:top w:val="none" w:sz="0" w:space="0" w:color="auto"/>
                    <w:left w:val="none" w:sz="0" w:space="0" w:color="auto"/>
                    <w:bottom w:val="none" w:sz="0" w:space="0" w:color="auto"/>
                    <w:right w:val="none" w:sz="0" w:space="0" w:color="auto"/>
                  </w:divBdr>
                  <w:divsChild>
                    <w:div w:id="651979973">
                      <w:marLeft w:val="0"/>
                      <w:marRight w:val="0"/>
                      <w:marTop w:val="0"/>
                      <w:marBottom w:val="0"/>
                      <w:divBdr>
                        <w:top w:val="none" w:sz="0" w:space="0" w:color="auto"/>
                        <w:left w:val="none" w:sz="0" w:space="0" w:color="auto"/>
                        <w:bottom w:val="none" w:sz="0" w:space="0" w:color="auto"/>
                        <w:right w:val="none" w:sz="0" w:space="0" w:color="auto"/>
                      </w:divBdr>
                    </w:div>
                  </w:divsChild>
                </w:div>
                <w:div w:id="1915629200">
                  <w:marLeft w:val="0"/>
                  <w:marRight w:val="0"/>
                  <w:marTop w:val="0"/>
                  <w:marBottom w:val="0"/>
                  <w:divBdr>
                    <w:top w:val="none" w:sz="0" w:space="0" w:color="auto"/>
                    <w:left w:val="none" w:sz="0" w:space="0" w:color="auto"/>
                    <w:bottom w:val="none" w:sz="0" w:space="0" w:color="auto"/>
                    <w:right w:val="none" w:sz="0" w:space="0" w:color="auto"/>
                  </w:divBdr>
                  <w:divsChild>
                    <w:div w:id="271594829">
                      <w:marLeft w:val="0"/>
                      <w:marRight w:val="0"/>
                      <w:marTop w:val="0"/>
                      <w:marBottom w:val="0"/>
                      <w:divBdr>
                        <w:top w:val="none" w:sz="0" w:space="0" w:color="auto"/>
                        <w:left w:val="none" w:sz="0" w:space="0" w:color="auto"/>
                        <w:bottom w:val="none" w:sz="0" w:space="0" w:color="auto"/>
                        <w:right w:val="none" w:sz="0" w:space="0" w:color="auto"/>
                      </w:divBdr>
                    </w:div>
                  </w:divsChild>
                </w:div>
                <w:div w:id="1933736999">
                  <w:marLeft w:val="0"/>
                  <w:marRight w:val="0"/>
                  <w:marTop w:val="0"/>
                  <w:marBottom w:val="0"/>
                  <w:divBdr>
                    <w:top w:val="none" w:sz="0" w:space="0" w:color="auto"/>
                    <w:left w:val="none" w:sz="0" w:space="0" w:color="auto"/>
                    <w:bottom w:val="none" w:sz="0" w:space="0" w:color="auto"/>
                    <w:right w:val="none" w:sz="0" w:space="0" w:color="auto"/>
                  </w:divBdr>
                  <w:divsChild>
                    <w:div w:id="987051115">
                      <w:marLeft w:val="0"/>
                      <w:marRight w:val="0"/>
                      <w:marTop w:val="0"/>
                      <w:marBottom w:val="0"/>
                      <w:divBdr>
                        <w:top w:val="none" w:sz="0" w:space="0" w:color="auto"/>
                        <w:left w:val="none" w:sz="0" w:space="0" w:color="auto"/>
                        <w:bottom w:val="none" w:sz="0" w:space="0" w:color="auto"/>
                        <w:right w:val="none" w:sz="0" w:space="0" w:color="auto"/>
                      </w:divBdr>
                    </w:div>
                  </w:divsChild>
                </w:div>
                <w:div w:id="1961495566">
                  <w:marLeft w:val="0"/>
                  <w:marRight w:val="0"/>
                  <w:marTop w:val="0"/>
                  <w:marBottom w:val="0"/>
                  <w:divBdr>
                    <w:top w:val="none" w:sz="0" w:space="0" w:color="auto"/>
                    <w:left w:val="none" w:sz="0" w:space="0" w:color="auto"/>
                    <w:bottom w:val="none" w:sz="0" w:space="0" w:color="auto"/>
                    <w:right w:val="none" w:sz="0" w:space="0" w:color="auto"/>
                  </w:divBdr>
                  <w:divsChild>
                    <w:div w:id="1477840313">
                      <w:marLeft w:val="0"/>
                      <w:marRight w:val="0"/>
                      <w:marTop w:val="0"/>
                      <w:marBottom w:val="0"/>
                      <w:divBdr>
                        <w:top w:val="none" w:sz="0" w:space="0" w:color="auto"/>
                        <w:left w:val="none" w:sz="0" w:space="0" w:color="auto"/>
                        <w:bottom w:val="none" w:sz="0" w:space="0" w:color="auto"/>
                        <w:right w:val="none" w:sz="0" w:space="0" w:color="auto"/>
                      </w:divBdr>
                    </w:div>
                  </w:divsChild>
                </w:div>
                <w:div w:id="1970502984">
                  <w:marLeft w:val="0"/>
                  <w:marRight w:val="0"/>
                  <w:marTop w:val="0"/>
                  <w:marBottom w:val="0"/>
                  <w:divBdr>
                    <w:top w:val="none" w:sz="0" w:space="0" w:color="auto"/>
                    <w:left w:val="none" w:sz="0" w:space="0" w:color="auto"/>
                    <w:bottom w:val="none" w:sz="0" w:space="0" w:color="auto"/>
                    <w:right w:val="none" w:sz="0" w:space="0" w:color="auto"/>
                  </w:divBdr>
                  <w:divsChild>
                    <w:div w:id="821040092">
                      <w:marLeft w:val="0"/>
                      <w:marRight w:val="0"/>
                      <w:marTop w:val="0"/>
                      <w:marBottom w:val="0"/>
                      <w:divBdr>
                        <w:top w:val="none" w:sz="0" w:space="0" w:color="auto"/>
                        <w:left w:val="none" w:sz="0" w:space="0" w:color="auto"/>
                        <w:bottom w:val="none" w:sz="0" w:space="0" w:color="auto"/>
                        <w:right w:val="none" w:sz="0" w:space="0" w:color="auto"/>
                      </w:divBdr>
                    </w:div>
                  </w:divsChild>
                </w:div>
                <w:div w:id="1973703504">
                  <w:marLeft w:val="0"/>
                  <w:marRight w:val="0"/>
                  <w:marTop w:val="0"/>
                  <w:marBottom w:val="0"/>
                  <w:divBdr>
                    <w:top w:val="none" w:sz="0" w:space="0" w:color="auto"/>
                    <w:left w:val="none" w:sz="0" w:space="0" w:color="auto"/>
                    <w:bottom w:val="none" w:sz="0" w:space="0" w:color="auto"/>
                    <w:right w:val="none" w:sz="0" w:space="0" w:color="auto"/>
                  </w:divBdr>
                  <w:divsChild>
                    <w:div w:id="1380976633">
                      <w:marLeft w:val="0"/>
                      <w:marRight w:val="0"/>
                      <w:marTop w:val="0"/>
                      <w:marBottom w:val="0"/>
                      <w:divBdr>
                        <w:top w:val="none" w:sz="0" w:space="0" w:color="auto"/>
                        <w:left w:val="none" w:sz="0" w:space="0" w:color="auto"/>
                        <w:bottom w:val="none" w:sz="0" w:space="0" w:color="auto"/>
                        <w:right w:val="none" w:sz="0" w:space="0" w:color="auto"/>
                      </w:divBdr>
                    </w:div>
                  </w:divsChild>
                </w:div>
                <w:div w:id="2026904218">
                  <w:marLeft w:val="0"/>
                  <w:marRight w:val="0"/>
                  <w:marTop w:val="0"/>
                  <w:marBottom w:val="0"/>
                  <w:divBdr>
                    <w:top w:val="none" w:sz="0" w:space="0" w:color="auto"/>
                    <w:left w:val="none" w:sz="0" w:space="0" w:color="auto"/>
                    <w:bottom w:val="none" w:sz="0" w:space="0" w:color="auto"/>
                    <w:right w:val="none" w:sz="0" w:space="0" w:color="auto"/>
                  </w:divBdr>
                  <w:divsChild>
                    <w:div w:id="1336112543">
                      <w:marLeft w:val="0"/>
                      <w:marRight w:val="0"/>
                      <w:marTop w:val="0"/>
                      <w:marBottom w:val="0"/>
                      <w:divBdr>
                        <w:top w:val="none" w:sz="0" w:space="0" w:color="auto"/>
                        <w:left w:val="none" w:sz="0" w:space="0" w:color="auto"/>
                        <w:bottom w:val="none" w:sz="0" w:space="0" w:color="auto"/>
                        <w:right w:val="none" w:sz="0" w:space="0" w:color="auto"/>
                      </w:divBdr>
                    </w:div>
                  </w:divsChild>
                </w:div>
                <w:div w:id="2053268575">
                  <w:marLeft w:val="0"/>
                  <w:marRight w:val="0"/>
                  <w:marTop w:val="0"/>
                  <w:marBottom w:val="0"/>
                  <w:divBdr>
                    <w:top w:val="none" w:sz="0" w:space="0" w:color="auto"/>
                    <w:left w:val="none" w:sz="0" w:space="0" w:color="auto"/>
                    <w:bottom w:val="none" w:sz="0" w:space="0" w:color="auto"/>
                    <w:right w:val="none" w:sz="0" w:space="0" w:color="auto"/>
                  </w:divBdr>
                  <w:divsChild>
                    <w:div w:id="598685139">
                      <w:marLeft w:val="0"/>
                      <w:marRight w:val="0"/>
                      <w:marTop w:val="0"/>
                      <w:marBottom w:val="0"/>
                      <w:divBdr>
                        <w:top w:val="none" w:sz="0" w:space="0" w:color="auto"/>
                        <w:left w:val="none" w:sz="0" w:space="0" w:color="auto"/>
                        <w:bottom w:val="none" w:sz="0" w:space="0" w:color="auto"/>
                        <w:right w:val="none" w:sz="0" w:space="0" w:color="auto"/>
                      </w:divBdr>
                    </w:div>
                  </w:divsChild>
                </w:div>
                <w:div w:id="2079938062">
                  <w:marLeft w:val="0"/>
                  <w:marRight w:val="0"/>
                  <w:marTop w:val="0"/>
                  <w:marBottom w:val="0"/>
                  <w:divBdr>
                    <w:top w:val="none" w:sz="0" w:space="0" w:color="auto"/>
                    <w:left w:val="none" w:sz="0" w:space="0" w:color="auto"/>
                    <w:bottom w:val="none" w:sz="0" w:space="0" w:color="auto"/>
                    <w:right w:val="none" w:sz="0" w:space="0" w:color="auto"/>
                  </w:divBdr>
                  <w:divsChild>
                    <w:div w:id="1886985768">
                      <w:marLeft w:val="0"/>
                      <w:marRight w:val="0"/>
                      <w:marTop w:val="0"/>
                      <w:marBottom w:val="0"/>
                      <w:divBdr>
                        <w:top w:val="none" w:sz="0" w:space="0" w:color="auto"/>
                        <w:left w:val="none" w:sz="0" w:space="0" w:color="auto"/>
                        <w:bottom w:val="none" w:sz="0" w:space="0" w:color="auto"/>
                        <w:right w:val="none" w:sz="0" w:space="0" w:color="auto"/>
                      </w:divBdr>
                    </w:div>
                  </w:divsChild>
                </w:div>
                <w:div w:id="2110082132">
                  <w:marLeft w:val="0"/>
                  <w:marRight w:val="0"/>
                  <w:marTop w:val="0"/>
                  <w:marBottom w:val="0"/>
                  <w:divBdr>
                    <w:top w:val="none" w:sz="0" w:space="0" w:color="auto"/>
                    <w:left w:val="none" w:sz="0" w:space="0" w:color="auto"/>
                    <w:bottom w:val="none" w:sz="0" w:space="0" w:color="auto"/>
                    <w:right w:val="none" w:sz="0" w:space="0" w:color="auto"/>
                  </w:divBdr>
                  <w:divsChild>
                    <w:div w:id="1065835443">
                      <w:marLeft w:val="0"/>
                      <w:marRight w:val="0"/>
                      <w:marTop w:val="0"/>
                      <w:marBottom w:val="0"/>
                      <w:divBdr>
                        <w:top w:val="none" w:sz="0" w:space="0" w:color="auto"/>
                        <w:left w:val="none" w:sz="0" w:space="0" w:color="auto"/>
                        <w:bottom w:val="none" w:sz="0" w:space="0" w:color="auto"/>
                        <w:right w:val="none" w:sz="0" w:space="0" w:color="auto"/>
                      </w:divBdr>
                    </w:div>
                  </w:divsChild>
                </w:div>
                <w:div w:id="2118676631">
                  <w:marLeft w:val="0"/>
                  <w:marRight w:val="0"/>
                  <w:marTop w:val="0"/>
                  <w:marBottom w:val="0"/>
                  <w:divBdr>
                    <w:top w:val="none" w:sz="0" w:space="0" w:color="auto"/>
                    <w:left w:val="none" w:sz="0" w:space="0" w:color="auto"/>
                    <w:bottom w:val="none" w:sz="0" w:space="0" w:color="auto"/>
                    <w:right w:val="none" w:sz="0" w:space="0" w:color="auto"/>
                  </w:divBdr>
                  <w:divsChild>
                    <w:div w:id="8838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803">
          <w:marLeft w:val="0"/>
          <w:marRight w:val="0"/>
          <w:marTop w:val="0"/>
          <w:marBottom w:val="0"/>
          <w:divBdr>
            <w:top w:val="none" w:sz="0" w:space="0" w:color="auto"/>
            <w:left w:val="none" w:sz="0" w:space="0" w:color="auto"/>
            <w:bottom w:val="none" w:sz="0" w:space="0" w:color="auto"/>
            <w:right w:val="none" w:sz="0" w:space="0" w:color="auto"/>
          </w:divBdr>
        </w:div>
        <w:div w:id="1294598999">
          <w:marLeft w:val="0"/>
          <w:marRight w:val="0"/>
          <w:marTop w:val="0"/>
          <w:marBottom w:val="0"/>
          <w:divBdr>
            <w:top w:val="none" w:sz="0" w:space="0" w:color="auto"/>
            <w:left w:val="none" w:sz="0" w:space="0" w:color="auto"/>
            <w:bottom w:val="none" w:sz="0" w:space="0" w:color="auto"/>
            <w:right w:val="none" w:sz="0" w:space="0" w:color="auto"/>
          </w:divBdr>
        </w:div>
        <w:div w:id="1981380855">
          <w:marLeft w:val="0"/>
          <w:marRight w:val="0"/>
          <w:marTop w:val="0"/>
          <w:marBottom w:val="0"/>
          <w:divBdr>
            <w:top w:val="none" w:sz="0" w:space="0" w:color="auto"/>
            <w:left w:val="none" w:sz="0" w:space="0" w:color="auto"/>
            <w:bottom w:val="none" w:sz="0" w:space="0" w:color="auto"/>
            <w:right w:val="none" w:sz="0" w:space="0" w:color="auto"/>
          </w:divBdr>
        </w:div>
        <w:div w:id="2108191699">
          <w:marLeft w:val="0"/>
          <w:marRight w:val="0"/>
          <w:marTop w:val="0"/>
          <w:marBottom w:val="0"/>
          <w:divBdr>
            <w:top w:val="none" w:sz="0" w:space="0" w:color="auto"/>
            <w:left w:val="none" w:sz="0" w:space="0" w:color="auto"/>
            <w:bottom w:val="none" w:sz="0" w:space="0" w:color="auto"/>
            <w:right w:val="none" w:sz="0" w:space="0" w:color="auto"/>
          </w:divBdr>
        </w:div>
      </w:divsChild>
    </w:div>
    <w:div w:id="1683164931">
      <w:bodyDiv w:val="1"/>
      <w:marLeft w:val="0"/>
      <w:marRight w:val="0"/>
      <w:marTop w:val="0"/>
      <w:marBottom w:val="0"/>
      <w:divBdr>
        <w:top w:val="none" w:sz="0" w:space="0" w:color="auto"/>
        <w:left w:val="none" w:sz="0" w:space="0" w:color="auto"/>
        <w:bottom w:val="none" w:sz="0" w:space="0" w:color="auto"/>
        <w:right w:val="none" w:sz="0" w:space="0" w:color="auto"/>
      </w:divBdr>
    </w:div>
    <w:div w:id="1701006895">
      <w:bodyDiv w:val="1"/>
      <w:marLeft w:val="0"/>
      <w:marRight w:val="0"/>
      <w:marTop w:val="0"/>
      <w:marBottom w:val="0"/>
      <w:divBdr>
        <w:top w:val="none" w:sz="0" w:space="0" w:color="auto"/>
        <w:left w:val="none" w:sz="0" w:space="0" w:color="auto"/>
        <w:bottom w:val="none" w:sz="0" w:space="0" w:color="auto"/>
        <w:right w:val="none" w:sz="0" w:space="0" w:color="auto"/>
      </w:divBdr>
    </w:div>
    <w:div w:id="1747216511">
      <w:bodyDiv w:val="1"/>
      <w:marLeft w:val="0"/>
      <w:marRight w:val="0"/>
      <w:marTop w:val="0"/>
      <w:marBottom w:val="0"/>
      <w:divBdr>
        <w:top w:val="none" w:sz="0" w:space="0" w:color="auto"/>
        <w:left w:val="none" w:sz="0" w:space="0" w:color="auto"/>
        <w:bottom w:val="none" w:sz="0" w:space="0" w:color="auto"/>
        <w:right w:val="none" w:sz="0" w:space="0" w:color="auto"/>
      </w:divBdr>
    </w:div>
    <w:div w:id="1753160785">
      <w:bodyDiv w:val="1"/>
      <w:marLeft w:val="0"/>
      <w:marRight w:val="0"/>
      <w:marTop w:val="0"/>
      <w:marBottom w:val="0"/>
      <w:divBdr>
        <w:top w:val="none" w:sz="0" w:space="0" w:color="auto"/>
        <w:left w:val="none" w:sz="0" w:space="0" w:color="auto"/>
        <w:bottom w:val="none" w:sz="0" w:space="0" w:color="auto"/>
        <w:right w:val="none" w:sz="0" w:space="0" w:color="auto"/>
      </w:divBdr>
    </w:div>
    <w:div w:id="1805659817">
      <w:bodyDiv w:val="1"/>
      <w:marLeft w:val="0"/>
      <w:marRight w:val="0"/>
      <w:marTop w:val="0"/>
      <w:marBottom w:val="0"/>
      <w:divBdr>
        <w:top w:val="none" w:sz="0" w:space="0" w:color="auto"/>
        <w:left w:val="none" w:sz="0" w:space="0" w:color="auto"/>
        <w:bottom w:val="none" w:sz="0" w:space="0" w:color="auto"/>
        <w:right w:val="none" w:sz="0" w:space="0" w:color="auto"/>
      </w:divBdr>
    </w:div>
    <w:div w:id="1819489807">
      <w:bodyDiv w:val="1"/>
      <w:marLeft w:val="0"/>
      <w:marRight w:val="0"/>
      <w:marTop w:val="0"/>
      <w:marBottom w:val="0"/>
      <w:divBdr>
        <w:top w:val="none" w:sz="0" w:space="0" w:color="auto"/>
        <w:left w:val="none" w:sz="0" w:space="0" w:color="auto"/>
        <w:bottom w:val="none" w:sz="0" w:space="0" w:color="auto"/>
        <w:right w:val="none" w:sz="0" w:space="0" w:color="auto"/>
      </w:divBdr>
    </w:div>
    <w:div w:id="1820269726">
      <w:bodyDiv w:val="1"/>
      <w:marLeft w:val="0"/>
      <w:marRight w:val="0"/>
      <w:marTop w:val="0"/>
      <w:marBottom w:val="0"/>
      <w:divBdr>
        <w:top w:val="none" w:sz="0" w:space="0" w:color="auto"/>
        <w:left w:val="none" w:sz="0" w:space="0" w:color="auto"/>
        <w:bottom w:val="none" w:sz="0" w:space="0" w:color="auto"/>
        <w:right w:val="none" w:sz="0" w:space="0" w:color="auto"/>
      </w:divBdr>
    </w:div>
    <w:div w:id="1859460922">
      <w:bodyDiv w:val="1"/>
      <w:marLeft w:val="0"/>
      <w:marRight w:val="0"/>
      <w:marTop w:val="0"/>
      <w:marBottom w:val="0"/>
      <w:divBdr>
        <w:top w:val="none" w:sz="0" w:space="0" w:color="auto"/>
        <w:left w:val="none" w:sz="0" w:space="0" w:color="auto"/>
        <w:bottom w:val="none" w:sz="0" w:space="0" w:color="auto"/>
        <w:right w:val="none" w:sz="0" w:space="0" w:color="auto"/>
      </w:divBdr>
    </w:div>
    <w:div w:id="1885021985">
      <w:bodyDiv w:val="1"/>
      <w:marLeft w:val="0"/>
      <w:marRight w:val="0"/>
      <w:marTop w:val="0"/>
      <w:marBottom w:val="0"/>
      <w:divBdr>
        <w:top w:val="none" w:sz="0" w:space="0" w:color="auto"/>
        <w:left w:val="none" w:sz="0" w:space="0" w:color="auto"/>
        <w:bottom w:val="none" w:sz="0" w:space="0" w:color="auto"/>
        <w:right w:val="none" w:sz="0" w:space="0" w:color="auto"/>
      </w:divBdr>
    </w:div>
    <w:div w:id="1913156074">
      <w:bodyDiv w:val="1"/>
      <w:marLeft w:val="0"/>
      <w:marRight w:val="0"/>
      <w:marTop w:val="0"/>
      <w:marBottom w:val="0"/>
      <w:divBdr>
        <w:top w:val="none" w:sz="0" w:space="0" w:color="auto"/>
        <w:left w:val="none" w:sz="0" w:space="0" w:color="auto"/>
        <w:bottom w:val="none" w:sz="0" w:space="0" w:color="auto"/>
        <w:right w:val="none" w:sz="0" w:space="0" w:color="auto"/>
      </w:divBdr>
    </w:div>
    <w:div w:id="1926720950">
      <w:bodyDiv w:val="1"/>
      <w:marLeft w:val="0"/>
      <w:marRight w:val="0"/>
      <w:marTop w:val="0"/>
      <w:marBottom w:val="0"/>
      <w:divBdr>
        <w:top w:val="none" w:sz="0" w:space="0" w:color="auto"/>
        <w:left w:val="none" w:sz="0" w:space="0" w:color="auto"/>
        <w:bottom w:val="none" w:sz="0" w:space="0" w:color="auto"/>
        <w:right w:val="none" w:sz="0" w:space="0" w:color="auto"/>
      </w:divBdr>
      <w:divsChild>
        <w:div w:id="53286072">
          <w:marLeft w:val="0"/>
          <w:marRight w:val="0"/>
          <w:marTop w:val="0"/>
          <w:marBottom w:val="0"/>
          <w:divBdr>
            <w:top w:val="none" w:sz="0" w:space="0" w:color="auto"/>
            <w:left w:val="none" w:sz="0" w:space="0" w:color="auto"/>
            <w:bottom w:val="none" w:sz="0" w:space="0" w:color="auto"/>
            <w:right w:val="none" w:sz="0" w:space="0" w:color="auto"/>
          </w:divBdr>
          <w:divsChild>
            <w:div w:id="25059060">
              <w:marLeft w:val="0"/>
              <w:marRight w:val="0"/>
              <w:marTop w:val="0"/>
              <w:marBottom w:val="0"/>
              <w:divBdr>
                <w:top w:val="none" w:sz="0" w:space="0" w:color="auto"/>
                <w:left w:val="none" w:sz="0" w:space="0" w:color="auto"/>
                <w:bottom w:val="none" w:sz="0" w:space="0" w:color="auto"/>
                <w:right w:val="none" w:sz="0" w:space="0" w:color="auto"/>
              </w:divBdr>
            </w:div>
            <w:div w:id="155343364">
              <w:marLeft w:val="0"/>
              <w:marRight w:val="0"/>
              <w:marTop w:val="0"/>
              <w:marBottom w:val="0"/>
              <w:divBdr>
                <w:top w:val="none" w:sz="0" w:space="0" w:color="auto"/>
                <w:left w:val="none" w:sz="0" w:space="0" w:color="auto"/>
                <w:bottom w:val="none" w:sz="0" w:space="0" w:color="auto"/>
                <w:right w:val="none" w:sz="0" w:space="0" w:color="auto"/>
              </w:divBdr>
            </w:div>
            <w:div w:id="427164288">
              <w:marLeft w:val="0"/>
              <w:marRight w:val="0"/>
              <w:marTop w:val="0"/>
              <w:marBottom w:val="0"/>
              <w:divBdr>
                <w:top w:val="none" w:sz="0" w:space="0" w:color="auto"/>
                <w:left w:val="none" w:sz="0" w:space="0" w:color="auto"/>
                <w:bottom w:val="none" w:sz="0" w:space="0" w:color="auto"/>
                <w:right w:val="none" w:sz="0" w:space="0" w:color="auto"/>
              </w:divBdr>
            </w:div>
            <w:div w:id="873226029">
              <w:marLeft w:val="0"/>
              <w:marRight w:val="0"/>
              <w:marTop w:val="0"/>
              <w:marBottom w:val="0"/>
              <w:divBdr>
                <w:top w:val="none" w:sz="0" w:space="0" w:color="auto"/>
                <w:left w:val="none" w:sz="0" w:space="0" w:color="auto"/>
                <w:bottom w:val="none" w:sz="0" w:space="0" w:color="auto"/>
                <w:right w:val="none" w:sz="0" w:space="0" w:color="auto"/>
              </w:divBdr>
            </w:div>
            <w:div w:id="1142576985">
              <w:marLeft w:val="0"/>
              <w:marRight w:val="0"/>
              <w:marTop w:val="0"/>
              <w:marBottom w:val="0"/>
              <w:divBdr>
                <w:top w:val="none" w:sz="0" w:space="0" w:color="auto"/>
                <w:left w:val="none" w:sz="0" w:space="0" w:color="auto"/>
                <w:bottom w:val="none" w:sz="0" w:space="0" w:color="auto"/>
                <w:right w:val="none" w:sz="0" w:space="0" w:color="auto"/>
              </w:divBdr>
            </w:div>
            <w:div w:id="1244796813">
              <w:marLeft w:val="0"/>
              <w:marRight w:val="0"/>
              <w:marTop w:val="0"/>
              <w:marBottom w:val="0"/>
              <w:divBdr>
                <w:top w:val="none" w:sz="0" w:space="0" w:color="auto"/>
                <w:left w:val="none" w:sz="0" w:space="0" w:color="auto"/>
                <w:bottom w:val="none" w:sz="0" w:space="0" w:color="auto"/>
                <w:right w:val="none" w:sz="0" w:space="0" w:color="auto"/>
              </w:divBdr>
            </w:div>
            <w:div w:id="1273244995">
              <w:marLeft w:val="0"/>
              <w:marRight w:val="0"/>
              <w:marTop w:val="0"/>
              <w:marBottom w:val="0"/>
              <w:divBdr>
                <w:top w:val="none" w:sz="0" w:space="0" w:color="auto"/>
                <w:left w:val="none" w:sz="0" w:space="0" w:color="auto"/>
                <w:bottom w:val="none" w:sz="0" w:space="0" w:color="auto"/>
                <w:right w:val="none" w:sz="0" w:space="0" w:color="auto"/>
              </w:divBdr>
            </w:div>
            <w:div w:id="1300381560">
              <w:marLeft w:val="0"/>
              <w:marRight w:val="0"/>
              <w:marTop w:val="0"/>
              <w:marBottom w:val="0"/>
              <w:divBdr>
                <w:top w:val="none" w:sz="0" w:space="0" w:color="auto"/>
                <w:left w:val="none" w:sz="0" w:space="0" w:color="auto"/>
                <w:bottom w:val="none" w:sz="0" w:space="0" w:color="auto"/>
                <w:right w:val="none" w:sz="0" w:space="0" w:color="auto"/>
              </w:divBdr>
            </w:div>
            <w:div w:id="1779980183">
              <w:marLeft w:val="0"/>
              <w:marRight w:val="0"/>
              <w:marTop w:val="0"/>
              <w:marBottom w:val="0"/>
              <w:divBdr>
                <w:top w:val="none" w:sz="0" w:space="0" w:color="auto"/>
                <w:left w:val="none" w:sz="0" w:space="0" w:color="auto"/>
                <w:bottom w:val="none" w:sz="0" w:space="0" w:color="auto"/>
                <w:right w:val="none" w:sz="0" w:space="0" w:color="auto"/>
              </w:divBdr>
            </w:div>
            <w:div w:id="1807164475">
              <w:marLeft w:val="0"/>
              <w:marRight w:val="0"/>
              <w:marTop w:val="0"/>
              <w:marBottom w:val="0"/>
              <w:divBdr>
                <w:top w:val="none" w:sz="0" w:space="0" w:color="auto"/>
                <w:left w:val="none" w:sz="0" w:space="0" w:color="auto"/>
                <w:bottom w:val="none" w:sz="0" w:space="0" w:color="auto"/>
                <w:right w:val="none" w:sz="0" w:space="0" w:color="auto"/>
              </w:divBdr>
            </w:div>
            <w:div w:id="1961720742">
              <w:marLeft w:val="0"/>
              <w:marRight w:val="0"/>
              <w:marTop w:val="0"/>
              <w:marBottom w:val="0"/>
              <w:divBdr>
                <w:top w:val="none" w:sz="0" w:space="0" w:color="auto"/>
                <w:left w:val="none" w:sz="0" w:space="0" w:color="auto"/>
                <w:bottom w:val="none" w:sz="0" w:space="0" w:color="auto"/>
                <w:right w:val="none" w:sz="0" w:space="0" w:color="auto"/>
              </w:divBdr>
            </w:div>
            <w:div w:id="2000882482">
              <w:marLeft w:val="0"/>
              <w:marRight w:val="0"/>
              <w:marTop w:val="0"/>
              <w:marBottom w:val="0"/>
              <w:divBdr>
                <w:top w:val="none" w:sz="0" w:space="0" w:color="auto"/>
                <w:left w:val="none" w:sz="0" w:space="0" w:color="auto"/>
                <w:bottom w:val="none" w:sz="0" w:space="0" w:color="auto"/>
                <w:right w:val="none" w:sz="0" w:space="0" w:color="auto"/>
              </w:divBdr>
            </w:div>
          </w:divsChild>
        </w:div>
        <w:div w:id="280959560">
          <w:marLeft w:val="0"/>
          <w:marRight w:val="0"/>
          <w:marTop w:val="0"/>
          <w:marBottom w:val="0"/>
          <w:divBdr>
            <w:top w:val="none" w:sz="0" w:space="0" w:color="auto"/>
            <w:left w:val="none" w:sz="0" w:space="0" w:color="auto"/>
            <w:bottom w:val="none" w:sz="0" w:space="0" w:color="auto"/>
            <w:right w:val="none" w:sz="0" w:space="0" w:color="auto"/>
          </w:divBdr>
        </w:div>
        <w:div w:id="299775183">
          <w:marLeft w:val="0"/>
          <w:marRight w:val="0"/>
          <w:marTop w:val="0"/>
          <w:marBottom w:val="0"/>
          <w:divBdr>
            <w:top w:val="none" w:sz="0" w:space="0" w:color="auto"/>
            <w:left w:val="none" w:sz="0" w:space="0" w:color="auto"/>
            <w:bottom w:val="none" w:sz="0" w:space="0" w:color="auto"/>
            <w:right w:val="none" w:sz="0" w:space="0" w:color="auto"/>
          </w:divBdr>
        </w:div>
        <w:div w:id="477572402">
          <w:marLeft w:val="0"/>
          <w:marRight w:val="0"/>
          <w:marTop w:val="0"/>
          <w:marBottom w:val="0"/>
          <w:divBdr>
            <w:top w:val="none" w:sz="0" w:space="0" w:color="auto"/>
            <w:left w:val="none" w:sz="0" w:space="0" w:color="auto"/>
            <w:bottom w:val="none" w:sz="0" w:space="0" w:color="auto"/>
            <w:right w:val="none" w:sz="0" w:space="0" w:color="auto"/>
          </w:divBdr>
        </w:div>
        <w:div w:id="684332010">
          <w:marLeft w:val="0"/>
          <w:marRight w:val="0"/>
          <w:marTop w:val="0"/>
          <w:marBottom w:val="0"/>
          <w:divBdr>
            <w:top w:val="none" w:sz="0" w:space="0" w:color="auto"/>
            <w:left w:val="none" w:sz="0" w:space="0" w:color="auto"/>
            <w:bottom w:val="none" w:sz="0" w:space="0" w:color="auto"/>
            <w:right w:val="none" w:sz="0" w:space="0" w:color="auto"/>
          </w:divBdr>
        </w:div>
        <w:div w:id="946734144">
          <w:marLeft w:val="0"/>
          <w:marRight w:val="0"/>
          <w:marTop w:val="0"/>
          <w:marBottom w:val="0"/>
          <w:divBdr>
            <w:top w:val="none" w:sz="0" w:space="0" w:color="auto"/>
            <w:left w:val="none" w:sz="0" w:space="0" w:color="auto"/>
            <w:bottom w:val="none" w:sz="0" w:space="0" w:color="auto"/>
            <w:right w:val="none" w:sz="0" w:space="0" w:color="auto"/>
          </w:divBdr>
        </w:div>
        <w:div w:id="1459758287">
          <w:marLeft w:val="0"/>
          <w:marRight w:val="0"/>
          <w:marTop w:val="0"/>
          <w:marBottom w:val="0"/>
          <w:divBdr>
            <w:top w:val="none" w:sz="0" w:space="0" w:color="auto"/>
            <w:left w:val="none" w:sz="0" w:space="0" w:color="auto"/>
            <w:bottom w:val="none" w:sz="0" w:space="0" w:color="auto"/>
            <w:right w:val="none" w:sz="0" w:space="0" w:color="auto"/>
          </w:divBdr>
        </w:div>
        <w:div w:id="1504396425">
          <w:marLeft w:val="0"/>
          <w:marRight w:val="0"/>
          <w:marTop w:val="0"/>
          <w:marBottom w:val="0"/>
          <w:divBdr>
            <w:top w:val="none" w:sz="0" w:space="0" w:color="auto"/>
            <w:left w:val="none" w:sz="0" w:space="0" w:color="auto"/>
            <w:bottom w:val="none" w:sz="0" w:space="0" w:color="auto"/>
            <w:right w:val="none" w:sz="0" w:space="0" w:color="auto"/>
          </w:divBdr>
        </w:div>
        <w:div w:id="1568688131">
          <w:marLeft w:val="0"/>
          <w:marRight w:val="0"/>
          <w:marTop w:val="0"/>
          <w:marBottom w:val="0"/>
          <w:divBdr>
            <w:top w:val="none" w:sz="0" w:space="0" w:color="auto"/>
            <w:left w:val="none" w:sz="0" w:space="0" w:color="auto"/>
            <w:bottom w:val="none" w:sz="0" w:space="0" w:color="auto"/>
            <w:right w:val="none" w:sz="0" w:space="0" w:color="auto"/>
          </w:divBdr>
          <w:divsChild>
            <w:div w:id="98256855">
              <w:marLeft w:val="0"/>
              <w:marRight w:val="0"/>
              <w:marTop w:val="0"/>
              <w:marBottom w:val="0"/>
              <w:divBdr>
                <w:top w:val="none" w:sz="0" w:space="0" w:color="auto"/>
                <w:left w:val="none" w:sz="0" w:space="0" w:color="auto"/>
                <w:bottom w:val="none" w:sz="0" w:space="0" w:color="auto"/>
                <w:right w:val="none" w:sz="0" w:space="0" w:color="auto"/>
              </w:divBdr>
            </w:div>
            <w:div w:id="150341704">
              <w:marLeft w:val="0"/>
              <w:marRight w:val="0"/>
              <w:marTop w:val="0"/>
              <w:marBottom w:val="0"/>
              <w:divBdr>
                <w:top w:val="none" w:sz="0" w:space="0" w:color="auto"/>
                <w:left w:val="none" w:sz="0" w:space="0" w:color="auto"/>
                <w:bottom w:val="none" w:sz="0" w:space="0" w:color="auto"/>
                <w:right w:val="none" w:sz="0" w:space="0" w:color="auto"/>
              </w:divBdr>
            </w:div>
            <w:div w:id="207955875">
              <w:marLeft w:val="0"/>
              <w:marRight w:val="0"/>
              <w:marTop w:val="0"/>
              <w:marBottom w:val="0"/>
              <w:divBdr>
                <w:top w:val="none" w:sz="0" w:space="0" w:color="auto"/>
                <w:left w:val="none" w:sz="0" w:space="0" w:color="auto"/>
                <w:bottom w:val="none" w:sz="0" w:space="0" w:color="auto"/>
                <w:right w:val="none" w:sz="0" w:space="0" w:color="auto"/>
              </w:divBdr>
            </w:div>
            <w:div w:id="241991122">
              <w:marLeft w:val="0"/>
              <w:marRight w:val="0"/>
              <w:marTop w:val="0"/>
              <w:marBottom w:val="0"/>
              <w:divBdr>
                <w:top w:val="none" w:sz="0" w:space="0" w:color="auto"/>
                <w:left w:val="none" w:sz="0" w:space="0" w:color="auto"/>
                <w:bottom w:val="none" w:sz="0" w:space="0" w:color="auto"/>
                <w:right w:val="none" w:sz="0" w:space="0" w:color="auto"/>
              </w:divBdr>
            </w:div>
            <w:div w:id="415978688">
              <w:marLeft w:val="0"/>
              <w:marRight w:val="0"/>
              <w:marTop w:val="0"/>
              <w:marBottom w:val="0"/>
              <w:divBdr>
                <w:top w:val="none" w:sz="0" w:space="0" w:color="auto"/>
                <w:left w:val="none" w:sz="0" w:space="0" w:color="auto"/>
                <w:bottom w:val="none" w:sz="0" w:space="0" w:color="auto"/>
                <w:right w:val="none" w:sz="0" w:space="0" w:color="auto"/>
              </w:divBdr>
            </w:div>
            <w:div w:id="451553625">
              <w:marLeft w:val="0"/>
              <w:marRight w:val="0"/>
              <w:marTop w:val="0"/>
              <w:marBottom w:val="0"/>
              <w:divBdr>
                <w:top w:val="none" w:sz="0" w:space="0" w:color="auto"/>
                <w:left w:val="none" w:sz="0" w:space="0" w:color="auto"/>
                <w:bottom w:val="none" w:sz="0" w:space="0" w:color="auto"/>
                <w:right w:val="none" w:sz="0" w:space="0" w:color="auto"/>
              </w:divBdr>
            </w:div>
            <w:div w:id="562103087">
              <w:marLeft w:val="0"/>
              <w:marRight w:val="0"/>
              <w:marTop w:val="0"/>
              <w:marBottom w:val="0"/>
              <w:divBdr>
                <w:top w:val="none" w:sz="0" w:space="0" w:color="auto"/>
                <w:left w:val="none" w:sz="0" w:space="0" w:color="auto"/>
                <w:bottom w:val="none" w:sz="0" w:space="0" w:color="auto"/>
                <w:right w:val="none" w:sz="0" w:space="0" w:color="auto"/>
              </w:divBdr>
            </w:div>
            <w:div w:id="701710558">
              <w:marLeft w:val="0"/>
              <w:marRight w:val="0"/>
              <w:marTop w:val="0"/>
              <w:marBottom w:val="0"/>
              <w:divBdr>
                <w:top w:val="none" w:sz="0" w:space="0" w:color="auto"/>
                <w:left w:val="none" w:sz="0" w:space="0" w:color="auto"/>
                <w:bottom w:val="none" w:sz="0" w:space="0" w:color="auto"/>
                <w:right w:val="none" w:sz="0" w:space="0" w:color="auto"/>
              </w:divBdr>
            </w:div>
            <w:div w:id="791510336">
              <w:marLeft w:val="0"/>
              <w:marRight w:val="0"/>
              <w:marTop w:val="0"/>
              <w:marBottom w:val="0"/>
              <w:divBdr>
                <w:top w:val="none" w:sz="0" w:space="0" w:color="auto"/>
                <w:left w:val="none" w:sz="0" w:space="0" w:color="auto"/>
                <w:bottom w:val="none" w:sz="0" w:space="0" w:color="auto"/>
                <w:right w:val="none" w:sz="0" w:space="0" w:color="auto"/>
              </w:divBdr>
            </w:div>
            <w:div w:id="847521328">
              <w:marLeft w:val="0"/>
              <w:marRight w:val="0"/>
              <w:marTop w:val="0"/>
              <w:marBottom w:val="0"/>
              <w:divBdr>
                <w:top w:val="none" w:sz="0" w:space="0" w:color="auto"/>
                <w:left w:val="none" w:sz="0" w:space="0" w:color="auto"/>
                <w:bottom w:val="none" w:sz="0" w:space="0" w:color="auto"/>
                <w:right w:val="none" w:sz="0" w:space="0" w:color="auto"/>
              </w:divBdr>
            </w:div>
            <w:div w:id="888878026">
              <w:marLeft w:val="0"/>
              <w:marRight w:val="0"/>
              <w:marTop w:val="0"/>
              <w:marBottom w:val="0"/>
              <w:divBdr>
                <w:top w:val="none" w:sz="0" w:space="0" w:color="auto"/>
                <w:left w:val="none" w:sz="0" w:space="0" w:color="auto"/>
                <w:bottom w:val="none" w:sz="0" w:space="0" w:color="auto"/>
                <w:right w:val="none" w:sz="0" w:space="0" w:color="auto"/>
              </w:divBdr>
            </w:div>
            <w:div w:id="938417500">
              <w:marLeft w:val="0"/>
              <w:marRight w:val="0"/>
              <w:marTop w:val="0"/>
              <w:marBottom w:val="0"/>
              <w:divBdr>
                <w:top w:val="none" w:sz="0" w:space="0" w:color="auto"/>
                <w:left w:val="none" w:sz="0" w:space="0" w:color="auto"/>
                <w:bottom w:val="none" w:sz="0" w:space="0" w:color="auto"/>
                <w:right w:val="none" w:sz="0" w:space="0" w:color="auto"/>
              </w:divBdr>
            </w:div>
            <w:div w:id="1070690277">
              <w:marLeft w:val="0"/>
              <w:marRight w:val="0"/>
              <w:marTop w:val="0"/>
              <w:marBottom w:val="0"/>
              <w:divBdr>
                <w:top w:val="none" w:sz="0" w:space="0" w:color="auto"/>
                <w:left w:val="none" w:sz="0" w:space="0" w:color="auto"/>
                <w:bottom w:val="none" w:sz="0" w:space="0" w:color="auto"/>
                <w:right w:val="none" w:sz="0" w:space="0" w:color="auto"/>
              </w:divBdr>
            </w:div>
            <w:div w:id="1386565694">
              <w:marLeft w:val="0"/>
              <w:marRight w:val="0"/>
              <w:marTop w:val="0"/>
              <w:marBottom w:val="0"/>
              <w:divBdr>
                <w:top w:val="none" w:sz="0" w:space="0" w:color="auto"/>
                <w:left w:val="none" w:sz="0" w:space="0" w:color="auto"/>
                <w:bottom w:val="none" w:sz="0" w:space="0" w:color="auto"/>
                <w:right w:val="none" w:sz="0" w:space="0" w:color="auto"/>
              </w:divBdr>
            </w:div>
            <w:div w:id="1605990639">
              <w:marLeft w:val="0"/>
              <w:marRight w:val="0"/>
              <w:marTop w:val="0"/>
              <w:marBottom w:val="0"/>
              <w:divBdr>
                <w:top w:val="none" w:sz="0" w:space="0" w:color="auto"/>
                <w:left w:val="none" w:sz="0" w:space="0" w:color="auto"/>
                <w:bottom w:val="none" w:sz="0" w:space="0" w:color="auto"/>
                <w:right w:val="none" w:sz="0" w:space="0" w:color="auto"/>
              </w:divBdr>
            </w:div>
            <w:div w:id="1620598803">
              <w:marLeft w:val="0"/>
              <w:marRight w:val="0"/>
              <w:marTop w:val="0"/>
              <w:marBottom w:val="0"/>
              <w:divBdr>
                <w:top w:val="none" w:sz="0" w:space="0" w:color="auto"/>
                <w:left w:val="none" w:sz="0" w:space="0" w:color="auto"/>
                <w:bottom w:val="none" w:sz="0" w:space="0" w:color="auto"/>
                <w:right w:val="none" w:sz="0" w:space="0" w:color="auto"/>
              </w:divBdr>
            </w:div>
            <w:div w:id="1803379228">
              <w:marLeft w:val="0"/>
              <w:marRight w:val="0"/>
              <w:marTop w:val="0"/>
              <w:marBottom w:val="0"/>
              <w:divBdr>
                <w:top w:val="none" w:sz="0" w:space="0" w:color="auto"/>
                <w:left w:val="none" w:sz="0" w:space="0" w:color="auto"/>
                <w:bottom w:val="none" w:sz="0" w:space="0" w:color="auto"/>
                <w:right w:val="none" w:sz="0" w:space="0" w:color="auto"/>
              </w:divBdr>
            </w:div>
            <w:div w:id="1806045074">
              <w:marLeft w:val="0"/>
              <w:marRight w:val="0"/>
              <w:marTop w:val="0"/>
              <w:marBottom w:val="0"/>
              <w:divBdr>
                <w:top w:val="none" w:sz="0" w:space="0" w:color="auto"/>
                <w:left w:val="none" w:sz="0" w:space="0" w:color="auto"/>
                <w:bottom w:val="none" w:sz="0" w:space="0" w:color="auto"/>
                <w:right w:val="none" w:sz="0" w:space="0" w:color="auto"/>
              </w:divBdr>
            </w:div>
            <w:div w:id="1824391536">
              <w:marLeft w:val="0"/>
              <w:marRight w:val="0"/>
              <w:marTop w:val="0"/>
              <w:marBottom w:val="0"/>
              <w:divBdr>
                <w:top w:val="none" w:sz="0" w:space="0" w:color="auto"/>
                <w:left w:val="none" w:sz="0" w:space="0" w:color="auto"/>
                <w:bottom w:val="none" w:sz="0" w:space="0" w:color="auto"/>
                <w:right w:val="none" w:sz="0" w:space="0" w:color="auto"/>
              </w:divBdr>
            </w:div>
            <w:div w:id="1983344171">
              <w:marLeft w:val="0"/>
              <w:marRight w:val="0"/>
              <w:marTop w:val="0"/>
              <w:marBottom w:val="0"/>
              <w:divBdr>
                <w:top w:val="none" w:sz="0" w:space="0" w:color="auto"/>
                <w:left w:val="none" w:sz="0" w:space="0" w:color="auto"/>
                <w:bottom w:val="none" w:sz="0" w:space="0" w:color="auto"/>
                <w:right w:val="none" w:sz="0" w:space="0" w:color="auto"/>
              </w:divBdr>
            </w:div>
          </w:divsChild>
        </w:div>
        <w:div w:id="1774862634">
          <w:marLeft w:val="0"/>
          <w:marRight w:val="0"/>
          <w:marTop w:val="0"/>
          <w:marBottom w:val="0"/>
          <w:divBdr>
            <w:top w:val="none" w:sz="0" w:space="0" w:color="auto"/>
            <w:left w:val="none" w:sz="0" w:space="0" w:color="auto"/>
            <w:bottom w:val="none" w:sz="0" w:space="0" w:color="auto"/>
            <w:right w:val="none" w:sz="0" w:space="0" w:color="auto"/>
          </w:divBdr>
        </w:div>
        <w:div w:id="1889607890">
          <w:marLeft w:val="0"/>
          <w:marRight w:val="0"/>
          <w:marTop w:val="0"/>
          <w:marBottom w:val="0"/>
          <w:divBdr>
            <w:top w:val="none" w:sz="0" w:space="0" w:color="auto"/>
            <w:left w:val="none" w:sz="0" w:space="0" w:color="auto"/>
            <w:bottom w:val="none" w:sz="0" w:space="0" w:color="auto"/>
            <w:right w:val="none" w:sz="0" w:space="0" w:color="auto"/>
          </w:divBdr>
        </w:div>
        <w:div w:id="2131706767">
          <w:marLeft w:val="0"/>
          <w:marRight w:val="0"/>
          <w:marTop w:val="0"/>
          <w:marBottom w:val="0"/>
          <w:divBdr>
            <w:top w:val="none" w:sz="0" w:space="0" w:color="auto"/>
            <w:left w:val="none" w:sz="0" w:space="0" w:color="auto"/>
            <w:bottom w:val="none" w:sz="0" w:space="0" w:color="auto"/>
            <w:right w:val="none" w:sz="0" w:space="0" w:color="auto"/>
          </w:divBdr>
        </w:div>
      </w:divsChild>
    </w:div>
    <w:div w:id="1938563072">
      <w:bodyDiv w:val="1"/>
      <w:marLeft w:val="0"/>
      <w:marRight w:val="0"/>
      <w:marTop w:val="0"/>
      <w:marBottom w:val="0"/>
      <w:divBdr>
        <w:top w:val="none" w:sz="0" w:space="0" w:color="auto"/>
        <w:left w:val="none" w:sz="0" w:space="0" w:color="auto"/>
        <w:bottom w:val="none" w:sz="0" w:space="0" w:color="auto"/>
        <w:right w:val="none" w:sz="0" w:space="0" w:color="auto"/>
      </w:divBdr>
    </w:div>
    <w:div w:id="1957174846">
      <w:bodyDiv w:val="1"/>
      <w:marLeft w:val="0"/>
      <w:marRight w:val="0"/>
      <w:marTop w:val="0"/>
      <w:marBottom w:val="0"/>
      <w:divBdr>
        <w:top w:val="none" w:sz="0" w:space="0" w:color="auto"/>
        <w:left w:val="none" w:sz="0" w:space="0" w:color="auto"/>
        <w:bottom w:val="none" w:sz="0" w:space="0" w:color="auto"/>
        <w:right w:val="none" w:sz="0" w:space="0" w:color="auto"/>
      </w:divBdr>
    </w:div>
    <w:div w:id="1988122038">
      <w:bodyDiv w:val="1"/>
      <w:marLeft w:val="0"/>
      <w:marRight w:val="0"/>
      <w:marTop w:val="0"/>
      <w:marBottom w:val="0"/>
      <w:divBdr>
        <w:top w:val="none" w:sz="0" w:space="0" w:color="auto"/>
        <w:left w:val="none" w:sz="0" w:space="0" w:color="auto"/>
        <w:bottom w:val="none" w:sz="0" w:space="0" w:color="auto"/>
        <w:right w:val="none" w:sz="0" w:space="0" w:color="auto"/>
      </w:divBdr>
    </w:div>
    <w:div w:id="2016688417">
      <w:bodyDiv w:val="1"/>
      <w:marLeft w:val="0"/>
      <w:marRight w:val="0"/>
      <w:marTop w:val="0"/>
      <w:marBottom w:val="0"/>
      <w:divBdr>
        <w:top w:val="none" w:sz="0" w:space="0" w:color="auto"/>
        <w:left w:val="none" w:sz="0" w:space="0" w:color="auto"/>
        <w:bottom w:val="none" w:sz="0" w:space="0" w:color="auto"/>
        <w:right w:val="none" w:sz="0" w:space="0" w:color="auto"/>
      </w:divBdr>
    </w:div>
    <w:div w:id="2021931769">
      <w:bodyDiv w:val="1"/>
      <w:marLeft w:val="0"/>
      <w:marRight w:val="0"/>
      <w:marTop w:val="0"/>
      <w:marBottom w:val="0"/>
      <w:divBdr>
        <w:top w:val="none" w:sz="0" w:space="0" w:color="auto"/>
        <w:left w:val="none" w:sz="0" w:space="0" w:color="auto"/>
        <w:bottom w:val="none" w:sz="0" w:space="0" w:color="auto"/>
        <w:right w:val="none" w:sz="0" w:space="0" w:color="auto"/>
      </w:divBdr>
    </w:div>
    <w:div w:id="2051761892">
      <w:bodyDiv w:val="1"/>
      <w:marLeft w:val="0"/>
      <w:marRight w:val="0"/>
      <w:marTop w:val="0"/>
      <w:marBottom w:val="0"/>
      <w:divBdr>
        <w:top w:val="none" w:sz="0" w:space="0" w:color="auto"/>
        <w:left w:val="none" w:sz="0" w:space="0" w:color="auto"/>
        <w:bottom w:val="none" w:sz="0" w:space="0" w:color="auto"/>
        <w:right w:val="none" w:sz="0" w:space="0" w:color="auto"/>
      </w:divBdr>
    </w:div>
    <w:div w:id="2063014653">
      <w:bodyDiv w:val="1"/>
      <w:marLeft w:val="0"/>
      <w:marRight w:val="0"/>
      <w:marTop w:val="0"/>
      <w:marBottom w:val="0"/>
      <w:divBdr>
        <w:top w:val="none" w:sz="0" w:space="0" w:color="auto"/>
        <w:left w:val="none" w:sz="0" w:space="0" w:color="auto"/>
        <w:bottom w:val="none" w:sz="0" w:space="0" w:color="auto"/>
        <w:right w:val="none" w:sz="0" w:space="0" w:color="auto"/>
      </w:divBdr>
    </w:div>
    <w:div w:id="2066875702">
      <w:bodyDiv w:val="1"/>
      <w:marLeft w:val="0"/>
      <w:marRight w:val="0"/>
      <w:marTop w:val="0"/>
      <w:marBottom w:val="0"/>
      <w:divBdr>
        <w:top w:val="none" w:sz="0" w:space="0" w:color="auto"/>
        <w:left w:val="none" w:sz="0" w:space="0" w:color="auto"/>
        <w:bottom w:val="none" w:sz="0" w:space="0" w:color="auto"/>
        <w:right w:val="none" w:sz="0" w:space="0" w:color="auto"/>
      </w:divBdr>
    </w:div>
    <w:div w:id="2091340971">
      <w:bodyDiv w:val="1"/>
      <w:marLeft w:val="0"/>
      <w:marRight w:val="0"/>
      <w:marTop w:val="0"/>
      <w:marBottom w:val="0"/>
      <w:divBdr>
        <w:top w:val="none" w:sz="0" w:space="0" w:color="auto"/>
        <w:left w:val="none" w:sz="0" w:space="0" w:color="auto"/>
        <w:bottom w:val="none" w:sz="0" w:space="0" w:color="auto"/>
        <w:right w:val="none" w:sz="0" w:space="0" w:color="auto"/>
      </w:divBdr>
    </w:div>
    <w:div w:id="2095781126">
      <w:bodyDiv w:val="1"/>
      <w:marLeft w:val="0"/>
      <w:marRight w:val="0"/>
      <w:marTop w:val="0"/>
      <w:marBottom w:val="0"/>
      <w:divBdr>
        <w:top w:val="none" w:sz="0" w:space="0" w:color="auto"/>
        <w:left w:val="none" w:sz="0" w:space="0" w:color="auto"/>
        <w:bottom w:val="none" w:sz="0" w:space="0" w:color="auto"/>
        <w:right w:val="none" w:sz="0" w:space="0" w:color="auto"/>
      </w:divBdr>
    </w:div>
    <w:div w:id="2110615798">
      <w:bodyDiv w:val="1"/>
      <w:marLeft w:val="0"/>
      <w:marRight w:val="0"/>
      <w:marTop w:val="0"/>
      <w:marBottom w:val="0"/>
      <w:divBdr>
        <w:top w:val="none" w:sz="0" w:space="0" w:color="auto"/>
        <w:left w:val="none" w:sz="0" w:space="0" w:color="auto"/>
        <w:bottom w:val="none" w:sz="0" w:space="0" w:color="auto"/>
        <w:right w:val="none" w:sz="0" w:space="0" w:color="auto"/>
      </w:divBdr>
    </w:div>
    <w:div w:id="2115854845">
      <w:bodyDiv w:val="1"/>
      <w:marLeft w:val="0"/>
      <w:marRight w:val="0"/>
      <w:marTop w:val="0"/>
      <w:marBottom w:val="0"/>
      <w:divBdr>
        <w:top w:val="none" w:sz="0" w:space="0" w:color="auto"/>
        <w:left w:val="none" w:sz="0" w:space="0" w:color="auto"/>
        <w:bottom w:val="none" w:sz="0" w:space="0" w:color="auto"/>
        <w:right w:val="none" w:sz="0" w:space="0" w:color="auto"/>
      </w:divBdr>
    </w:div>
    <w:div w:id="2120293097">
      <w:bodyDiv w:val="1"/>
      <w:marLeft w:val="0"/>
      <w:marRight w:val="0"/>
      <w:marTop w:val="0"/>
      <w:marBottom w:val="0"/>
      <w:divBdr>
        <w:top w:val="none" w:sz="0" w:space="0" w:color="auto"/>
        <w:left w:val="none" w:sz="0" w:space="0" w:color="auto"/>
        <w:bottom w:val="none" w:sz="0" w:space="0" w:color="auto"/>
        <w:right w:val="none" w:sz="0" w:space="0" w:color="auto"/>
      </w:divBdr>
    </w:div>
    <w:div w:id="21296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S-Procurement@hk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S-Procurement@hk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detail-redirect/WHO-IVB-18.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6ddfcd7-024f-4d7a-85bb-cac84bbdbfb1" xsi:nil="true"/>
    <lcf76f155ced4ddcb4097134ff3c332f xmlns="419bb67e-770d-44f5-b61a-746ea6986b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7F8397B171A84989911A32D6C1DF8B" ma:contentTypeVersion="15" ma:contentTypeDescription="Crée un document." ma:contentTypeScope="" ma:versionID="4bde577721797a1d8054e3f81cbd18e2">
  <xsd:schema xmlns:xsd="http://www.w3.org/2001/XMLSchema" xmlns:xs="http://www.w3.org/2001/XMLSchema" xmlns:p="http://schemas.microsoft.com/office/2006/metadata/properties" xmlns:ns2="419bb67e-770d-44f5-b61a-746ea6986b1e" xmlns:ns3="66ddfcd7-024f-4d7a-85bb-cac84bbdbfb1" targetNamespace="http://schemas.microsoft.com/office/2006/metadata/properties" ma:root="true" ma:fieldsID="1c03460e5a1e8cec6d4796395595e3ae" ns2:_="" ns3:_="">
    <xsd:import namespace="419bb67e-770d-44f5-b61a-746ea6986b1e"/>
    <xsd:import namespace="66ddfcd7-024f-4d7a-85bb-cac84bbdbf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bb67e-770d-44f5-b61a-746ea6986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1c4d0e5-96e6-4b00-b7ef-9c0a071a62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dfcd7-024f-4d7a-85bb-cac84bbdbfb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88e8b07-02d7-4b47-b1d1-3ee2508938fa}" ma:internalName="TaxCatchAll" ma:showField="CatchAllData" ma:web="66ddfcd7-024f-4d7a-85bb-cac84bbdb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67289-66BE-40D6-97DE-9DFECF4A7BA1}">
  <ds:schemaRefs>
    <ds:schemaRef ds:uri="http://schemas.openxmlformats.org/officeDocument/2006/bibliography"/>
  </ds:schemaRefs>
</ds:datastoreItem>
</file>

<file path=customXml/itemProps2.xml><?xml version="1.0" encoding="utf-8"?>
<ds:datastoreItem xmlns:ds="http://schemas.openxmlformats.org/officeDocument/2006/customXml" ds:itemID="{3B85DC06-0409-42E9-B186-8E0B06BE2D8C}">
  <ds:schemaRefs>
    <ds:schemaRef ds:uri="http://schemas.microsoft.com/office/2006/metadata/properties"/>
    <ds:schemaRef ds:uri="http://schemas.microsoft.com/office/infopath/2007/PartnerControls"/>
    <ds:schemaRef ds:uri="66ddfcd7-024f-4d7a-85bb-cac84bbdbfb1"/>
    <ds:schemaRef ds:uri="419bb67e-770d-44f5-b61a-746ea6986b1e"/>
  </ds:schemaRefs>
</ds:datastoreItem>
</file>

<file path=customXml/itemProps3.xml><?xml version="1.0" encoding="utf-8"?>
<ds:datastoreItem xmlns:ds="http://schemas.openxmlformats.org/officeDocument/2006/customXml" ds:itemID="{CADABEF7-C1EB-4394-8422-94DD80040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bb67e-770d-44f5-b61a-746ea6986b1e"/>
    <ds:schemaRef ds:uri="66ddfcd7-024f-4d7a-85bb-cac84bbd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A3471-299B-4690-97B6-3D64FA921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9380</Words>
  <Characters>56772</Characters>
  <Application>Microsoft Office Word</Application>
  <DocSecurity>4</DocSecurity>
  <Lines>473</Lines>
  <Paragraphs>132</Paragraphs>
  <ScaleCrop>false</ScaleCrop>
  <Company>instaprint</Company>
  <LinksUpToDate>false</LinksUpToDate>
  <CharactersWithSpaces>66020</CharactersWithSpaces>
  <SharedDoc>false</SharedDoc>
  <HLinks>
    <vt:vector size="66" baseType="variant">
      <vt:variant>
        <vt:i4>1835060</vt:i4>
      </vt:variant>
      <vt:variant>
        <vt:i4>62</vt:i4>
      </vt:variant>
      <vt:variant>
        <vt:i4>0</vt:i4>
      </vt:variant>
      <vt:variant>
        <vt:i4>5</vt:i4>
      </vt:variant>
      <vt:variant>
        <vt:lpwstr/>
      </vt:variant>
      <vt:variant>
        <vt:lpwstr>_Toc156834020</vt:lpwstr>
      </vt:variant>
      <vt:variant>
        <vt:i4>2031668</vt:i4>
      </vt:variant>
      <vt:variant>
        <vt:i4>56</vt:i4>
      </vt:variant>
      <vt:variant>
        <vt:i4>0</vt:i4>
      </vt:variant>
      <vt:variant>
        <vt:i4>5</vt:i4>
      </vt:variant>
      <vt:variant>
        <vt:lpwstr/>
      </vt:variant>
      <vt:variant>
        <vt:lpwstr>_Toc156834019</vt:lpwstr>
      </vt:variant>
      <vt:variant>
        <vt:i4>2031668</vt:i4>
      </vt:variant>
      <vt:variant>
        <vt:i4>50</vt:i4>
      </vt:variant>
      <vt:variant>
        <vt:i4>0</vt:i4>
      </vt:variant>
      <vt:variant>
        <vt:i4>5</vt:i4>
      </vt:variant>
      <vt:variant>
        <vt:lpwstr/>
      </vt:variant>
      <vt:variant>
        <vt:lpwstr>_Toc156834018</vt:lpwstr>
      </vt:variant>
      <vt:variant>
        <vt:i4>2031668</vt:i4>
      </vt:variant>
      <vt:variant>
        <vt:i4>44</vt:i4>
      </vt:variant>
      <vt:variant>
        <vt:i4>0</vt:i4>
      </vt:variant>
      <vt:variant>
        <vt:i4>5</vt:i4>
      </vt:variant>
      <vt:variant>
        <vt:lpwstr/>
      </vt:variant>
      <vt:variant>
        <vt:lpwstr>_Toc156834017</vt:lpwstr>
      </vt:variant>
      <vt:variant>
        <vt:i4>2031668</vt:i4>
      </vt:variant>
      <vt:variant>
        <vt:i4>38</vt:i4>
      </vt:variant>
      <vt:variant>
        <vt:i4>0</vt:i4>
      </vt:variant>
      <vt:variant>
        <vt:i4>5</vt:i4>
      </vt:variant>
      <vt:variant>
        <vt:lpwstr/>
      </vt:variant>
      <vt:variant>
        <vt:lpwstr>_Toc156834016</vt:lpwstr>
      </vt:variant>
      <vt:variant>
        <vt:i4>2031668</vt:i4>
      </vt:variant>
      <vt:variant>
        <vt:i4>32</vt:i4>
      </vt:variant>
      <vt:variant>
        <vt:i4>0</vt:i4>
      </vt:variant>
      <vt:variant>
        <vt:i4>5</vt:i4>
      </vt:variant>
      <vt:variant>
        <vt:lpwstr/>
      </vt:variant>
      <vt:variant>
        <vt:lpwstr>_Toc156834015</vt:lpwstr>
      </vt:variant>
      <vt:variant>
        <vt:i4>2031668</vt:i4>
      </vt:variant>
      <vt:variant>
        <vt:i4>26</vt:i4>
      </vt:variant>
      <vt:variant>
        <vt:i4>0</vt:i4>
      </vt:variant>
      <vt:variant>
        <vt:i4>5</vt:i4>
      </vt:variant>
      <vt:variant>
        <vt:lpwstr/>
      </vt:variant>
      <vt:variant>
        <vt:lpwstr>_Toc156834014</vt:lpwstr>
      </vt:variant>
      <vt:variant>
        <vt:i4>2031668</vt:i4>
      </vt:variant>
      <vt:variant>
        <vt:i4>20</vt:i4>
      </vt:variant>
      <vt:variant>
        <vt:i4>0</vt:i4>
      </vt:variant>
      <vt:variant>
        <vt:i4>5</vt:i4>
      </vt:variant>
      <vt:variant>
        <vt:lpwstr/>
      </vt:variant>
      <vt:variant>
        <vt:lpwstr>_Toc156834013</vt:lpwstr>
      </vt:variant>
      <vt:variant>
        <vt:i4>2031668</vt:i4>
      </vt:variant>
      <vt:variant>
        <vt:i4>14</vt:i4>
      </vt:variant>
      <vt:variant>
        <vt:i4>0</vt:i4>
      </vt:variant>
      <vt:variant>
        <vt:i4>5</vt:i4>
      </vt:variant>
      <vt:variant>
        <vt:lpwstr/>
      </vt:variant>
      <vt:variant>
        <vt:lpwstr>_Toc156834012</vt:lpwstr>
      </vt:variant>
      <vt:variant>
        <vt:i4>2031668</vt:i4>
      </vt:variant>
      <vt:variant>
        <vt:i4>8</vt:i4>
      </vt:variant>
      <vt:variant>
        <vt:i4>0</vt:i4>
      </vt:variant>
      <vt:variant>
        <vt:i4>5</vt:i4>
      </vt:variant>
      <vt:variant>
        <vt:lpwstr/>
      </vt:variant>
      <vt:variant>
        <vt:lpwstr>_Toc156834011</vt:lpwstr>
      </vt:variant>
      <vt:variant>
        <vt:i4>2031668</vt:i4>
      </vt:variant>
      <vt:variant>
        <vt:i4>2</vt:i4>
      </vt:variant>
      <vt:variant>
        <vt:i4>0</vt:i4>
      </vt:variant>
      <vt:variant>
        <vt:i4>5</vt:i4>
      </vt:variant>
      <vt:variant>
        <vt:lpwstr/>
      </vt:variant>
      <vt:variant>
        <vt:lpwstr>_Toc156834010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propositions HKI - DP (Ltr)</dc:title>
  <dc:subject/>
  <dc:creator>rnapitupulu</dc:creator>
  <cp:keywords/>
  <cp:lastModifiedBy>Noe Dara</cp:lastModifiedBy>
  <cp:revision>2</cp:revision>
  <cp:lastPrinted>2015-11-12T02:42:00Z</cp:lastPrinted>
  <dcterms:created xsi:type="dcterms:W3CDTF">2025-07-10T13:24:00Z</dcterms:created>
  <dcterms:modified xsi:type="dcterms:W3CDTF">2025-07-10T13:24:00Z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0x010100A97F8397B171A84989911A32D6C1DF8B</vt:lpwstr>
  </property>
  <property fmtid="{D5CDD505-2E9C-101B-9397-08002B2CF9AE}" pid="3" name="Functional Area">
    <vt:lpwstr>212;#Goods, Equipment ＆ Services Procurement|8f6daacb-84e1-4d21-b583-b14e860f7dae</vt:lpwstr>
  </property>
  <property fmtid="{D5CDD505-2E9C-101B-9397-08002B2CF9AE}" pid="4" name="Operations Document Type">
    <vt:lpwstr>45;#Form|7a21f6c8-2667-4851-8589-9f018133e378</vt:lpwstr>
  </property>
  <property fmtid="{D5CDD505-2E9C-101B-9397-08002B2CF9AE}" pid="5" name="HKI Offices">
    <vt:lpwstr>10;#Global|1d0cc048-1955-4afe-83a9-5700d8786084</vt:lpwstr>
  </property>
  <property fmtid="{D5CDD505-2E9C-101B-9397-08002B2CF9AE}" pid="6" name="HKI Language">
    <vt:lpwstr>2;#English|e5686a7d-7186-4cdf-a436-ba47649a4923</vt:lpwstr>
  </property>
  <property fmtid="{D5CDD505-2E9C-101B-9397-08002B2CF9AE}" pid="7" name="HKI Department">
    <vt:lpwstr>7;#Finance|2af31134-4f1d-407e-b4cb-1bfec3d49a07</vt:lpwstr>
  </property>
  <property fmtid="{D5CDD505-2E9C-101B-9397-08002B2CF9AE}" pid="8" name="MediaServiceImageTags">
    <vt:lpwstr/>
  </property>
  <property fmtid="{D5CDD505-2E9C-101B-9397-08002B2CF9AE}" pid="9" name="GrammarlyDocumentId">
    <vt:lpwstr>7ffcbcc8a8024fb879ce7b5aa59624d2d315363fee3f18abdafaa72836ecf61e</vt:lpwstr>
  </property>
</Properties>
</file>