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020F" w14:textId="77777777" w:rsidR="00C61559" w:rsidRPr="002F1D2B" w:rsidRDefault="00C61559" w:rsidP="00C61559">
      <w:pPr>
        <w:jc w:val="center"/>
        <w:rPr>
          <w:rFonts w:ascii="Arial" w:hAnsi="Arial" w:cs="Arial"/>
          <w:b/>
        </w:rPr>
      </w:pPr>
      <w:r w:rsidRPr="002F1D2B">
        <w:rPr>
          <w:rFonts w:ascii="Arial" w:hAnsi="Arial" w:cs="Arial"/>
          <w:b/>
        </w:rPr>
        <w:t>APPEL D'OFFRES</w:t>
      </w:r>
    </w:p>
    <w:p w14:paraId="2120C0B5" w14:textId="77777777" w:rsidR="00C61559" w:rsidRPr="002F1D2B" w:rsidRDefault="00C61559" w:rsidP="00C61559">
      <w:pPr>
        <w:rPr>
          <w:rFonts w:ascii="Arial" w:hAnsi="Arial" w:cs="Arial"/>
          <w:sz w:val="20"/>
          <w:szCs w:val="20"/>
        </w:rPr>
      </w:pPr>
    </w:p>
    <w:p w14:paraId="008DAFA2" w14:textId="77777777" w:rsidR="00C61559" w:rsidRPr="002F1D2B" w:rsidRDefault="00C61559" w:rsidP="00C61559">
      <w:pPr>
        <w:rPr>
          <w:rFonts w:ascii="Arial" w:hAnsi="Arial" w:cs="Arial"/>
          <w:sz w:val="20"/>
          <w:szCs w:val="20"/>
        </w:rPr>
      </w:pPr>
      <w:r w:rsidRPr="002F1D2B">
        <w:rPr>
          <w:rFonts w:ascii="Arial" w:hAnsi="Arial" w:cs="Arial"/>
          <w:sz w:val="20"/>
        </w:rPr>
        <w:t>À</w:t>
      </w:r>
      <w:r w:rsidR="00A644FE" w:rsidRPr="002F1D2B">
        <w:rPr>
          <w:rFonts w:ascii="Arial" w:hAnsi="Arial" w:cs="Arial"/>
          <w:sz w:val="20"/>
        </w:rPr>
        <w:t> :</w:t>
      </w:r>
      <w:r w:rsidRPr="002F1D2B">
        <w:rPr>
          <w:rFonts w:ascii="Arial" w:hAnsi="Arial" w:cs="Arial"/>
          <w:sz w:val="20"/>
        </w:rPr>
        <w:t xml:space="preserve"> </w:t>
      </w:r>
    </w:p>
    <w:p w14:paraId="56977F17" w14:textId="77777777" w:rsidR="00C61559" w:rsidRPr="002F1D2B" w:rsidRDefault="00C61559" w:rsidP="00C61559">
      <w:pPr>
        <w:rPr>
          <w:rFonts w:ascii="Arial" w:hAnsi="Arial" w:cs="Arial"/>
          <w:sz w:val="20"/>
          <w:szCs w:val="20"/>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C61559" w:rsidRPr="002F1D2B" w14:paraId="7344A270" w14:textId="77777777" w:rsidTr="00C61559">
        <w:tc>
          <w:tcPr>
            <w:tcW w:w="3528" w:type="dxa"/>
            <w:vMerge w:val="restart"/>
            <w:tcBorders>
              <w:top w:val="nil"/>
              <w:left w:val="nil"/>
              <w:bottom w:val="nil"/>
              <w:right w:val="nil"/>
            </w:tcBorders>
          </w:tcPr>
          <w:p w14:paraId="0CF379C4" w14:textId="77777777" w:rsidR="00C61559" w:rsidRPr="002F1D2B" w:rsidRDefault="00C61559" w:rsidP="00C61559">
            <w:pPr>
              <w:rPr>
                <w:rFonts w:ascii="Arial" w:hAnsi="Arial" w:cs="Arial"/>
                <w:sz w:val="20"/>
                <w:szCs w:val="20"/>
                <w:highlight w:val="lightGray"/>
              </w:rPr>
            </w:pPr>
            <w:r w:rsidRPr="002F1D2B">
              <w:rPr>
                <w:rFonts w:ascii="Arial" w:hAnsi="Arial" w:cs="Arial"/>
                <w:sz w:val="20"/>
              </w:rPr>
              <w:t>&lt;Nom et adresse&gt;</w:t>
            </w:r>
          </w:p>
        </w:tc>
        <w:tc>
          <w:tcPr>
            <w:tcW w:w="1260" w:type="dxa"/>
            <w:tcBorders>
              <w:top w:val="nil"/>
              <w:left w:val="nil"/>
              <w:bottom w:val="nil"/>
              <w:right w:val="single" w:sz="4" w:space="0" w:color="auto"/>
            </w:tcBorders>
          </w:tcPr>
          <w:p w14:paraId="7392FC10" w14:textId="77777777" w:rsidR="00C61559" w:rsidRPr="002F1D2B" w:rsidRDefault="00C61559" w:rsidP="00C61559">
            <w:pPr>
              <w:rPr>
                <w:rFonts w:ascii="Arial" w:hAnsi="Arial" w:cs="Arial"/>
                <w:sz w:val="20"/>
                <w:szCs w:val="20"/>
              </w:rPr>
            </w:pPr>
          </w:p>
        </w:tc>
        <w:tc>
          <w:tcPr>
            <w:tcW w:w="2520" w:type="dxa"/>
            <w:tcBorders>
              <w:left w:val="single" w:sz="4" w:space="0" w:color="auto"/>
            </w:tcBorders>
          </w:tcPr>
          <w:p w14:paraId="68DCE3ED" w14:textId="77777777" w:rsidR="00C61559" w:rsidRPr="002F1D2B" w:rsidRDefault="00C61559" w:rsidP="00C61559">
            <w:pPr>
              <w:spacing w:after="120"/>
              <w:rPr>
                <w:rFonts w:ascii="Arial" w:hAnsi="Arial" w:cs="Arial"/>
                <w:b/>
                <w:sz w:val="18"/>
                <w:szCs w:val="18"/>
              </w:rPr>
            </w:pPr>
            <w:r w:rsidRPr="002F1D2B">
              <w:rPr>
                <w:rFonts w:ascii="Arial" w:hAnsi="Arial" w:cs="Arial"/>
                <w:b/>
                <w:sz w:val="18"/>
              </w:rPr>
              <w:t>Date de délivrance</w:t>
            </w:r>
            <w:r w:rsidR="00A644FE" w:rsidRPr="002F1D2B">
              <w:rPr>
                <w:rFonts w:ascii="Arial" w:hAnsi="Arial" w:cs="Arial"/>
                <w:b/>
                <w:sz w:val="18"/>
              </w:rPr>
              <w:t> :</w:t>
            </w:r>
            <w:r w:rsidRPr="002F1D2B">
              <w:rPr>
                <w:rFonts w:ascii="Arial" w:hAnsi="Arial" w:cs="Arial"/>
                <w:b/>
                <w:sz w:val="18"/>
              </w:rPr>
              <w:t xml:space="preserve"> </w:t>
            </w:r>
          </w:p>
        </w:tc>
        <w:tc>
          <w:tcPr>
            <w:tcW w:w="2858" w:type="dxa"/>
          </w:tcPr>
          <w:p w14:paraId="7D20ED82" w14:textId="77777777" w:rsidR="00C61559" w:rsidRPr="002F1D2B" w:rsidRDefault="00855B9D" w:rsidP="00C61559">
            <w:pPr>
              <w:rPr>
                <w:rFonts w:ascii="Arial" w:hAnsi="Arial" w:cs="Arial"/>
                <w:sz w:val="18"/>
                <w:szCs w:val="18"/>
              </w:rPr>
            </w:pPr>
            <w:r w:rsidRPr="002F1D2B">
              <w:rPr>
                <w:rFonts w:ascii="Arial" w:hAnsi="Arial" w:cs="Arial"/>
                <w:sz w:val="18"/>
                <w:szCs w:val="18"/>
              </w:rPr>
              <w:t>1</w:t>
            </w:r>
            <w:r w:rsidR="00CE0476">
              <w:rPr>
                <w:rFonts w:ascii="Arial" w:hAnsi="Arial" w:cs="Arial"/>
                <w:sz w:val="18"/>
                <w:szCs w:val="18"/>
              </w:rPr>
              <w:t>4</w:t>
            </w:r>
            <w:r w:rsidRPr="002F1D2B">
              <w:rPr>
                <w:rFonts w:ascii="Arial" w:hAnsi="Arial" w:cs="Arial"/>
                <w:sz w:val="18"/>
                <w:szCs w:val="18"/>
              </w:rPr>
              <w:t>/07/2023</w:t>
            </w:r>
          </w:p>
        </w:tc>
      </w:tr>
      <w:tr w:rsidR="00C61559" w:rsidRPr="002F1D2B" w14:paraId="34DF055D" w14:textId="77777777" w:rsidTr="00C61559">
        <w:tc>
          <w:tcPr>
            <w:tcW w:w="3528" w:type="dxa"/>
            <w:vMerge/>
            <w:tcBorders>
              <w:top w:val="nil"/>
              <w:left w:val="nil"/>
              <w:bottom w:val="nil"/>
              <w:right w:val="nil"/>
            </w:tcBorders>
          </w:tcPr>
          <w:p w14:paraId="2B18999A" w14:textId="77777777" w:rsidR="00C61559" w:rsidRPr="002F1D2B" w:rsidRDefault="00C61559" w:rsidP="00C61559">
            <w:pPr>
              <w:rPr>
                <w:rFonts w:ascii="Arial" w:hAnsi="Arial" w:cs="Arial"/>
                <w:sz w:val="20"/>
                <w:szCs w:val="20"/>
              </w:rPr>
            </w:pPr>
          </w:p>
        </w:tc>
        <w:tc>
          <w:tcPr>
            <w:tcW w:w="1260" w:type="dxa"/>
            <w:tcBorders>
              <w:top w:val="nil"/>
              <w:left w:val="nil"/>
              <w:bottom w:val="nil"/>
              <w:right w:val="single" w:sz="4" w:space="0" w:color="auto"/>
            </w:tcBorders>
          </w:tcPr>
          <w:p w14:paraId="69C9669C" w14:textId="77777777" w:rsidR="00C61559" w:rsidRPr="002F1D2B" w:rsidRDefault="00C61559" w:rsidP="00C61559">
            <w:pPr>
              <w:rPr>
                <w:rFonts w:ascii="Arial" w:hAnsi="Arial" w:cs="Arial"/>
                <w:sz w:val="20"/>
                <w:szCs w:val="20"/>
              </w:rPr>
            </w:pPr>
          </w:p>
        </w:tc>
        <w:tc>
          <w:tcPr>
            <w:tcW w:w="2520" w:type="dxa"/>
            <w:tcBorders>
              <w:left w:val="single" w:sz="4" w:space="0" w:color="auto"/>
            </w:tcBorders>
          </w:tcPr>
          <w:p w14:paraId="6E725B51" w14:textId="77777777" w:rsidR="00C61559" w:rsidRPr="002F1D2B" w:rsidRDefault="00C61559" w:rsidP="00C61559">
            <w:pPr>
              <w:spacing w:after="120"/>
              <w:rPr>
                <w:rFonts w:ascii="Arial" w:hAnsi="Arial" w:cs="Arial"/>
                <w:b/>
                <w:sz w:val="18"/>
                <w:szCs w:val="18"/>
              </w:rPr>
            </w:pPr>
            <w:r w:rsidRPr="002F1D2B">
              <w:rPr>
                <w:rFonts w:ascii="Arial" w:hAnsi="Arial" w:cs="Arial"/>
                <w:b/>
                <w:sz w:val="18"/>
              </w:rPr>
              <w:t>Nº de soumission</w:t>
            </w:r>
            <w:r w:rsidR="00A644FE" w:rsidRPr="002F1D2B">
              <w:rPr>
                <w:rFonts w:ascii="Arial" w:hAnsi="Arial" w:cs="Arial"/>
                <w:b/>
                <w:sz w:val="18"/>
              </w:rPr>
              <w:t> :</w:t>
            </w:r>
          </w:p>
        </w:tc>
        <w:tc>
          <w:tcPr>
            <w:tcW w:w="2858" w:type="dxa"/>
          </w:tcPr>
          <w:p w14:paraId="34261ACD" w14:textId="77777777" w:rsidR="00C61559" w:rsidRPr="002F1D2B" w:rsidRDefault="00855B9D" w:rsidP="00C61559">
            <w:pPr>
              <w:rPr>
                <w:rFonts w:ascii="Arial" w:hAnsi="Arial" w:cs="Arial"/>
                <w:sz w:val="18"/>
                <w:szCs w:val="18"/>
              </w:rPr>
            </w:pPr>
            <w:r w:rsidRPr="002F1D2B">
              <w:rPr>
                <w:rFonts w:ascii="Arial" w:hAnsi="Arial" w:cs="Arial"/>
                <w:sz w:val="18"/>
                <w:szCs w:val="18"/>
              </w:rPr>
              <w:t>DAO_001_2023_BK</w:t>
            </w:r>
          </w:p>
        </w:tc>
      </w:tr>
      <w:tr w:rsidR="00C61559" w:rsidRPr="002F1D2B" w14:paraId="393BC5A6" w14:textId="77777777" w:rsidTr="00C61559">
        <w:tc>
          <w:tcPr>
            <w:tcW w:w="3528" w:type="dxa"/>
            <w:vMerge/>
            <w:tcBorders>
              <w:top w:val="nil"/>
              <w:left w:val="nil"/>
              <w:bottom w:val="nil"/>
              <w:right w:val="nil"/>
            </w:tcBorders>
          </w:tcPr>
          <w:p w14:paraId="6ADD80EC" w14:textId="77777777" w:rsidR="00C61559" w:rsidRPr="002F1D2B" w:rsidRDefault="00C61559" w:rsidP="00C61559">
            <w:pPr>
              <w:rPr>
                <w:rFonts w:ascii="Arial" w:hAnsi="Arial" w:cs="Arial"/>
                <w:sz w:val="20"/>
                <w:szCs w:val="20"/>
              </w:rPr>
            </w:pPr>
          </w:p>
        </w:tc>
        <w:tc>
          <w:tcPr>
            <w:tcW w:w="1260" w:type="dxa"/>
            <w:tcBorders>
              <w:top w:val="nil"/>
              <w:left w:val="nil"/>
              <w:bottom w:val="nil"/>
              <w:right w:val="single" w:sz="4" w:space="0" w:color="auto"/>
            </w:tcBorders>
          </w:tcPr>
          <w:p w14:paraId="4EA7CA28" w14:textId="77777777" w:rsidR="00C61559" w:rsidRPr="002F1D2B" w:rsidRDefault="00C61559" w:rsidP="00C61559">
            <w:pPr>
              <w:rPr>
                <w:rFonts w:ascii="Arial" w:hAnsi="Arial" w:cs="Arial"/>
                <w:sz w:val="20"/>
                <w:szCs w:val="20"/>
              </w:rPr>
            </w:pPr>
          </w:p>
        </w:tc>
        <w:tc>
          <w:tcPr>
            <w:tcW w:w="2520" w:type="dxa"/>
            <w:tcBorders>
              <w:left w:val="single" w:sz="4" w:space="0" w:color="auto"/>
            </w:tcBorders>
          </w:tcPr>
          <w:p w14:paraId="16033414" w14:textId="77777777" w:rsidR="00C61559" w:rsidRPr="002F1D2B" w:rsidRDefault="00C61559" w:rsidP="00C61559">
            <w:pPr>
              <w:spacing w:after="120"/>
              <w:rPr>
                <w:rFonts w:ascii="Arial" w:hAnsi="Arial" w:cs="Arial"/>
                <w:b/>
                <w:sz w:val="18"/>
                <w:szCs w:val="18"/>
              </w:rPr>
            </w:pPr>
            <w:r w:rsidRPr="002F1D2B">
              <w:rPr>
                <w:rFonts w:ascii="Arial" w:hAnsi="Arial" w:cs="Arial"/>
                <w:b/>
                <w:sz w:val="18"/>
              </w:rPr>
              <w:t>Intitulé du contrat</w:t>
            </w:r>
            <w:r w:rsidR="00A644FE" w:rsidRPr="002F1D2B">
              <w:rPr>
                <w:rFonts w:ascii="Arial" w:hAnsi="Arial" w:cs="Arial"/>
                <w:b/>
                <w:sz w:val="18"/>
              </w:rPr>
              <w:t> :</w:t>
            </w:r>
          </w:p>
        </w:tc>
        <w:tc>
          <w:tcPr>
            <w:tcW w:w="2858" w:type="dxa"/>
          </w:tcPr>
          <w:p w14:paraId="13F1AB0D" w14:textId="77777777" w:rsidR="00C61559" w:rsidRPr="002F1D2B" w:rsidRDefault="002F1D2B" w:rsidP="00C61559">
            <w:pPr>
              <w:rPr>
                <w:rFonts w:ascii="Arial" w:hAnsi="Arial" w:cs="Arial"/>
                <w:sz w:val="18"/>
                <w:szCs w:val="18"/>
              </w:rPr>
            </w:pPr>
            <w:r w:rsidRPr="002F1D2B">
              <w:rPr>
                <w:rFonts w:ascii="Arial" w:hAnsi="Arial" w:cs="Arial"/>
                <w:sz w:val="18"/>
                <w:szCs w:val="18"/>
              </w:rPr>
              <w:t>Achat de kit dignité et kit d’hygiène</w:t>
            </w:r>
          </w:p>
        </w:tc>
      </w:tr>
      <w:tr w:rsidR="00C61559" w:rsidRPr="002F1D2B" w14:paraId="6C928AA8" w14:textId="77777777" w:rsidTr="00C61559">
        <w:tc>
          <w:tcPr>
            <w:tcW w:w="3528" w:type="dxa"/>
            <w:vMerge/>
            <w:tcBorders>
              <w:top w:val="nil"/>
              <w:left w:val="nil"/>
              <w:bottom w:val="nil"/>
              <w:right w:val="nil"/>
            </w:tcBorders>
          </w:tcPr>
          <w:p w14:paraId="451A466C" w14:textId="77777777" w:rsidR="00C61559" w:rsidRPr="002F1D2B" w:rsidRDefault="00C61559" w:rsidP="00C61559">
            <w:pPr>
              <w:rPr>
                <w:rFonts w:ascii="Arial" w:hAnsi="Arial" w:cs="Arial"/>
                <w:sz w:val="20"/>
                <w:szCs w:val="20"/>
              </w:rPr>
            </w:pPr>
          </w:p>
        </w:tc>
        <w:tc>
          <w:tcPr>
            <w:tcW w:w="1260" w:type="dxa"/>
            <w:tcBorders>
              <w:top w:val="nil"/>
              <w:left w:val="nil"/>
              <w:bottom w:val="nil"/>
              <w:right w:val="single" w:sz="4" w:space="0" w:color="auto"/>
            </w:tcBorders>
          </w:tcPr>
          <w:p w14:paraId="1C0C8443" w14:textId="77777777" w:rsidR="00C61559" w:rsidRPr="002F1D2B" w:rsidRDefault="00C61559" w:rsidP="00C61559">
            <w:pPr>
              <w:rPr>
                <w:rFonts w:ascii="Arial" w:hAnsi="Arial" w:cs="Arial"/>
                <w:sz w:val="20"/>
                <w:szCs w:val="20"/>
              </w:rPr>
            </w:pPr>
          </w:p>
        </w:tc>
        <w:tc>
          <w:tcPr>
            <w:tcW w:w="2520" w:type="dxa"/>
            <w:tcBorders>
              <w:left w:val="single" w:sz="4" w:space="0" w:color="auto"/>
            </w:tcBorders>
          </w:tcPr>
          <w:p w14:paraId="273ACED1" w14:textId="77777777" w:rsidR="00C61559" w:rsidRPr="002F1D2B" w:rsidRDefault="00C61559" w:rsidP="00C61559">
            <w:pPr>
              <w:spacing w:after="120"/>
              <w:rPr>
                <w:rFonts w:ascii="Arial" w:hAnsi="Arial" w:cs="Arial"/>
                <w:b/>
                <w:sz w:val="18"/>
                <w:szCs w:val="18"/>
              </w:rPr>
            </w:pPr>
            <w:r w:rsidRPr="002F1D2B">
              <w:rPr>
                <w:rFonts w:ascii="Arial" w:hAnsi="Arial" w:cs="Arial"/>
                <w:b/>
                <w:sz w:val="18"/>
              </w:rPr>
              <w:t>Date de clôture</w:t>
            </w:r>
            <w:r w:rsidR="00A644FE" w:rsidRPr="002F1D2B">
              <w:rPr>
                <w:rFonts w:ascii="Arial" w:hAnsi="Arial" w:cs="Arial"/>
                <w:b/>
                <w:sz w:val="18"/>
              </w:rPr>
              <w:t> :</w:t>
            </w:r>
          </w:p>
        </w:tc>
        <w:tc>
          <w:tcPr>
            <w:tcW w:w="2858" w:type="dxa"/>
          </w:tcPr>
          <w:p w14:paraId="161CDE8D" w14:textId="77777777" w:rsidR="00C61559" w:rsidRPr="002F1D2B" w:rsidRDefault="00CE0476" w:rsidP="00C61559">
            <w:pPr>
              <w:rPr>
                <w:rFonts w:ascii="Arial" w:hAnsi="Arial" w:cs="Arial"/>
                <w:sz w:val="18"/>
                <w:szCs w:val="18"/>
              </w:rPr>
            </w:pPr>
            <w:r>
              <w:rPr>
                <w:rFonts w:ascii="Arial" w:hAnsi="Arial" w:cs="Arial"/>
                <w:sz w:val="18"/>
                <w:szCs w:val="18"/>
              </w:rPr>
              <w:t>14</w:t>
            </w:r>
            <w:r w:rsidR="002F1D2B" w:rsidRPr="002F1D2B">
              <w:rPr>
                <w:rFonts w:ascii="Arial" w:hAnsi="Arial" w:cs="Arial"/>
                <w:sz w:val="18"/>
                <w:szCs w:val="18"/>
              </w:rPr>
              <w:t>/08/2023 à 15h00</w:t>
            </w:r>
          </w:p>
        </w:tc>
      </w:tr>
      <w:tr w:rsidR="00C61559" w:rsidRPr="002F1D2B" w14:paraId="0C1EFBFF" w14:textId="77777777" w:rsidTr="00C61559">
        <w:tc>
          <w:tcPr>
            <w:tcW w:w="3528" w:type="dxa"/>
            <w:vMerge/>
            <w:tcBorders>
              <w:top w:val="nil"/>
              <w:left w:val="nil"/>
              <w:bottom w:val="nil"/>
              <w:right w:val="nil"/>
            </w:tcBorders>
          </w:tcPr>
          <w:p w14:paraId="4CDE3B27" w14:textId="77777777" w:rsidR="00C61559" w:rsidRPr="002F1D2B" w:rsidRDefault="00C61559" w:rsidP="00C61559">
            <w:pPr>
              <w:rPr>
                <w:rFonts w:ascii="Arial" w:hAnsi="Arial" w:cs="Arial"/>
                <w:sz w:val="20"/>
                <w:szCs w:val="20"/>
              </w:rPr>
            </w:pPr>
          </w:p>
        </w:tc>
        <w:tc>
          <w:tcPr>
            <w:tcW w:w="1260" w:type="dxa"/>
            <w:tcBorders>
              <w:top w:val="nil"/>
              <w:left w:val="nil"/>
              <w:bottom w:val="nil"/>
              <w:right w:val="single" w:sz="4" w:space="0" w:color="auto"/>
            </w:tcBorders>
          </w:tcPr>
          <w:p w14:paraId="04902535" w14:textId="77777777" w:rsidR="00C61559" w:rsidRPr="002F1D2B" w:rsidRDefault="00C61559" w:rsidP="00C61559">
            <w:pPr>
              <w:rPr>
                <w:rFonts w:ascii="Arial" w:hAnsi="Arial" w:cs="Arial"/>
                <w:sz w:val="20"/>
                <w:szCs w:val="20"/>
              </w:rPr>
            </w:pPr>
          </w:p>
        </w:tc>
        <w:tc>
          <w:tcPr>
            <w:tcW w:w="2520" w:type="dxa"/>
            <w:tcBorders>
              <w:left w:val="single" w:sz="4" w:space="0" w:color="auto"/>
            </w:tcBorders>
          </w:tcPr>
          <w:p w14:paraId="28F01428" w14:textId="77777777" w:rsidR="00C61559" w:rsidRPr="002F1D2B" w:rsidRDefault="00C61559" w:rsidP="00C61559">
            <w:pPr>
              <w:spacing w:after="120"/>
              <w:rPr>
                <w:rFonts w:ascii="Arial" w:hAnsi="Arial" w:cs="Arial"/>
                <w:b/>
                <w:sz w:val="18"/>
                <w:szCs w:val="18"/>
              </w:rPr>
            </w:pPr>
            <w:r w:rsidRPr="002F1D2B">
              <w:rPr>
                <w:rFonts w:ascii="Arial" w:hAnsi="Arial" w:cs="Arial"/>
                <w:b/>
                <w:sz w:val="18"/>
              </w:rPr>
              <w:t>Ouverture des soumissions</w:t>
            </w:r>
            <w:r w:rsidR="00A644FE" w:rsidRPr="002F1D2B">
              <w:rPr>
                <w:rFonts w:ascii="Arial" w:hAnsi="Arial" w:cs="Arial"/>
                <w:b/>
                <w:sz w:val="18"/>
              </w:rPr>
              <w:t> :</w:t>
            </w:r>
          </w:p>
        </w:tc>
        <w:tc>
          <w:tcPr>
            <w:tcW w:w="2858" w:type="dxa"/>
          </w:tcPr>
          <w:p w14:paraId="1D421B53" w14:textId="77777777" w:rsidR="00C61559" w:rsidRPr="002F1D2B" w:rsidRDefault="002F1D2B" w:rsidP="00C61559">
            <w:pPr>
              <w:rPr>
                <w:rFonts w:ascii="Arial" w:hAnsi="Arial" w:cs="Arial"/>
                <w:sz w:val="18"/>
                <w:szCs w:val="18"/>
                <w:highlight w:val="yellow"/>
              </w:rPr>
            </w:pPr>
            <w:r w:rsidRPr="002F1D2B">
              <w:rPr>
                <w:rFonts w:ascii="Arial" w:hAnsi="Arial" w:cs="Arial"/>
                <w:sz w:val="18"/>
              </w:rPr>
              <w:t>1</w:t>
            </w:r>
            <w:r w:rsidR="00CE0476">
              <w:rPr>
                <w:rFonts w:ascii="Arial" w:hAnsi="Arial" w:cs="Arial"/>
                <w:sz w:val="18"/>
              </w:rPr>
              <w:t>7</w:t>
            </w:r>
            <w:r w:rsidRPr="002F1D2B">
              <w:rPr>
                <w:rFonts w:ascii="Arial" w:hAnsi="Arial" w:cs="Arial"/>
                <w:sz w:val="18"/>
              </w:rPr>
              <w:t>/08/2023 à 10h00</w:t>
            </w:r>
            <w:r w:rsidR="00C61559" w:rsidRPr="002F1D2B">
              <w:rPr>
                <w:rFonts w:ascii="Arial" w:hAnsi="Arial" w:cs="Arial"/>
                <w:sz w:val="18"/>
              </w:rPr>
              <w:t xml:space="preserve"> </w:t>
            </w:r>
          </w:p>
        </w:tc>
      </w:tr>
      <w:tr w:rsidR="00C61559" w:rsidRPr="002F1D2B" w14:paraId="258412F3" w14:textId="77777777" w:rsidTr="00C61559">
        <w:tc>
          <w:tcPr>
            <w:tcW w:w="3528" w:type="dxa"/>
            <w:vMerge/>
            <w:tcBorders>
              <w:top w:val="nil"/>
              <w:left w:val="nil"/>
              <w:bottom w:val="nil"/>
              <w:right w:val="nil"/>
            </w:tcBorders>
          </w:tcPr>
          <w:p w14:paraId="1BB62BFF" w14:textId="77777777" w:rsidR="00C61559" w:rsidRPr="002F1D2B" w:rsidRDefault="00C61559" w:rsidP="00C61559">
            <w:pPr>
              <w:rPr>
                <w:rFonts w:ascii="Arial" w:hAnsi="Arial" w:cs="Arial"/>
                <w:sz w:val="20"/>
                <w:szCs w:val="20"/>
              </w:rPr>
            </w:pPr>
          </w:p>
        </w:tc>
        <w:tc>
          <w:tcPr>
            <w:tcW w:w="1260" w:type="dxa"/>
            <w:tcBorders>
              <w:top w:val="nil"/>
              <w:left w:val="nil"/>
              <w:bottom w:val="nil"/>
              <w:right w:val="single" w:sz="4" w:space="0" w:color="auto"/>
            </w:tcBorders>
          </w:tcPr>
          <w:p w14:paraId="36C29E9E" w14:textId="77777777" w:rsidR="00C61559" w:rsidRPr="002F1D2B" w:rsidRDefault="00C61559" w:rsidP="00C61559">
            <w:pPr>
              <w:rPr>
                <w:rFonts w:ascii="Arial" w:hAnsi="Arial" w:cs="Arial"/>
                <w:sz w:val="20"/>
                <w:szCs w:val="20"/>
              </w:rPr>
            </w:pPr>
          </w:p>
        </w:tc>
        <w:tc>
          <w:tcPr>
            <w:tcW w:w="2520" w:type="dxa"/>
            <w:tcBorders>
              <w:left w:val="single" w:sz="4" w:space="0" w:color="auto"/>
            </w:tcBorders>
          </w:tcPr>
          <w:p w14:paraId="634BEA17" w14:textId="77777777" w:rsidR="00C61559" w:rsidRPr="002F1D2B" w:rsidRDefault="00C61559" w:rsidP="00C61559">
            <w:pPr>
              <w:rPr>
                <w:rFonts w:ascii="Arial" w:hAnsi="Arial" w:cs="Arial"/>
                <w:b/>
                <w:sz w:val="18"/>
                <w:szCs w:val="18"/>
              </w:rPr>
            </w:pPr>
            <w:r w:rsidRPr="002F1D2B">
              <w:rPr>
                <w:rFonts w:ascii="Arial" w:hAnsi="Arial" w:cs="Arial"/>
                <w:b/>
                <w:sz w:val="18"/>
              </w:rPr>
              <w:t>Pouvoir adjudicateur</w:t>
            </w:r>
            <w:r w:rsidR="00A644FE" w:rsidRPr="002F1D2B">
              <w:rPr>
                <w:rFonts w:ascii="Arial" w:hAnsi="Arial" w:cs="Arial"/>
                <w:b/>
                <w:sz w:val="18"/>
              </w:rPr>
              <w:t> :</w:t>
            </w:r>
          </w:p>
        </w:tc>
        <w:tc>
          <w:tcPr>
            <w:tcW w:w="2858" w:type="dxa"/>
          </w:tcPr>
          <w:p w14:paraId="72605443" w14:textId="77777777" w:rsidR="00C61559" w:rsidRPr="002F1D2B" w:rsidRDefault="002F1D2B" w:rsidP="00C61559">
            <w:pPr>
              <w:rPr>
                <w:rFonts w:ascii="Arial" w:hAnsi="Arial" w:cs="Arial"/>
                <w:sz w:val="18"/>
                <w:szCs w:val="18"/>
              </w:rPr>
            </w:pPr>
            <w:r w:rsidRPr="002F1D2B">
              <w:rPr>
                <w:rFonts w:ascii="Arial" w:hAnsi="Arial" w:cs="Arial"/>
              </w:rPr>
              <w:t>AEN MALI</w:t>
            </w:r>
          </w:p>
          <w:p w14:paraId="748D7B5C" w14:textId="77777777" w:rsidR="00C61559" w:rsidRPr="002F1D2B" w:rsidRDefault="00C61559" w:rsidP="00C61559">
            <w:pPr>
              <w:rPr>
                <w:rFonts w:ascii="Arial" w:hAnsi="Arial" w:cs="Arial"/>
                <w:sz w:val="18"/>
                <w:szCs w:val="18"/>
              </w:rPr>
            </w:pPr>
            <w:r w:rsidRPr="002F1D2B">
              <w:rPr>
                <w:rFonts w:ascii="Arial" w:hAnsi="Arial" w:cs="Arial"/>
                <w:sz w:val="18"/>
              </w:rPr>
              <w:t>E-mail</w:t>
            </w:r>
            <w:r w:rsidR="00A644FE" w:rsidRPr="002F1D2B">
              <w:rPr>
                <w:rFonts w:ascii="Arial" w:hAnsi="Arial" w:cs="Arial"/>
                <w:sz w:val="18"/>
              </w:rPr>
              <w:t> :</w:t>
            </w:r>
            <w:r w:rsidRPr="002F1D2B">
              <w:rPr>
                <w:rFonts w:ascii="Arial" w:hAnsi="Arial" w:cs="Arial"/>
                <w:sz w:val="18"/>
              </w:rPr>
              <w:t xml:space="preserve"> </w:t>
            </w:r>
            <w:hyperlink r:id="rId12" w:history="1">
              <w:r w:rsidR="002F1D2B" w:rsidRPr="00FC1034">
                <w:rPr>
                  <w:rStyle w:val="Lienhypertexte"/>
                  <w:rFonts w:ascii="Arial" w:hAnsi="Arial" w:cs="Arial"/>
                  <w:sz w:val="18"/>
                </w:rPr>
                <w:t>mali.procurement@nca.no</w:t>
              </w:r>
            </w:hyperlink>
            <w:r w:rsidR="002F1D2B">
              <w:rPr>
                <w:rFonts w:ascii="Arial" w:hAnsi="Arial" w:cs="Arial"/>
                <w:sz w:val="18"/>
              </w:rPr>
              <w:t xml:space="preserve"> </w:t>
            </w:r>
          </w:p>
          <w:p w14:paraId="72C25D59" w14:textId="77777777" w:rsidR="00C61559" w:rsidRPr="002F1D2B" w:rsidRDefault="00C61559" w:rsidP="00C61559">
            <w:pPr>
              <w:rPr>
                <w:rFonts w:ascii="Arial" w:hAnsi="Arial" w:cs="Arial"/>
                <w:color w:val="FF0000"/>
                <w:sz w:val="18"/>
                <w:szCs w:val="18"/>
              </w:rPr>
            </w:pPr>
          </w:p>
        </w:tc>
      </w:tr>
    </w:tbl>
    <w:p w14:paraId="56D7B23E" w14:textId="77777777" w:rsidR="00C61559" w:rsidRPr="002F1D2B" w:rsidRDefault="00C61559" w:rsidP="00C61559">
      <w:pPr>
        <w:rPr>
          <w:rFonts w:ascii="Arial" w:hAnsi="Arial" w:cs="Arial"/>
          <w:sz w:val="20"/>
          <w:szCs w:val="20"/>
        </w:rPr>
      </w:pPr>
    </w:p>
    <w:p w14:paraId="2BDDD6AE" w14:textId="77777777" w:rsidR="00C61559" w:rsidRPr="002F1D2B" w:rsidRDefault="00C61559">
      <w:pPr>
        <w:rPr>
          <w:rFonts w:ascii="Arial" w:hAnsi="Arial" w:cs="Arial"/>
          <w:b/>
          <w:caps/>
        </w:rPr>
      </w:pPr>
    </w:p>
    <w:p w14:paraId="7881A919" w14:textId="77777777" w:rsidR="00C61559" w:rsidRPr="002F1D2B" w:rsidRDefault="002F1D2B">
      <w:pPr>
        <w:rPr>
          <w:rFonts w:ascii="Arial" w:hAnsi="Arial" w:cs="Arial"/>
          <w:b/>
          <w:caps/>
        </w:rPr>
      </w:pPr>
      <w:r>
        <w:rPr>
          <w:rFonts w:ascii="Arial" w:hAnsi="Arial" w:cs="Arial"/>
          <w:b/>
          <w:caps/>
        </w:rPr>
        <w:t>AIDE DE L’EGLISE NORVEGIENNE</w:t>
      </w:r>
      <w:r w:rsidR="00C61559" w:rsidRPr="002F1D2B">
        <w:rPr>
          <w:rFonts w:ascii="Arial" w:hAnsi="Arial" w:cs="Arial"/>
          <w:caps/>
          <w:sz w:val="20"/>
        </w:rPr>
        <w:t xml:space="preserve"> </w:t>
      </w:r>
      <w:r w:rsidR="00C61559" w:rsidRPr="002F1D2B">
        <w:rPr>
          <w:rFonts w:ascii="Arial" w:hAnsi="Arial" w:cs="Arial"/>
          <w:b/>
          <w:caps/>
        </w:rPr>
        <w:t xml:space="preserve">vous invite à SOUMISSIONNER </w:t>
      </w:r>
    </w:p>
    <w:p w14:paraId="214126C2" w14:textId="77777777" w:rsidR="00C61559" w:rsidRPr="002F1D2B" w:rsidRDefault="00C61559" w:rsidP="00C61559">
      <w:pPr>
        <w:rPr>
          <w:rFonts w:ascii="Arial" w:hAnsi="Arial" w:cs="Arial"/>
          <w:b/>
          <w:bCs/>
          <w:caps/>
        </w:rPr>
      </w:pPr>
      <w:r w:rsidRPr="002F1D2B">
        <w:rPr>
          <w:rFonts w:ascii="Arial" w:hAnsi="Arial" w:cs="Arial"/>
          <w:b/>
          <w:caps/>
        </w:rPr>
        <w:t xml:space="preserve">POUR L'APPROVISIONNEMENT LA LIVRAISON DE </w:t>
      </w:r>
      <w:r w:rsidR="002F1D2B">
        <w:rPr>
          <w:rFonts w:ascii="Arial" w:hAnsi="Arial" w:cs="Arial"/>
          <w:b/>
          <w:caps/>
        </w:rPr>
        <w:t>kit dignite et d’hygiene</w:t>
      </w:r>
      <w:r w:rsidRPr="002F1D2B">
        <w:rPr>
          <w:rFonts w:ascii="Arial" w:hAnsi="Arial" w:cs="Arial"/>
          <w:b/>
          <w:caps/>
        </w:rPr>
        <w:t xml:space="preserve"> en vertu d'un contrat-cadre</w:t>
      </w:r>
      <w:r w:rsidR="002F1D2B">
        <w:rPr>
          <w:rFonts w:ascii="Arial" w:hAnsi="Arial" w:cs="Arial"/>
          <w:b/>
        </w:rPr>
        <w:t>.</w:t>
      </w:r>
    </w:p>
    <w:p w14:paraId="5B78B1EC" w14:textId="77777777" w:rsidR="00C61559" w:rsidRPr="002F1D2B" w:rsidRDefault="00C61559">
      <w:pPr>
        <w:rPr>
          <w:rFonts w:ascii="Arial" w:hAnsi="Arial" w:cs="Arial"/>
          <w:b/>
        </w:rPr>
      </w:pPr>
    </w:p>
    <w:p w14:paraId="404E9595" w14:textId="77777777" w:rsidR="00C61559" w:rsidRPr="002F1D2B" w:rsidRDefault="00C61559" w:rsidP="00C61559">
      <w:pPr>
        <w:tabs>
          <w:tab w:val="left" w:pos="709"/>
          <w:tab w:val="left" w:pos="851"/>
          <w:tab w:val="left" w:pos="1134"/>
          <w:tab w:val="left" w:pos="1418"/>
        </w:tabs>
        <w:spacing w:before="60" w:after="60"/>
        <w:jc w:val="both"/>
        <w:rPr>
          <w:rFonts w:ascii="Arial" w:hAnsi="Arial" w:cs="Arial"/>
          <w:sz w:val="20"/>
          <w:szCs w:val="20"/>
        </w:rPr>
      </w:pPr>
      <w:r w:rsidRPr="002F1D2B">
        <w:rPr>
          <w:rFonts w:ascii="Arial" w:hAnsi="Arial" w:cs="Arial"/>
          <w:sz w:val="20"/>
        </w:rPr>
        <w:t>Trouvez ci-joint les documents suivants, qui constituent le dossier d'appel d'offres</w:t>
      </w:r>
      <w:r w:rsidR="00A644FE" w:rsidRPr="002F1D2B">
        <w:rPr>
          <w:rFonts w:ascii="Arial" w:hAnsi="Arial" w:cs="Arial"/>
          <w:sz w:val="20"/>
        </w:rPr>
        <w:t> :</w:t>
      </w:r>
    </w:p>
    <w:p w14:paraId="21CD4FB8" w14:textId="77777777" w:rsidR="00C61559" w:rsidRPr="002F1D2B" w:rsidRDefault="00C61559">
      <w:pPr>
        <w:rPr>
          <w:rFonts w:ascii="Arial" w:hAnsi="Arial" w:cs="Arial"/>
          <w:b/>
          <w:sz w:val="20"/>
          <w:szCs w:val="20"/>
        </w:rPr>
      </w:pPr>
    </w:p>
    <w:p w14:paraId="5C781079" w14:textId="77777777" w:rsidR="00C61559" w:rsidRPr="002F1D2B" w:rsidRDefault="00C61559">
      <w:pPr>
        <w:rPr>
          <w:rFonts w:ascii="Arial" w:hAnsi="Arial" w:cs="Arial"/>
          <w:b/>
          <w:sz w:val="20"/>
          <w:szCs w:val="20"/>
        </w:rPr>
      </w:pPr>
      <w:r w:rsidRPr="002F1D2B">
        <w:rPr>
          <w:rFonts w:ascii="Arial" w:hAnsi="Arial" w:cs="Arial"/>
          <w:b/>
          <w:sz w:val="20"/>
        </w:rPr>
        <w:t>A - Instructions aux soumissionnaires</w:t>
      </w:r>
    </w:p>
    <w:p w14:paraId="051CC881" w14:textId="77777777" w:rsidR="00C61559" w:rsidRPr="002F1D2B" w:rsidRDefault="00C61559">
      <w:pPr>
        <w:rPr>
          <w:rFonts w:ascii="Arial" w:hAnsi="Arial" w:cs="Arial"/>
          <w:b/>
          <w:sz w:val="20"/>
          <w:szCs w:val="20"/>
        </w:rPr>
      </w:pPr>
      <w:r w:rsidRPr="002F1D2B">
        <w:rPr>
          <w:rFonts w:ascii="Arial" w:hAnsi="Arial" w:cs="Arial"/>
          <w:b/>
          <w:sz w:val="20"/>
        </w:rPr>
        <w:t>B - Projet de contrat, y compris les annexes</w:t>
      </w:r>
      <w:r w:rsidR="00A644FE" w:rsidRPr="002F1D2B">
        <w:rPr>
          <w:rFonts w:ascii="Arial" w:hAnsi="Arial" w:cs="Arial"/>
          <w:b/>
          <w:sz w:val="20"/>
        </w:rPr>
        <w:t> :</w:t>
      </w:r>
    </w:p>
    <w:p w14:paraId="3C44A879" w14:textId="77777777" w:rsidR="00C61559" w:rsidRPr="002F1D2B" w:rsidRDefault="00A644FE" w:rsidP="00C61559">
      <w:pPr>
        <w:tabs>
          <w:tab w:val="left" w:pos="360"/>
        </w:tabs>
        <w:rPr>
          <w:rFonts w:ascii="Arial" w:hAnsi="Arial" w:cs="Arial"/>
          <w:sz w:val="20"/>
          <w:szCs w:val="20"/>
        </w:rPr>
      </w:pPr>
      <w:r w:rsidRPr="002F1D2B">
        <w:rPr>
          <w:rFonts w:ascii="Arial" w:hAnsi="Arial" w:cs="Arial"/>
          <w:b/>
          <w:sz w:val="20"/>
        </w:rPr>
        <w:t xml:space="preserve"> </w:t>
      </w:r>
      <w:r w:rsidR="00C61559" w:rsidRPr="002F1D2B">
        <w:rPr>
          <w:rFonts w:ascii="Arial" w:hAnsi="Arial" w:cs="Arial"/>
          <w:b/>
          <w:sz w:val="20"/>
        </w:rPr>
        <w:tab/>
        <w:t>Annexe 1</w:t>
      </w:r>
      <w:r w:rsidRPr="002F1D2B">
        <w:rPr>
          <w:rFonts w:ascii="Arial" w:hAnsi="Arial" w:cs="Arial"/>
          <w:b/>
          <w:sz w:val="20"/>
        </w:rPr>
        <w:t> :</w:t>
      </w:r>
      <w:r w:rsidR="00C61559" w:rsidRPr="002F1D2B">
        <w:rPr>
          <w:rFonts w:ascii="Arial" w:hAnsi="Arial" w:cs="Arial"/>
          <w:b/>
          <w:sz w:val="20"/>
        </w:rPr>
        <w:t xml:space="preserve"> Formulaire de données techniques </w:t>
      </w:r>
      <w:r w:rsidR="00C61559" w:rsidRPr="002F1D2B">
        <w:rPr>
          <w:rFonts w:ascii="Arial" w:hAnsi="Arial" w:cs="Arial"/>
          <w:sz w:val="20"/>
        </w:rPr>
        <w:t>(à remplir par le soumissionnaire)</w:t>
      </w:r>
    </w:p>
    <w:p w14:paraId="30FFF8DC" w14:textId="77777777" w:rsidR="00C61559" w:rsidRPr="002F1D2B" w:rsidRDefault="00C61559" w:rsidP="00C61559">
      <w:pPr>
        <w:tabs>
          <w:tab w:val="left" w:pos="360"/>
        </w:tabs>
        <w:rPr>
          <w:rFonts w:ascii="Arial" w:hAnsi="Arial" w:cs="Arial"/>
          <w:sz w:val="20"/>
          <w:szCs w:val="20"/>
        </w:rPr>
      </w:pPr>
      <w:r w:rsidRPr="002F1D2B">
        <w:rPr>
          <w:rFonts w:ascii="Arial" w:hAnsi="Arial" w:cs="Arial"/>
          <w:b/>
          <w:sz w:val="20"/>
        </w:rPr>
        <w:tab/>
        <w:t>Annexe 2</w:t>
      </w:r>
      <w:r w:rsidR="00A644FE" w:rsidRPr="002F1D2B">
        <w:rPr>
          <w:rFonts w:ascii="Arial" w:hAnsi="Arial" w:cs="Arial"/>
          <w:b/>
          <w:sz w:val="20"/>
        </w:rPr>
        <w:t> :</w:t>
      </w:r>
      <w:r w:rsidRPr="002F1D2B">
        <w:rPr>
          <w:rFonts w:ascii="Arial" w:hAnsi="Arial" w:cs="Arial"/>
          <w:b/>
          <w:sz w:val="20"/>
        </w:rPr>
        <w:t xml:space="preserve"> Formulaire de soumission </w:t>
      </w:r>
      <w:r w:rsidRPr="002F1D2B">
        <w:rPr>
          <w:rFonts w:ascii="Arial" w:hAnsi="Arial" w:cs="Arial"/>
          <w:sz w:val="20"/>
        </w:rPr>
        <w:t>(à remplir par le soumissionnaire)</w:t>
      </w:r>
    </w:p>
    <w:p w14:paraId="66FACDA9" w14:textId="77777777" w:rsidR="00C61559" w:rsidRPr="002F1D2B" w:rsidRDefault="00A644FE" w:rsidP="00C61559">
      <w:pPr>
        <w:tabs>
          <w:tab w:val="left" w:pos="360"/>
        </w:tabs>
        <w:rPr>
          <w:rFonts w:ascii="Arial" w:hAnsi="Arial" w:cs="Arial"/>
          <w:b/>
          <w:sz w:val="20"/>
          <w:szCs w:val="20"/>
        </w:rPr>
      </w:pPr>
      <w:r w:rsidRPr="002F1D2B">
        <w:rPr>
          <w:rFonts w:ascii="Arial" w:hAnsi="Arial" w:cs="Arial"/>
          <w:b/>
          <w:sz w:val="20"/>
        </w:rPr>
        <w:t xml:space="preserve"> </w:t>
      </w:r>
      <w:r w:rsidR="00C61559" w:rsidRPr="002F1D2B">
        <w:rPr>
          <w:rFonts w:ascii="Arial" w:hAnsi="Arial" w:cs="Arial"/>
          <w:b/>
          <w:sz w:val="20"/>
        </w:rPr>
        <w:tab/>
        <w:t>Annexe 3</w:t>
      </w:r>
      <w:r w:rsidRPr="002F1D2B">
        <w:rPr>
          <w:rFonts w:ascii="Arial" w:hAnsi="Arial" w:cs="Arial"/>
          <w:b/>
          <w:sz w:val="20"/>
        </w:rPr>
        <w:t> :</w:t>
      </w:r>
      <w:r w:rsidR="00C61559" w:rsidRPr="002F1D2B">
        <w:rPr>
          <w:rFonts w:ascii="Arial" w:hAnsi="Arial" w:cs="Arial"/>
          <w:b/>
          <w:sz w:val="20"/>
        </w:rPr>
        <w:t xml:space="preserve"> Conditions générales des contrats</w:t>
      </w:r>
      <w:r w:rsidR="000F348D" w:rsidRPr="002F1D2B">
        <w:rPr>
          <w:rFonts w:ascii="Arial" w:hAnsi="Arial" w:cs="Arial"/>
          <w:b/>
          <w:sz w:val="20"/>
        </w:rPr>
        <w:t xml:space="preserve"> d'approvisionnement</w:t>
      </w:r>
    </w:p>
    <w:p w14:paraId="3EB0C002" w14:textId="77777777" w:rsidR="00C61559" w:rsidRPr="002F1D2B" w:rsidRDefault="00A644FE" w:rsidP="00C61559">
      <w:pPr>
        <w:tabs>
          <w:tab w:val="left" w:pos="360"/>
        </w:tabs>
        <w:rPr>
          <w:rFonts w:ascii="Arial" w:hAnsi="Arial" w:cs="Arial"/>
          <w:b/>
          <w:sz w:val="20"/>
          <w:szCs w:val="20"/>
        </w:rPr>
      </w:pPr>
      <w:r w:rsidRPr="002F1D2B">
        <w:rPr>
          <w:rFonts w:ascii="Arial" w:hAnsi="Arial" w:cs="Arial"/>
          <w:b/>
          <w:sz w:val="20"/>
        </w:rPr>
        <w:t xml:space="preserve"> </w:t>
      </w:r>
      <w:r w:rsidR="00C61559" w:rsidRPr="002F1D2B">
        <w:rPr>
          <w:rFonts w:ascii="Arial" w:hAnsi="Arial" w:cs="Arial"/>
          <w:b/>
          <w:sz w:val="20"/>
        </w:rPr>
        <w:tab/>
        <w:t>Annexe 4</w:t>
      </w:r>
      <w:r w:rsidRPr="002F1D2B">
        <w:rPr>
          <w:rFonts w:ascii="Arial" w:hAnsi="Arial" w:cs="Arial"/>
          <w:b/>
          <w:sz w:val="20"/>
        </w:rPr>
        <w:t> :</w:t>
      </w:r>
      <w:r w:rsidR="00C61559" w:rsidRPr="002F1D2B">
        <w:rPr>
          <w:rFonts w:ascii="Arial" w:hAnsi="Arial" w:cs="Arial"/>
          <w:b/>
          <w:sz w:val="20"/>
        </w:rPr>
        <w:t xml:space="preserve"> Code de conduite pour les contractants</w:t>
      </w:r>
    </w:p>
    <w:p w14:paraId="1DC2F0FC" w14:textId="77777777" w:rsidR="00C61559" w:rsidRPr="002F1D2B" w:rsidRDefault="00A644FE" w:rsidP="00B44A3E">
      <w:pPr>
        <w:tabs>
          <w:tab w:val="left" w:pos="360"/>
        </w:tabs>
      </w:pPr>
      <w:r w:rsidRPr="002F1D2B">
        <w:rPr>
          <w:rFonts w:ascii="Arial" w:hAnsi="Arial" w:cs="Arial"/>
          <w:b/>
          <w:sz w:val="20"/>
        </w:rPr>
        <w:t xml:space="preserve"> </w:t>
      </w:r>
      <w:r w:rsidR="00C61559" w:rsidRPr="002F1D2B">
        <w:rPr>
          <w:rFonts w:ascii="Arial" w:hAnsi="Arial" w:cs="Arial"/>
          <w:b/>
          <w:sz w:val="20"/>
        </w:rPr>
        <w:tab/>
      </w:r>
    </w:p>
    <w:p w14:paraId="5AA3A85F" w14:textId="77777777" w:rsidR="00C61559" w:rsidRPr="002F1D2B" w:rsidRDefault="00C61559" w:rsidP="00C61559">
      <w:pPr>
        <w:jc w:val="both"/>
        <w:rPr>
          <w:rFonts w:ascii="Arial" w:hAnsi="Arial" w:cs="Arial"/>
          <w:sz w:val="20"/>
          <w:szCs w:val="20"/>
        </w:rPr>
      </w:pPr>
      <w:r w:rsidRPr="002F1D2B">
        <w:rPr>
          <w:rFonts w:ascii="Arial" w:hAnsi="Arial" w:cs="Arial"/>
          <w:sz w:val="20"/>
        </w:rPr>
        <w:t>Si ce document est au format PDF, une copie complète des documents ci-dessus peut être transmise, sur demande, sous format WORD pour la saisie électronique. Il est interdit d'apporter des modifications au texte.</w:t>
      </w:r>
    </w:p>
    <w:p w14:paraId="537F2086" w14:textId="77777777" w:rsidR="00C61559" w:rsidRPr="002F1D2B" w:rsidRDefault="00C61559" w:rsidP="00C61559">
      <w:pPr>
        <w:rPr>
          <w:rFonts w:ascii="Arial" w:hAnsi="Arial" w:cs="Arial"/>
          <w:sz w:val="20"/>
          <w:szCs w:val="20"/>
        </w:rPr>
      </w:pPr>
    </w:p>
    <w:p w14:paraId="4F0F909E"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Nous vous serions reconnaissants de bien vouloir nous informer par courriel de votre intention de soumettre ou non une proposition.</w:t>
      </w:r>
    </w:p>
    <w:p w14:paraId="232BD25F" w14:textId="77777777" w:rsidR="00C61559" w:rsidRPr="002F1D2B" w:rsidRDefault="00C61559" w:rsidP="00C61559">
      <w:pPr>
        <w:rPr>
          <w:rFonts w:ascii="Arial" w:hAnsi="Arial" w:cs="Arial"/>
        </w:rPr>
        <w:sectPr w:rsidR="00C61559" w:rsidRPr="002F1D2B" w:rsidSect="00C61559">
          <w:headerReference w:type="default" r:id="rId13"/>
          <w:footerReference w:type="default" r:id="rId14"/>
          <w:pgSz w:w="11906" w:h="16838"/>
          <w:pgMar w:top="1701" w:right="1134" w:bottom="1701" w:left="1134" w:header="708" w:footer="708" w:gutter="0"/>
          <w:cols w:space="708"/>
          <w:docGrid w:linePitch="360"/>
        </w:sectPr>
      </w:pPr>
    </w:p>
    <w:p w14:paraId="6332393D" w14:textId="77777777" w:rsidR="00C61559" w:rsidRPr="002F1D2B" w:rsidRDefault="00C61559" w:rsidP="00C61559">
      <w:pPr>
        <w:pStyle w:val="Titre2"/>
        <w:jc w:val="center"/>
        <w:rPr>
          <w:sz w:val="24"/>
        </w:rPr>
      </w:pPr>
      <w:r w:rsidRPr="002F1D2B">
        <w:rPr>
          <w:sz w:val="24"/>
        </w:rPr>
        <w:lastRenderedPageBreak/>
        <w:t>A - Instructions aux soumissionnaires</w:t>
      </w:r>
    </w:p>
    <w:p w14:paraId="18CAB1E1" w14:textId="77777777" w:rsidR="00C61559" w:rsidRPr="002F1D2B" w:rsidRDefault="00C61559" w:rsidP="00C61559">
      <w:pPr>
        <w:rPr>
          <w:rFonts w:ascii="Arial" w:hAnsi="Arial" w:cs="Arial"/>
        </w:rPr>
      </w:pPr>
    </w:p>
    <w:p w14:paraId="3316BA9D"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 xml:space="preserve">Portée de la livraison </w:t>
      </w:r>
      <w:r w:rsidRPr="00F02681">
        <w:rPr>
          <w:rFonts w:ascii="Arial" w:hAnsi="Arial" w:cs="Arial"/>
          <w:b/>
          <w:sz w:val="20"/>
        </w:rPr>
        <w:t>et services connexes</w:t>
      </w:r>
      <w:r w:rsidR="00F02681">
        <w:rPr>
          <w:rFonts w:ascii="Arial" w:hAnsi="Arial" w:cs="Arial"/>
          <w:b/>
          <w:sz w:val="20"/>
        </w:rPr>
        <w:t> :</w:t>
      </w:r>
    </w:p>
    <w:p w14:paraId="0A01E384" w14:textId="77777777" w:rsidR="00C61559" w:rsidRDefault="00C61559" w:rsidP="00C61559">
      <w:pPr>
        <w:pStyle w:val="Textebrut"/>
        <w:rPr>
          <w:rFonts w:ascii="Arial" w:hAnsi="Arial" w:cs="Arial"/>
        </w:rPr>
      </w:pPr>
      <w:r w:rsidRPr="002F1D2B">
        <w:rPr>
          <w:rFonts w:ascii="Arial" w:hAnsi="Arial" w:cs="Arial"/>
        </w:rPr>
        <w:t>L'objet du contrat est la fourniture</w:t>
      </w:r>
      <w:r w:rsidR="00EA7F06">
        <w:rPr>
          <w:rFonts w:ascii="Arial" w:hAnsi="Arial" w:cs="Arial"/>
        </w:rPr>
        <w:t>,</w:t>
      </w:r>
      <w:r w:rsidRPr="002F1D2B">
        <w:rPr>
          <w:rFonts w:ascii="Arial" w:hAnsi="Arial" w:cs="Arial"/>
        </w:rPr>
        <w:t xml:space="preserve"> </w:t>
      </w:r>
      <w:r w:rsidRPr="00EA7F06">
        <w:rPr>
          <w:rFonts w:ascii="Arial" w:hAnsi="Arial" w:cs="Arial"/>
        </w:rPr>
        <w:t>livraison</w:t>
      </w:r>
      <w:r w:rsidR="00EA7F06">
        <w:rPr>
          <w:rFonts w:ascii="Arial" w:hAnsi="Arial" w:cs="Arial"/>
        </w:rPr>
        <w:t xml:space="preserve"> </w:t>
      </w:r>
      <w:r w:rsidRPr="002F1D2B">
        <w:rPr>
          <w:rFonts w:ascii="Arial" w:hAnsi="Arial" w:cs="Arial"/>
        </w:rPr>
        <w:t>par le soumissionnaire des marchandises suivantes</w:t>
      </w:r>
      <w:r w:rsidR="00A644FE" w:rsidRPr="002F1D2B">
        <w:rPr>
          <w:rFonts w:ascii="Arial" w:hAnsi="Arial" w:cs="Arial"/>
        </w:rPr>
        <w:t> :</w:t>
      </w:r>
      <w:r w:rsidRPr="002F1D2B">
        <w:rPr>
          <w:rFonts w:ascii="Arial" w:hAnsi="Arial" w:cs="Arial"/>
        </w:rPr>
        <w:t xml:space="preserve"> </w:t>
      </w:r>
    </w:p>
    <w:p w14:paraId="05820790" w14:textId="77777777" w:rsidR="00EA7F06" w:rsidRDefault="00EA7F06" w:rsidP="00C61559">
      <w:pPr>
        <w:pStyle w:val="Textebrut"/>
        <w:rPr>
          <w:rFonts w:ascii="Arial" w:hAnsi="Arial" w:cs="Arial"/>
          <w:b/>
        </w:rPr>
      </w:pPr>
    </w:p>
    <w:p w14:paraId="6868D329" w14:textId="2F440E39" w:rsidR="00EA7F06" w:rsidRPr="00D259B3" w:rsidRDefault="00EA7F06" w:rsidP="00C61559">
      <w:pPr>
        <w:pStyle w:val="Textebrut"/>
        <w:rPr>
          <w:rFonts w:ascii="Arial" w:hAnsi="Arial" w:cs="Arial"/>
          <w:bCs/>
        </w:rPr>
      </w:pPr>
      <w:r w:rsidRPr="00D259B3">
        <w:rPr>
          <w:rFonts w:ascii="Arial" w:hAnsi="Arial" w:cs="Arial"/>
          <w:b/>
        </w:rPr>
        <w:t>Lot 1 :</w:t>
      </w:r>
      <w:r w:rsidRPr="00D259B3">
        <w:rPr>
          <w:rFonts w:ascii="Arial" w:hAnsi="Arial" w:cs="Arial"/>
          <w:bCs/>
        </w:rPr>
        <w:t xml:space="preserve"> kit dignité</w:t>
      </w:r>
      <w:r w:rsidR="00C43D42" w:rsidRPr="00D259B3">
        <w:rPr>
          <w:rFonts w:ascii="Arial" w:hAnsi="Arial" w:cs="Arial"/>
          <w:bCs/>
        </w:rPr>
        <w:t xml:space="preserve"> Mopti</w:t>
      </w:r>
      <w:r w:rsidR="00AA1F67" w:rsidRPr="00D259B3">
        <w:rPr>
          <w:rFonts w:ascii="Arial" w:hAnsi="Arial" w:cs="Arial"/>
          <w:bCs/>
        </w:rPr>
        <w:t xml:space="preserve"> (</w:t>
      </w:r>
      <w:proofErr w:type="spellStart"/>
      <w:r w:rsidR="00AA1F67" w:rsidRPr="00D259B3">
        <w:rPr>
          <w:rFonts w:ascii="Arial" w:hAnsi="Arial" w:cs="Arial"/>
          <w:bCs/>
        </w:rPr>
        <w:t>Bankass</w:t>
      </w:r>
      <w:proofErr w:type="spellEnd"/>
      <w:r w:rsidR="00AA1F67" w:rsidRPr="00D259B3">
        <w:rPr>
          <w:rFonts w:ascii="Arial" w:hAnsi="Arial" w:cs="Arial"/>
          <w:bCs/>
        </w:rPr>
        <w:t xml:space="preserve"> et </w:t>
      </w:r>
      <w:r w:rsidR="00267FA8">
        <w:rPr>
          <w:rFonts w:ascii="Arial" w:hAnsi="Arial" w:cs="Arial"/>
          <w:bCs/>
        </w:rPr>
        <w:t>Douentza</w:t>
      </w:r>
      <w:r w:rsidR="00AA1F67" w:rsidRPr="00D259B3">
        <w:rPr>
          <w:rFonts w:ascii="Arial" w:hAnsi="Arial" w:cs="Arial"/>
          <w:bCs/>
        </w:rPr>
        <w:t>)</w:t>
      </w:r>
      <w:r w:rsidR="003161F9" w:rsidRPr="00D259B3">
        <w:rPr>
          <w:rFonts w:ascii="Arial" w:hAnsi="Arial" w:cs="Arial"/>
          <w:bCs/>
        </w:rPr>
        <w:t xml:space="preserve"> 657 kits pour livraison directe sur site et contrat cadre</w:t>
      </w:r>
    </w:p>
    <w:tbl>
      <w:tblPr>
        <w:tblW w:w="9209" w:type="dxa"/>
        <w:tblInd w:w="75" w:type="dxa"/>
        <w:tblCellMar>
          <w:left w:w="70" w:type="dxa"/>
          <w:right w:w="70" w:type="dxa"/>
        </w:tblCellMar>
        <w:tblLook w:val="04A0" w:firstRow="1" w:lastRow="0" w:firstColumn="1" w:lastColumn="0" w:noHBand="0" w:noVBand="1"/>
      </w:tblPr>
      <w:tblGrid>
        <w:gridCol w:w="502"/>
        <w:gridCol w:w="5589"/>
        <w:gridCol w:w="992"/>
        <w:gridCol w:w="850"/>
        <w:gridCol w:w="1276"/>
      </w:tblGrid>
      <w:tr w:rsidR="00AA1F67" w14:paraId="6BAD7EBE" w14:textId="77777777" w:rsidTr="00B44A3E">
        <w:trPr>
          <w:trHeight w:val="288"/>
        </w:trPr>
        <w:tc>
          <w:tcPr>
            <w:tcW w:w="502"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1879C069" w14:textId="77777777" w:rsidR="00AA1F67" w:rsidRDefault="00AA1F67" w:rsidP="00B44A3E">
            <w:pPr>
              <w:jc w:val="center"/>
              <w:rPr>
                <w:rFonts w:ascii="Arial" w:hAnsi="Arial" w:cs="Arial"/>
                <w:color w:val="FFFFFF"/>
                <w:sz w:val="20"/>
                <w:szCs w:val="20"/>
              </w:rPr>
            </w:pPr>
            <w:r>
              <w:rPr>
                <w:rFonts w:ascii="Arial" w:hAnsi="Arial" w:cs="Arial"/>
                <w:color w:val="FFFFFF"/>
                <w:sz w:val="20"/>
                <w:szCs w:val="20"/>
              </w:rPr>
              <w:t>N°</w:t>
            </w:r>
          </w:p>
        </w:tc>
        <w:tc>
          <w:tcPr>
            <w:tcW w:w="5589" w:type="dxa"/>
            <w:tcBorders>
              <w:top w:val="single" w:sz="4" w:space="0" w:color="auto"/>
              <w:left w:val="nil"/>
              <w:bottom w:val="single" w:sz="4" w:space="0" w:color="auto"/>
              <w:right w:val="single" w:sz="4" w:space="0" w:color="auto"/>
            </w:tcBorders>
            <w:shd w:val="clear" w:color="000000" w:fill="7030A0"/>
            <w:noWrap/>
            <w:vAlign w:val="bottom"/>
            <w:hideMark/>
          </w:tcPr>
          <w:p w14:paraId="11D740EF" w14:textId="77777777" w:rsidR="00AA1F67" w:rsidRDefault="00AA1F67">
            <w:pPr>
              <w:rPr>
                <w:rFonts w:ascii="Arial" w:hAnsi="Arial" w:cs="Arial"/>
                <w:color w:val="FFFFFF"/>
                <w:sz w:val="20"/>
                <w:szCs w:val="20"/>
              </w:rPr>
            </w:pPr>
            <w:r>
              <w:rPr>
                <w:rFonts w:ascii="Arial" w:hAnsi="Arial" w:cs="Arial"/>
                <w:color w:val="FFFFFF"/>
                <w:sz w:val="20"/>
                <w:szCs w:val="20"/>
              </w:rPr>
              <w:t>Désignation</w:t>
            </w:r>
          </w:p>
        </w:tc>
        <w:tc>
          <w:tcPr>
            <w:tcW w:w="992" w:type="dxa"/>
            <w:tcBorders>
              <w:top w:val="single" w:sz="4" w:space="0" w:color="auto"/>
              <w:left w:val="nil"/>
              <w:bottom w:val="single" w:sz="4" w:space="0" w:color="auto"/>
              <w:right w:val="single" w:sz="4" w:space="0" w:color="auto"/>
            </w:tcBorders>
            <w:shd w:val="clear" w:color="000000" w:fill="7030A0"/>
            <w:noWrap/>
            <w:vAlign w:val="bottom"/>
            <w:hideMark/>
          </w:tcPr>
          <w:p w14:paraId="09E2BA90" w14:textId="77777777" w:rsidR="00AA1F67" w:rsidRDefault="00AA1F67" w:rsidP="00B44A3E">
            <w:pPr>
              <w:jc w:val="center"/>
              <w:rPr>
                <w:rFonts w:ascii="Arial" w:hAnsi="Arial" w:cs="Arial"/>
                <w:color w:val="FFFFFF"/>
                <w:sz w:val="20"/>
                <w:szCs w:val="20"/>
              </w:rPr>
            </w:pPr>
            <w:r>
              <w:rPr>
                <w:rFonts w:ascii="Arial" w:hAnsi="Arial" w:cs="Arial"/>
                <w:color w:val="FFFFFF"/>
                <w:sz w:val="20"/>
                <w:szCs w:val="20"/>
              </w:rPr>
              <w:t>Quantité</w:t>
            </w:r>
          </w:p>
        </w:tc>
        <w:tc>
          <w:tcPr>
            <w:tcW w:w="850" w:type="dxa"/>
            <w:tcBorders>
              <w:top w:val="single" w:sz="4" w:space="0" w:color="auto"/>
              <w:left w:val="nil"/>
              <w:bottom w:val="single" w:sz="4" w:space="0" w:color="auto"/>
              <w:right w:val="single" w:sz="4" w:space="0" w:color="auto"/>
            </w:tcBorders>
            <w:shd w:val="clear" w:color="000000" w:fill="7030A0"/>
            <w:noWrap/>
            <w:vAlign w:val="bottom"/>
            <w:hideMark/>
          </w:tcPr>
          <w:p w14:paraId="5A1BE075" w14:textId="77777777" w:rsidR="00AA1F67" w:rsidRDefault="00AA1F67" w:rsidP="00B44A3E">
            <w:pPr>
              <w:jc w:val="center"/>
              <w:rPr>
                <w:rFonts w:ascii="Arial" w:hAnsi="Arial" w:cs="Arial"/>
                <w:color w:val="FFFFFF"/>
                <w:sz w:val="20"/>
                <w:szCs w:val="20"/>
              </w:rPr>
            </w:pPr>
            <w:r>
              <w:rPr>
                <w:rFonts w:ascii="Arial" w:hAnsi="Arial" w:cs="Arial"/>
                <w:color w:val="FFFFFF"/>
                <w:sz w:val="20"/>
                <w:szCs w:val="20"/>
              </w:rPr>
              <w:t>Unité</w:t>
            </w:r>
          </w:p>
        </w:tc>
        <w:tc>
          <w:tcPr>
            <w:tcW w:w="1276" w:type="dxa"/>
            <w:tcBorders>
              <w:top w:val="single" w:sz="4" w:space="0" w:color="auto"/>
              <w:left w:val="nil"/>
              <w:bottom w:val="single" w:sz="4" w:space="0" w:color="auto"/>
              <w:right w:val="single" w:sz="4" w:space="0" w:color="auto"/>
            </w:tcBorders>
            <w:shd w:val="clear" w:color="000000" w:fill="7030A0"/>
            <w:noWrap/>
            <w:vAlign w:val="bottom"/>
            <w:hideMark/>
          </w:tcPr>
          <w:p w14:paraId="7A7EC08B" w14:textId="77777777" w:rsidR="00AA1F67" w:rsidRDefault="00AA1F67" w:rsidP="00B44A3E">
            <w:pPr>
              <w:jc w:val="center"/>
              <w:rPr>
                <w:rFonts w:ascii="Arial" w:hAnsi="Arial" w:cs="Arial"/>
                <w:color w:val="FFFFFF"/>
                <w:sz w:val="20"/>
                <w:szCs w:val="20"/>
              </w:rPr>
            </w:pPr>
            <w:r>
              <w:rPr>
                <w:rFonts w:ascii="Arial" w:hAnsi="Arial" w:cs="Arial"/>
                <w:color w:val="FFFFFF"/>
                <w:sz w:val="20"/>
                <w:szCs w:val="20"/>
              </w:rPr>
              <w:t>Quantité/kit</w:t>
            </w:r>
          </w:p>
        </w:tc>
      </w:tr>
      <w:tr w:rsidR="003161F9" w14:paraId="5990BDEE"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79E42EBD"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1</w:t>
            </w:r>
          </w:p>
        </w:tc>
        <w:tc>
          <w:tcPr>
            <w:tcW w:w="5589" w:type="dxa"/>
            <w:tcBorders>
              <w:top w:val="nil"/>
              <w:left w:val="nil"/>
              <w:bottom w:val="single" w:sz="4" w:space="0" w:color="auto"/>
              <w:right w:val="single" w:sz="4" w:space="0" w:color="auto"/>
            </w:tcBorders>
            <w:shd w:val="clear" w:color="auto" w:fill="auto"/>
            <w:noWrap/>
            <w:vAlign w:val="bottom"/>
            <w:hideMark/>
          </w:tcPr>
          <w:p w14:paraId="41E20245" w14:textId="77777777" w:rsidR="003161F9" w:rsidRDefault="003161F9" w:rsidP="003161F9">
            <w:pPr>
              <w:rPr>
                <w:rFonts w:ascii="Arial" w:hAnsi="Arial" w:cs="Arial"/>
                <w:color w:val="000000"/>
                <w:sz w:val="20"/>
                <w:szCs w:val="20"/>
              </w:rPr>
            </w:pPr>
            <w:r>
              <w:rPr>
                <w:rFonts w:ascii="Arial" w:hAnsi="Arial" w:cs="Arial"/>
                <w:color w:val="000000"/>
                <w:sz w:val="20"/>
                <w:szCs w:val="20"/>
              </w:rPr>
              <w:t>Savon de bain 250 grammes</w:t>
            </w:r>
          </w:p>
        </w:tc>
        <w:tc>
          <w:tcPr>
            <w:tcW w:w="992" w:type="dxa"/>
            <w:tcBorders>
              <w:top w:val="nil"/>
              <w:left w:val="nil"/>
              <w:bottom w:val="single" w:sz="4" w:space="0" w:color="auto"/>
              <w:right w:val="single" w:sz="4" w:space="0" w:color="auto"/>
            </w:tcBorders>
            <w:shd w:val="clear" w:color="auto" w:fill="auto"/>
            <w:noWrap/>
            <w:vAlign w:val="bottom"/>
            <w:hideMark/>
          </w:tcPr>
          <w:p w14:paraId="167DE36A"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2628</w:t>
            </w:r>
          </w:p>
        </w:tc>
        <w:tc>
          <w:tcPr>
            <w:tcW w:w="850" w:type="dxa"/>
            <w:tcBorders>
              <w:top w:val="nil"/>
              <w:left w:val="nil"/>
              <w:bottom w:val="single" w:sz="4" w:space="0" w:color="auto"/>
              <w:right w:val="single" w:sz="4" w:space="0" w:color="auto"/>
            </w:tcBorders>
            <w:shd w:val="clear" w:color="auto" w:fill="auto"/>
            <w:noWrap/>
            <w:vAlign w:val="bottom"/>
            <w:hideMark/>
          </w:tcPr>
          <w:p w14:paraId="768A24E2"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2CB5E7F7"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4</w:t>
            </w:r>
          </w:p>
        </w:tc>
      </w:tr>
      <w:tr w:rsidR="003161F9" w14:paraId="5444A892"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20D32D14"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2</w:t>
            </w:r>
          </w:p>
        </w:tc>
        <w:tc>
          <w:tcPr>
            <w:tcW w:w="5589" w:type="dxa"/>
            <w:tcBorders>
              <w:top w:val="nil"/>
              <w:left w:val="nil"/>
              <w:bottom w:val="single" w:sz="4" w:space="0" w:color="auto"/>
              <w:right w:val="single" w:sz="4" w:space="0" w:color="auto"/>
            </w:tcBorders>
            <w:shd w:val="clear" w:color="auto" w:fill="auto"/>
            <w:noWrap/>
            <w:vAlign w:val="bottom"/>
            <w:hideMark/>
          </w:tcPr>
          <w:p w14:paraId="60751508" w14:textId="77777777" w:rsidR="003161F9" w:rsidRDefault="003161F9" w:rsidP="003161F9">
            <w:pPr>
              <w:rPr>
                <w:rFonts w:ascii="Arial" w:hAnsi="Arial" w:cs="Arial"/>
                <w:color w:val="000000"/>
                <w:sz w:val="20"/>
                <w:szCs w:val="20"/>
              </w:rPr>
            </w:pPr>
            <w:r>
              <w:rPr>
                <w:rFonts w:ascii="Arial" w:hAnsi="Arial" w:cs="Arial"/>
                <w:color w:val="000000"/>
                <w:sz w:val="20"/>
                <w:szCs w:val="20"/>
              </w:rPr>
              <w:t>Sous-vêtements féminins 100% coton de petite taille S</w:t>
            </w:r>
          </w:p>
        </w:tc>
        <w:tc>
          <w:tcPr>
            <w:tcW w:w="992" w:type="dxa"/>
            <w:tcBorders>
              <w:top w:val="nil"/>
              <w:left w:val="nil"/>
              <w:bottom w:val="single" w:sz="4" w:space="0" w:color="auto"/>
              <w:right w:val="single" w:sz="4" w:space="0" w:color="auto"/>
            </w:tcBorders>
            <w:shd w:val="clear" w:color="auto" w:fill="auto"/>
            <w:noWrap/>
            <w:vAlign w:val="bottom"/>
            <w:hideMark/>
          </w:tcPr>
          <w:p w14:paraId="06B4B9AA"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3942</w:t>
            </w:r>
          </w:p>
        </w:tc>
        <w:tc>
          <w:tcPr>
            <w:tcW w:w="850" w:type="dxa"/>
            <w:tcBorders>
              <w:top w:val="nil"/>
              <w:left w:val="nil"/>
              <w:bottom w:val="single" w:sz="4" w:space="0" w:color="auto"/>
              <w:right w:val="single" w:sz="4" w:space="0" w:color="auto"/>
            </w:tcBorders>
            <w:shd w:val="clear" w:color="auto" w:fill="auto"/>
            <w:noWrap/>
            <w:vAlign w:val="bottom"/>
            <w:hideMark/>
          </w:tcPr>
          <w:p w14:paraId="5E43557F"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5833BF74"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w:t>
            </w:r>
          </w:p>
        </w:tc>
      </w:tr>
      <w:tr w:rsidR="003161F9" w14:paraId="4E799287"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6903C44D"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3</w:t>
            </w:r>
          </w:p>
        </w:tc>
        <w:tc>
          <w:tcPr>
            <w:tcW w:w="5589" w:type="dxa"/>
            <w:tcBorders>
              <w:top w:val="nil"/>
              <w:left w:val="nil"/>
              <w:bottom w:val="single" w:sz="4" w:space="0" w:color="auto"/>
              <w:right w:val="single" w:sz="4" w:space="0" w:color="auto"/>
            </w:tcBorders>
            <w:shd w:val="clear" w:color="auto" w:fill="auto"/>
            <w:noWrap/>
            <w:vAlign w:val="bottom"/>
            <w:hideMark/>
          </w:tcPr>
          <w:p w14:paraId="508EA0F4" w14:textId="77777777" w:rsidR="003161F9" w:rsidRDefault="003161F9" w:rsidP="003161F9">
            <w:pPr>
              <w:rPr>
                <w:rFonts w:ascii="Arial" w:hAnsi="Arial" w:cs="Arial"/>
                <w:color w:val="000000"/>
                <w:sz w:val="20"/>
                <w:szCs w:val="20"/>
              </w:rPr>
            </w:pPr>
            <w:r>
              <w:rPr>
                <w:rFonts w:ascii="Arial" w:hAnsi="Arial" w:cs="Arial"/>
                <w:color w:val="000000"/>
                <w:sz w:val="20"/>
                <w:szCs w:val="20"/>
              </w:rPr>
              <w:t>Sous-vêtements féminins 100% coton de taille moyenne M</w:t>
            </w:r>
          </w:p>
        </w:tc>
        <w:tc>
          <w:tcPr>
            <w:tcW w:w="992" w:type="dxa"/>
            <w:tcBorders>
              <w:top w:val="nil"/>
              <w:left w:val="nil"/>
              <w:bottom w:val="single" w:sz="4" w:space="0" w:color="auto"/>
              <w:right w:val="single" w:sz="4" w:space="0" w:color="auto"/>
            </w:tcBorders>
            <w:shd w:val="clear" w:color="auto" w:fill="auto"/>
            <w:noWrap/>
            <w:vAlign w:val="bottom"/>
            <w:hideMark/>
          </w:tcPr>
          <w:p w14:paraId="0AC18876"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3942</w:t>
            </w:r>
          </w:p>
        </w:tc>
        <w:tc>
          <w:tcPr>
            <w:tcW w:w="850" w:type="dxa"/>
            <w:tcBorders>
              <w:top w:val="nil"/>
              <w:left w:val="nil"/>
              <w:bottom w:val="single" w:sz="4" w:space="0" w:color="auto"/>
              <w:right w:val="single" w:sz="4" w:space="0" w:color="auto"/>
            </w:tcBorders>
            <w:shd w:val="clear" w:color="auto" w:fill="auto"/>
            <w:noWrap/>
            <w:vAlign w:val="bottom"/>
            <w:hideMark/>
          </w:tcPr>
          <w:p w14:paraId="3D9CC5D9"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425EEB66"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w:t>
            </w:r>
          </w:p>
        </w:tc>
      </w:tr>
      <w:tr w:rsidR="003161F9" w14:paraId="433549D8"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28F72328"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4</w:t>
            </w:r>
          </w:p>
        </w:tc>
        <w:tc>
          <w:tcPr>
            <w:tcW w:w="5589" w:type="dxa"/>
            <w:tcBorders>
              <w:top w:val="nil"/>
              <w:left w:val="nil"/>
              <w:bottom w:val="single" w:sz="4" w:space="0" w:color="auto"/>
              <w:right w:val="single" w:sz="4" w:space="0" w:color="auto"/>
            </w:tcBorders>
            <w:shd w:val="clear" w:color="auto" w:fill="auto"/>
            <w:noWrap/>
            <w:vAlign w:val="bottom"/>
            <w:hideMark/>
          </w:tcPr>
          <w:p w14:paraId="2C0C6E67" w14:textId="77777777" w:rsidR="003161F9" w:rsidRDefault="003161F9" w:rsidP="003161F9">
            <w:pPr>
              <w:rPr>
                <w:rFonts w:ascii="Arial" w:hAnsi="Arial" w:cs="Arial"/>
                <w:color w:val="000000"/>
                <w:sz w:val="20"/>
                <w:szCs w:val="20"/>
              </w:rPr>
            </w:pPr>
            <w:r>
              <w:rPr>
                <w:rFonts w:ascii="Arial" w:hAnsi="Arial" w:cs="Arial"/>
                <w:color w:val="000000"/>
                <w:sz w:val="20"/>
                <w:szCs w:val="20"/>
              </w:rPr>
              <w:t>Sous-vêtements féminins 100% coton de grande taille XL</w:t>
            </w:r>
          </w:p>
        </w:tc>
        <w:tc>
          <w:tcPr>
            <w:tcW w:w="992" w:type="dxa"/>
            <w:tcBorders>
              <w:top w:val="nil"/>
              <w:left w:val="nil"/>
              <w:bottom w:val="single" w:sz="4" w:space="0" w:color="auto"/>
              <w:right w:val="single" w:sz="4" w:space="0" w:color="auto"/>
            </w:tcBorders>
            <w:shd w:val="clear" w:color="auto" w:fill="auto"/>
            <w:noWrap/>
            <w:vAlign w:val="bottom"/>
            <w:hideMark/>
          </w:tcPr>
          <w:p w14:paraId="73F43A16"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3942</w:t>
            </w:r>
          </w:p>
        </w:tc>
        <w:tc>
          <w:tcPr>
            <w:tcW w:w="850" w:type="dxa"/>
            <w:tcBorders>
              <w:top w:val="nil"/>
              <w:left w:val="nil"/>
              <w:bottom w:val="single" w:sz="4" w:space="0" w:color="auto"/>
              <w:right w:val="single" w:sz="4" w:space="0" w:color="auto"/>
            </w:tcBorders>
            <w:shd w:val="clear" w:color="auto" w:fill="auto"/>
            <w:noWrap/>
            <w:vAlign w:val="bottom"/>
            <w:hideMark/>
          </w:tcPr>
          <w:p w14:paraId="7B654192"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7691674F"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w:t>
            </w:r>
          </w:p>
        </w:tc>
      </w:tr>
      <w:tr w:rsidR="003161F9" w14:paraId="1192FB16"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6E5EBEF4"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5</w:t>
            </w:r>
          </w:p>
        </w:tc>
        <w:tc>
          <w:tcPr>
            <w:tcW w:w="5589" w:type="dxa"/>
            <w:tcBorders>
              <w:top w:val="nil"/>
              <w:left w:val="nil"/>
              <w:bottom w:val="single" w:sz="4" w:space="0" w:color="auto"/>
              <w:right w:val="single" w:sz="4" w:space="0" w:color="auto"/>
            </w:tcBorders>
            <w:shd w:val="clear" w:color="auto" w:fill="auto"/>
            <w:noWrap/>
            <w:vAlign w:val="bottom"/>
            <w:hideMark/>
          </w:tcPr>
          <w:p w14:paraId="43D08E87" w14:textId="77777777" w:rsidR="003161F9" w:rsidRDefault="003161F9" w:rsidP="003161F9">
            <w:pPr>
              <w:rPr>
                <w:rFonts w:ascii="Arial" w:hAnsi="Arial" w:cs="Arial"/>
                <w:color w:val="000000"/>
                <w:sz w:val="20"/>
                <w:szCs w:val="20"/>
              </w:rPr>
            </w:pPr>
            <w:r>
              <w:rPr>
                <w:rFonts w:ascii="Arial" w:hAnsi="Arial" w:cs="Arial"/>
                <w:color w:val="000000"/>
                <w:sz w:val="20"/>
                <w:szCs w:val="20"/>
              </w:rPr>
              <w:t>Pagne Wax en coton 6 yard</w:t>
            </w:r>
          </w:p>
        </w:tc>
        <w:tc>
          <w:tcPr>
            <w:tcW w:w="992" w:type="dxa"/>
            <w:tcBorders>
              <w:top w:val="nil"/>
              <w:left w:val="nil"/>
              <w:bottom w:val="single" w:sz="4" w:space="0" w:color="auto"/>
              <w:right w:val="single" w:sz="4" w:space="0" w:color="auto"/>
            </w:tcBorders>
            <w:shd w:val="clear" w:color="auto" w:fill="auto"/>
            <w:noWrap/>
            <w:vAlign w:val="bottom"/>
            <w:hideMark/>
          </w:tcPr>
          <w:p w14:paraId="32F89C7F"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657</w:t>
            </w:r>
          </w:p>
        </w:tc>
        <w:tc>
          <w:tcPr>
            <w:tcW w:w="850" w:type="dxa"/>
            <w:tcBorders>
              <w:top w:val="nil"/>
              <w:left w:val="nil"/>
              <w:bottom w:val="single" w:sz="4" w:space="0" w:color="auto"/>
              <w:right w:val="single" w:sz="4" w:space="0" w:color="auto"/>
            </w:tcBorders>
            <w:shd w:val="clear" w:color="auto" w:fill="auto"/>
            <w:noWrap/>
            <w:vAlign w:val="bottom"/>
            <w:hideMark/>
          </w:tcPr>
          <w:p w14:paraId="06988A9C"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yard</w:t>
            </w:r>
          </w:p>
        </w:tc>
        <w:tc>
          <w:tcPr>
            <w:tcW w:w="1276" w:type="dxa"/>
            <w:tcBorders>
              <w:top w:val="nil"/>
              <w:left w:val="nil"/>
              <w:bottom w:val="single" w:sz="4" w:space="0" w:color="auto"/>
              <w:right w:val="single" w:sz="4" w:space="0" w:color="auto"/>
            </w:tcBorders>
            <w:shd w:val="clear" w:color="auto" w:fill="auto"/>
            <w:noWrap/>
            <w:vAlign w:val="bottom"/>
            <w:hideMark/>
          </w:tcPr>
          <w:p w14:paraId="250A2750"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w:t>
            </w:r>
          </w:p>
        </w:tc>
      </w:tr>
      <w:tr w:rsidR="003161F9" w14:paraId="255C99C0"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4EB7385C"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6</w:t>
            </w:r>
          </w:p>
        </w:tc>
        <w:tc>
          <w:tcPr>
            <w:tcW w:w="5589" w:type="dxa"/>
            <w:tcBorders>
              <w:top w:val="nil"/>
              <w:left w:val="nil"/>
              <w:bottom w:val="single" w:sz="4" w:space="0" w:color="auto"/>
              <w:right w:val="single" w:sz="4" w:space="0" w:color="auto"/>
            </w:tcBorders>
            <w:shd w:val="clear" w:color="auto" w:fill="auto"/>
            <w:noWrap/>
            <w:vAlign w:val="bottom"/>
            <w:hideMark/>
          </w:tcPr>
          <w:p w14:paraId="65F9F231" w14:textId="77777777" w:rsidR="003161F9" w:rsidRDefault="003161F9" w:rsidP="003161F9">
            <w:pPr>
              <w:rPr>
                <w:rFonts w:ascii="Arial" w:hAnsi="Arial" w:cs="Arial"/>
                <w:color w:val="000000"/>
                <w:sz w:val="20"/>
                <w:szCs w:val="20"/>
              </w:rPr>
            </w:pPr>
            <w:r>
              <w:rPr>
                <w:rFonts w:ascii="Arial" w:hAnsi="Arial" w:cs="Arial"/>
                <w:color w:val="000000"/>
                <w:sz w:val="20"/>
                <w:szCs w:val="20"/>
              </w:rPr>
              <w:t>Seau en plastique avec graduation 20 Litre</w:t>
            </w:r>
          </w:p>
        </w:tc>
        <w:tc>
          <w:tcPr>
            <w:tcW w:w="992" w:type="dxa"/>
            <w:tcBorders>
              <w:top w:val="nil"/>
              <w:left w:val="nil"/>
              <w:bottom w:val="single" w:sz="4" w:space="0" w:color="auto"/>
              <w:right w:val="single" w:sz="4" w:space="0" w:color="auto"/>
            </w:tcBorders>
            <w:shd w:val="clear" w:color="auto" w:fill="auto"/>
            <w:noWrap/>
            <w:vAlign w:val="bottom"/>
            <w:hideMark/>
          </w:tcPr>
          <w:p w14:paraId="40CD3AA9"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657</w:t>
            </w:r>
          </w:p>
        </w:tc>
        <w:tc>
          <w:tcPr>
            <w:tcW w:w="850" w:type="dxa"/>
            <w:tcBorders>
              <w:top w:val="nil"/>
              <w:left w:val="nil"/>
              <w:bottom w:val="single" w:sz="4" w:space="0" w:color="auto"/>
              <w:right w:val="single" w:sz="4" w:space="0" w:color="auto"/>
            </w:tcBorders>
            <w:shd w:val="clear" w:color="auto" w:fill="auto"/>
            <w:noWrap/>
            <w:vAlign w:val="bottom"/>
            <w:hideMark/>
          </w:tcPr>
          <w:p w14:paraId="1C503EB6"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4D829360"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w:t>
            </w:r>
          </w:p>
        </w:tc>
      </w:tr>
      <w:tr w:rsidR="003161F9" w14:paraId="75754A9D"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6C83265A"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7</w:t>
            </w:r>
          </w:p>
        </w:tc>
        <w:tc>
          <w:tcPr>
            <w:tcW w:w="5589" w:type="dxa"/>
            <w:tcBorders>
              <w:top w:val="nil"/>
              <w:left w:val="nil"/>
              <w:bottom w:val="single" w:sz="4" w:space="0" w:color="auto"/>
              <w:right w:val="single" w:sz="4" w:space="0" w:color="auto"/>
            </w:tcBorders>
            <w:shd w:val="clear" w:color="auto" w:fill="auto"/>
            <w:noWrap/>
            <w:vAlign w:val="bottom"/>
            <w:hideMark/>
          </w:tcPr>
          <w:p w14:paraId="7E632F19" w14:textId="77777777" w:rsidR="003161F9" w:rsidRDefault="003161F9" w:rsidP="003161F9">
            <w:pPr>
              <w:rPr>
                <w:rFonts w:ascii="Arial" w:hAnsi="Arial" w:cs="Arial"/>
                <w:color w:val="000000"/>
                <w:sz w:val="20"/>
                <w:szCs w:val="20"/>
              </w:rPr>
            </w:pPr>
            <w:r>
              <w:rPr>
                <w:rFonts w:ascii="Arial" w:hAnsi="Arial" w:cs="Arial"/>
                <w:color w:val="000000"/>
                <w:sz w:val="20"/>
                <w:szCs w:val="20"/>
              </w:rPr>
              <w:t>Savon à lessive 250 gramme</w:t>
            </w:r>
          </w:p>
        </w:tc>
        <w:tc>
          <w:tcPr>
            <w:tcW w:w="992" w:type="dxa"/>
            <w:tcBorders>
              <w:top w:val="nil"/>
              <w:left w:val="nil"/>
              <w:bottom w:val="single" w:sz="4" w:space="0" w:color="auto"/>
              <w:right w:val="single" w:sz="4" w:space="0" w:color="auto"/>
            </w:tcBorders>
            <w:shd w:val="clear" w:color="auto" w:fill="auto"/>
            <w:noWrap/>
            <w:vAlign w:val="bottom"/>
            <w:hideMark/>
          </w:tcPr>
          <w:p w14:paraId="3E12BB35"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3942</w:t>
            </w:r>
          </w:p>
        </w:tc>
        <w:tc>
          <w:tcPr>
            <w:tcW w:w="850" w:type="dxa"/>
            <w:tcBorders>
              <w:top w:val="nil"/>
              <w:left w:val="nil"/>
              <w:bottom w:val="single" w:sz="4" w:space="0" w:color="auto"/>
              <w:right w:val="single" w:sz="4" w:space="0" w:color="auto"/>
            </w:tcBorders>
            <w:shd w:val="clear" w:color="auto" w:fill="auto"/>
            <w:noWrap/>
            <w:vAlign w:val="bottom"/>
            <w:hideMark/>
          </w:tcPr>
          <w:p w14:paraId="6FA4B419"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1C9E06BD"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w:t>
            </w:r>
          </w:p>
        </w:tc>
      </w:tr>
      <w:tr w:rsidR="003161F9" w14:paraId="22636CBE"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2FBC4D97"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8</w:t>
            </w:r>
          </w:p>
        </w:tc>
        <w:tc>
          <w:tcPr>
            <w:tcW w:w="5589" w:type="dxa"/>
            <w:tcBorders>
              <w:top w:val="nil"/>
              <w:left w:val="nil"/>
              <w:bottom w:val="single" w:sz="4" w:space="0" w:color="auto"/>
              <w:right w:val="single" w:sz="4" w:space="0" w:color="auto"/>
            </w:tcBorders>
            <w:shd w:val="clear" w:color="auto" w:fill="auto"/>
            <w:noWrap/>
            <w:vAlign w:val="bottom"/>
            <w:hideMark/>
          </w:tcPr>
          <w:p w14:paraId="65F96AB3" w14:textId="77777777" w:rsidR="003161F9" w:rsidRDefault="003161F9" w:rsidP="003161F9">
            <w:pPr>
              <w:rPr>
                <w:rFonts w:ascii="Arial" w:hAnsi="Arial" w:cs="Arial"/>
                <w:color w:val="000000"/>
                <w:sz w:val="20"/>
                <w:szCs w:val="20"/>
              </w:rPr>
            </w:pPr>
            <w:r>
              <w:rPr>
                <w:rFonts w:ascii="Arial" w:hAnsi="Arial" w:cs="Arial"/>
                <w:color w:val="000000"/>
                <w:sz w:val="20"/>
                <w:szCs w:val="20"/>
              </w:rPr>
              <w:t>Sceau en plastique avec couvercle et graduation 5 Litre</w:t>
            </w:r>
          </w:p>
        </w:tc>
        <w:tc>
          <w:tcPr>
            <w:tcW w:w="992" w:type="dxa"/>
            <w:tcBorders>
              <w:top w:val="nil"/>
              <w:left w:val="nil"/>
              <w:bottom w:val="single" w:sz="4" w:space="0" w:color="auto"/>
              <w:right w:val="single" w:sz="4" w:space="0" w:color="auto"/>
            </w:tcBorders>
            <w:shd w:val="clear" w:color="auto" w:fill="auto"/>
            <w:noWrap/>
            <w:vAlign w:val="bottom"/>
            <w:hideMark/>
          </w:tcPr>
          <w:p w14:paraId="2C7F54DB"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657</w:t>
            </w:r>
          </w:p>
        </w:tc>
        <w:tc>
          <w:tcPr>
            <w:tcW w:w="850" w:type="dxa"/>
            <w:tcBorders>
              <w:top w:val="nil"/>
              <w:left w:val="nil"/>
              <w:bottom w:val="single" w:sz="4" w:space="0" w:color="auto"/>
              <w:right w:val="single" w:sz="4" w:space="0" w:color="auto"/>
            </w:tcBorders>
            <w:shd w:val="clear" w:color="auto" w:fill="auto"/>
            <w:noWrap/>
            <w:vAlign w:val="bottom"/>
            <w:hideMark/>
          </w:tcPr>
          <w:p w14:paraId="2BE72AC1"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unité</w:t>
            </w:r>
          </w:p>
        </w:tc>
        <w:tc>
          <w:tcPr>
            <w:tcW w:w="1276" w:type="dxa"/>
            <w:tcBorders>
              <w:top w:val="nil"/>
              <w:left w:val="nil"/>
              <w:bottom w:val="single" w:sz="4" w:space="0" w:color="auto"/>
              <w:right w:val="single" w:sz="4" w:space="0" w:color="auto"/>
            </w:tcBorders>
            <w:shd w:val="clear" w:color="auto" w:fill="auto"/>
            <w:noWrap/>
            <w:vAlign w:val="bottom"/>
            <w:hideMark/>
          </w:tcPr>
          <w:p w14:paraId="5E5FF5BE"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w:t>
            </w:r>
          </w:p>
        </w:tc>
      </w:tr>
      <w:tr w:rsidR="003161F9" w14:paraId="0863FC1C"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5B4F6C05"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9</w:t>
            </w:r>
          </w:p>
        </w:tc>
        <w:tc>
          <w:tcPr>
            <w:tcW w:w="5589" w:type="dxa"/>
            <w:tcBorders>
              <w:top w:val="nil"/>
              <w:left w:val="nil"/>
              <w:bottom w:val="single" w:sz="4" w:space="0" w:color="auto"/>
              <w:right w:val="single" w:sz="4" w:space="0" w:color="auto"/>
            </w:tcBorders>
            <w:shd w:val="clear" w:color="auto" w:fill="auto"/>
            <w:noWrap/>
            <w:vAlign w:val="bottom"/>
            <w:hideMark/>
          </w:tcPr>
          <w:p w14:paraId="10EFE219" w14:textId="77777777" w:rsidR="003161F9" w:rsidRDefault="003161F9" w:rsidP="003161F9">
            <w:pPr>
              <w:rPr>
                <w:rFonts w:ascii="Arial" w:hAnsi="Arial" w:cs="Arial"/>
                <w:color w:val="000000"/>
                <w:sz w:val="20"/>
                <w:szCs w:val="20"/>
              </w:rPr>
            </w:pPr>
            <w:r>
              <w:rPr>
                <w:rFonts w:ascii="Arial" w:hAnsi="Arial" w:cs="Arial"/>
                <w:color w:val="000000"/>
                <w:sz w:val="20"/>
                <w:szCs w:val="20"/>
              </w:rPr>
              <w:t>Babouche de douche</w:t>
            </w:r>
          </w:p>
        </w:tc>
        <w:tc>
          <w:tcPr>
            <w:tcW w:w="992" w:type="dxa"/>
            <w:tcBorders>
              <w:top w:val="nil"/>
              <w:left w:val="nil"/>
              <w:bottom w:val="single" w:sz="4" w:space="0" w:color="auto"/>
              <w:right w:val="single" w:sz="4" w:space="0" w:color="auto"/>
            </w:tcBorders>
            <w:shd w:val="clear" w:color="auto" w:fill="auto"/>
            <w:noWrap/>
            <w:vAlign w:val="bottom"/>
            <w:hideMark/>
          </w:tcPr>
          <w:p w14:paraId="5DC18A3C"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657</w:t>
            </w:r>
          </w:p>
        </w:tc>
        <w:tc>
          <w:tcPr>
            <w:tcW w:w="850" w:type="dxa"/>
            <w:tcBorders>
              <w:top w:val="nil"/>
              <w:left w:val="nil"/>
              <w:bottom w:val="single" w:sz="4" w:space="0" w:color="auto"/>
              <w:right w:val="single" w:sz="4" w:space="0" w:color="auto"/>
            </w:tcBorders>
            <w:shd w:val="clear" w:color="auto" w:fill="auto"/>
            <w:noWrap/>
            <w:vAlign w:val="bottom"/>
            <w:hideMark/>
          </w:tcPr>
          <w:p w14:paraId="64E0FFA1"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paire</w:t>
            </w:r>
          </w:p>
        </w:tc>
        <w:tc>
          <w:tcPr>
            <w:tcW w:w="1276" w:type="dxa"/>
            <w:tcBorders>
              <w:top w:val="nil"/>
              <w:left w:val="nil"/>
              <w:bottom w:val="single" w:sz="4" w:space="0" w:color="auto"/>
              <w:right w:val="single" w:sz="4" w:space="0" w:color="auto"/>
            </w:tcBorders>
            <w:shd w:val="clear" w:color="auto" w:fill="auto"/>
            <w:noWrap/>
            <w:vAlign w:val="bottom"/>
            <w:hideMark/>
          </w:tcPr>
          <w:p w14:paraId="26BBA98B"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w:t>
            </w:r>
          </w:p>
        </w:tc>
      </w:tr>
      <w:tr w:rsidR="003161F9" w14:paraId="59286BF7"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7ECB8400"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10</w:t>
            </w:r>
          </w:p>
        </w:tc>
        <w:tc>
          <w:tcPr>
            <w:tcW w:w="5589" w:type="dxa"/>
            <w:tcBorders>
              <w:top w:val="nil"/>
              <w:left w:val="nil"/>
              <w:bottom w:val="single" w:sz="4" w:space="0" w:color="auto"/>
              <w:right w:val="single" w:sz="4" w:space="0" w:color="auto"/>
            </w:tcBorders>
            <w:shd w:val="clear" w:color="auto" w:fill="auto"/>
            <w:noWrap/>
            <w:vAlign w:val="bottom"/>
            <w:hideMark/>
          </w:tcPr>
          <w:p w14:paraId="6093FF4A" w14:textId="77777777" w:rsidR="003161F9" w:rsidRDefault="003161F9" w:rsidP="003161F9">
            <w:pPr>
              <w:rPr>
                <w:rFonts w:ascii="Arial" w:hAnsi="Arial" w:cs="Arial"/>
                <w:color w:val="000000"/>
                <w:sz w:val="20"/>
                <w:szCs w:val="20"/>
              </w:rPr>
            </w:pPr>
            <w:r>
              <w:rPr>
                <w:rFonts w:ascii="Arial" w:hAnsi="Arial" w:cs="Arial"/>
                <w:color w:val="000000"/>
                <w:sz w:val="20"/>
                <w:szCs w:val="20"/>
              </w:rPr>
              <w:t>Lampe torche solaire portable</w:t>
            </w:r>
          </w:p>
        </w:tc>
        <w:tc>
          <w:tcPr>
            <w:tcW w:w="992" w:type="dxa"/>
            <w:tcBorders>
              <w:top w:val="nil"/>
              <w:left w:val="nil"/>
              <w:bottom w:val="single" w:sz="4" w:space="0" w:color="auto"/>
              <w:right w:val="single" w:sz="4" w:space="0" w:color="auto"/>
            </w:tcBorders>
            <w:shd w:val="clear" w:color="auto" w:fill="auto"/>
            <w:noWrap/>
            <w:vAlign w:val="bottom"/>
            <w:hideMark/>
          </w:tcPr>
          <w:p w14:paraId="28B5AD80"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657</w:t>
            </w:r>
          </w:p>
        </w:tc>
        <w:tc>
          <w:tcPr>
            <w:tcW w:w="850" w:type="dxa"/>
            <w:tcBorders>
              <w:top w:val="nil"/>
              <w:left w:val="nil"/>
              <w:bottom w:val="single" w:sz="4" w:space="0" w:color="auto"/>
              <w:right w:val="single" w:sz="4" w:space="0" w:color="auto"/>
            </w:tcBorders>
            <w:shd w:val="clear" w:color="auto" w:fill="auto"/>
            <w:noWrap/>
            <w:vAlign w:val="bottom"/>
            <w:hideMark/>
          </w:tcPr>
          <w:p w14:paraId="5CCDC564"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5D1A6884"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w:t>
            </w:r>
          </w:p>
        </w:tc>
      </w:tr>
      <w:tr w:rsidR="003161F9" w14:paraId="6923B1F4"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7EC2BEAA"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11</w:t>
            </w:r>
          </w:p>
        </w:tc>
        <w:tc>
          <w:tcPr>
            <w:tcW w:w="5589" w:type="dxa"/>
            <w:tcBorders>
              <w:top w:val="nil"/>
              <w:left w:val="nil"/>
              <w:bottom w:val="single" w:sz="4" w:space="0" w:color="auto"/>
              <w:right w:val="single" w:sz="4" w:space="0" w:color="auto"/>
            </w:tcBorders>
            <w:shd w:val="clear" w:color="auto" w:fill="auto"/>
            <w:noWrap/>
            <w:vAlign w:val="bottom"/>
            <w:hideMark/>
          </w:tcPr>
          <w:p w14:paraId="10197B18" w14:textId="77777777" w:rsidR="003161F9" w:rsidRDefault="003161F9" w:rsidP="003161F9">
            <w:pPr>
              <w:rPr>
                <w:rFonts w:ascii="Arial" w:hAnsi="Arial" w:cs="Arial"/>
                <w:color w:val="000000"/>
                <w:sz w:val="20"/>
                <w:szCs w:val="20"/>
              </w:rPr>
            </w:pPr>
            <w:r>
              <w:rPr>
                <w:rFonts w:ascii="Arial" w:hAnsi="Arial" w:cs="Arial"/>
                <w:color w:val="000000"/>
                <w:sz w:val="20"/>
                <w:szCs w:val="20"/>
              </w:rPr>
              <w:t>Sifflet métallique avec petite corde</w:t>
            </w:r>
          </w:p>
        </w:tc>
        <w:tc>
          <w:tcPr>
            <w:tcW w:w="992" w:type="dxa"/>
            <w:tcBorders>
              <w:top w:val="nil"/>
              <w:left w:val="nil"/>
              <w:bottom w:val="single" w:sz="4" w:space="0" w:color="auto"/>
              <w:right w:val="single" w:sz="4" w:space="0" w:color="auto"/>
            </w:tcBorders>
            <w:shd w:val="clear" w:color="auto" w:fill="auto"/>
            <w:noWrap/>
            <w:vAlign w:val="bottom"/>
            <w:hideMark/>
          </w:tcPr>
          <w:p w14:paraId="3C93FA98"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657</w:t>
            </w:r>
          </w:p>
        </w:tc>
        <w:tc>
          <w:tcPr>
            <w:tcW w:w="850" w:type="dxa"/>
            <w:tcBorders>
              <w:top w:val="nil"/>
              <w:left w:val="nil"/>
              <w:bottom w:val="single" w:sz="4" w:space="0" w:color="auto"/>
              <w:right w:val="single" w:sz="4" w:space="0" w:color="auto"/>
            </w:tcBorders>
            <w:shd w:val="clear" w:color="auto" w:fill="auto"/>
            <w:noWrap/>
            <w:vAlign w:val="bottom"/>
            <w:hideMark/>
          </w:tcPr>
          <w:p w14:paraId="14017FE0"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18936202"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w:t>
            </w:r>
          </w:p>
        </w:tc>
      </w:tr>
      <w:tr w:rsidR="003161F9" w14:paraId="534D4849"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196EC592"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12</w:t>
            </w:r>
          </w:p>
        </w:tc>
        <w:tc>
          <w:tcPr>
            <w:tcW w:w="5589" w:type="dxa"/>
            <w:tcBorders>
              <w:top w:val="nil"/>
              <w:left w:val="nil"/>
              <w:bottom w:val="single" w:sz="4" w:space="0" w:color="auto"/>
              <w:right w:val="single" w:sz="4" w:space="0" w:color="auto"/>
            </w:tcBorders>
            <w:shd w:val="clear" w:color="auto" w:fill="auto"/>
            <w:noWrap/>
            <w:vAlign w:val="bottom"/>
            <w:hideMark/>
          </w:tcPr>
          <w:p w14:paraId="499E230B" w14:textId="77777777" w:rsidR="003161F9" w:rsidRDefault="003161F9" w:rsidP="003161F9">
            <w:pPr>
              <w:rPr>
                <w:rFonts w:ascii="Arial" w:hAnsi="Arial" w:cs="Arial"/>
                <w:color w:val="000000"/>
                <w:sz w:val="20"/>
                <w:szCs w:val="20"/>
              </w:rPr>
            </w:pPr>
            <w:r>
              <w:rPr>
                <w:rFonts w:ascii="Arial" w:hAnsi="Arial" w:cs="Arial"/>
                <w:color w:val="000000"/>
                <w:sz w:val="20"/>
                <w:szCs w:val="20"/>
              </w:rPr>
              <w:t>Nattes en plastique deux places</w:t>
            </w:r>
          </w:p>
        </w:tc>
        <w:tc>
          <w:tcPr>
            <w:tcW w:w="992" w:type="dxa"/>
            <w:tcBorders>
              <w:top w:val="nil"/>
              <w:left w:val="nil"/>
              <w:bottom w:val="single" w:sz="4" w:space="0" w:color="auto"/>
              <w:right w:val="single" w:sz="4" w:space="0" w:color="auto"/>
            </w:tcBorders>
            <w:shd w:val="clear" w:color="auto" w:fill="auto"/>
            <w:noWrap/>
            <w:vAlign w:val="bottom"/>
            <w:hideMark/>
          </w:tcPr>
          <w:p w14:paraId="52B32EE4"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1314</w:t>
            </w:r>
          </w:p>
        </w:tc>
        <w:tc>
          <w:tcPr>
            <w:tcW w:w="850" w:type="dxa"/>
            <w:tcBorders>
              <w:top w:val="nil"/>
              <w:left w:val="nil"/>
              <w:bottom w:val="single" w:sz="4" w:space="0" w:color="auto"/>
              <w:right w:val="single" w:sz="4" w:space="0" w:color="auto"/>
            </w:tcBorders>
            <w:shd w:val="clear" w:color="auto" w:fill="auto"/>
            <w:noWrap/>
            <w:vAlign w:val="bottom"/>
            <w:hideMark/>
          </w:tcPr>
          <w:p w14:paraId="3F1ACF1F"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0288C07E"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2</w:t>
            </w:r>
          </w:p>
        </w:tc>
      </w:tr>
      <w:tr w:rsidR="003161F9" w14:paraId="33C3A6EE"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56DB004C"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13</w:t>
            </w:r>
          </w:p>
        </w:tc>
        <w:tc>
          <w:tcPr>
            <w:tcW w:w="5589" w:type="dxa"/>
            <w:tcBorders>
              <w:top w:val="nil"/>
              <w:left w:val="nil"/>
              <w:bottom w:val="single" w:sz="4" w:space="0" w:color="auto"/>
              <w:right w:val="single" w:sz="4" w:space="0" w:color="auto"/>
            </w:tcBorders>
            <w:shd w:val="clear" w:color="auto" w:fill="auto"/>
            <w:noWrap/>
            <w:vAlign w:val="bottom"/>
            <w:hideMark/>
          </w:tcPr>
          <w:p w14:paraId="2AA7440B" w14:textId="77777777" w:rsidR="003161F9" w:rsidRDefault="003161F9" w:rsidP="003161F9">
            <w:pPr>
              <w:rPr>
                <w:rFonts w:ascii="Arial" w:hAnsi="Arial" w:cs="Arial"/>
                <w:color w:val="000000"/>
                <w:sz w:val="20"/>
                <w:szCs w:val="20"/>
              </w:rPr>
            </w:pPr>
            <w:r>
              <w:rPr>
                <w:rFonts w:ascii="Arial" w:hAnsi="Arial" w:cs="Arial"/>
                <w:color w:val="000000"/>
                <w:sz w:val="20"/>
                <w:szCs w:val="20"/>
              </w:rPr>
              <w:t>Soutien-gorge (taille mixte)</w:t>
            </w:r>
          </w:p>
        </w:tc>
        <w:tc>
          <w:tcPr>
            <w:tcW w:w="992" w:type="dxa"/>
            <w:tcBorders>
              <w:top w:val="nil"/>
              <w:left w:val="nil"/>
              <w:bottom w:val="single" w:sz="4" w:space="0" w:color="auto"/>
              <w:right w:val="single" w:sz="4" w:space="0" w:color="auto"/>
            </w:tcBorders>
            <w:shd w:val="clear" w:color="auto" w:fill="auto"/>
            <w:noWrap/>
            <w:vAlign w:val="bottom"/>
            <w:hideMark/>
          </w:tcPr>
          <w:p w14:paraId="6DEA2B11"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2628</w:t>
            </w:r>
          </w:p>
        </w:tc>
        <w:tc>
          <w:tcPr>
            <w:tcW w:w="850" w:type="dxa"/>
            <w:tcBorders>
              <w:top w:val="nil"/>
              <w:left w:val="nil"/>
              <w:bottom w:val="single" w:sz="4" w:space="0" w:color="auto"/>
              <w:right w:val="single" w:sz="4" w:space="0" w:color="auto"/>
            </w:tcBorders>
            <w:shd w:val="clear" w:color="auto" w:fill="auto"/>
            <w:noWrap/>
            <w:vAlign w:val="bottom"/>
            <w:hideMark/>
          </w:tcPr>
          <w:p w14:paraId="4B83198B"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7F77D8C3"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4</w:t>
            </w:r>
          </w:p>
        </w:tc>
      </w:tr>
      <w:tr w:rsidR="003161F9" w14:paraId="172C4D9E"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73E7B620"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14</w:t>
            </w:r>
          </w:p>
        </w:tc>
        <w:tc>
          <w:tcPr>
            <w:tcW w:w="5589" w:type="dxa"/>
            <w:tcBorders>
              <w:top w:val="nil"/>
              <w:left w:val="nil"/>
              <w:bottom w:val="single" w:sz="4" w:space="0" w:color="auto"/>
              <w:right w:val="single" w:sz="4" w:space="0" w:color="auto"/>
            </w:tcBorders>
            <w:shd w:val="clear" w:color="auto" w:fill="auto"/>
            <w:noWrap/>
            <w:vAlign w:val="bottom"/>
            <w:hideMark/>
          </w:tcPr>
          <w:p w14:paraId="1B42D646" w14:textId="77777777" w:rsidR="003161F9" w:rsidRDefault="003161F9" w:rsidP="003161F9">
            <w:pPr>
              <w:rPr>
                <w:rFonts w:ascii="Arial" w:hAnsi="Arial" w:cs="Arial"/>
                <w:color w:val="000000"/>
                <w:sz w:val="20"/>
                <w:szCs w:val="20"/>
              </w:rPr>
            </w:pPr>
            <w:r>
              <w:rPr>
                <w:rFonts w:ascii="Arial" w:hAnsi="Arial" w:cs="Arial"/>
                <w:color w:val="000000"/>
                <w:sz w:val="20"/>
                <w:szCs w:val="20"/>
              </w:rPr>
              <w:t>Hidjab (taille mixte)</w:t>
            </w:r>
          </w:p>
        </w:tc>
        <w:tc>
          <w:tcPr>
            <w:tcW w:w="992" w:type="dxa"/>
            <w:tcBorders>
              <w:top w:val="nil"/>
              <w:left w:val="nil"/>
              <w:bottom w:val="single" w:sz="4" w:space="0" w:color="auto"/>
              <w:right w:val="single" w:sz="4" w:space="0" w:color="auto"/>
            </w:tcBorders>
            <w:shd w:val="clear" w:color="auto" w:fill="auto"/>
            <w:noWrap/>
            <w:vAlign w:val="bottom"/>
            <w:hideMark/>
          </w:tcPr>
          <w:p w14:paraId="6E22FD97"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657</w:t>
            </w:r>
          </w:p>
        </w:tc>
        <w:tc>
          <w:tcPr>
            <w:tcW w:w="850" w:type="dxa"/>
            <w:tcBorders>
              <w:top w:val="nil"/>
              <w:left w:val="nil"/>
              <w:bottom w:val="single" w:sz="4" w:space="0" w:color="auto"/>
              <w:right w:val="single" w:sz="4" w:space="0" w:color="auto"/>
            </w:tcBorders>
            <w:shd w:val="clear" w:color="auto" w:fill="auto"/>
            <w:noWrap/>
            <w:vAlign w:val="bottom"/>
            <w:hideMark/>
          </w:tcPr>
          <w:p w14:paraId="4F67729B"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4EA47BC0"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w:t>
            </w:r>
          </w:p>
        </w:tc>
      </w:tr>
      <w:tr w:rsidR="003161F9" w14:paraId="5766A2FC"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19AA6A36" w14:textId="77777777" w:rsidR="003161F9" w:rsidRDefault="003161F9" w:rsidP="00B44A3E">
            <w:pPr>
              <w:jc w:val="center"/>
              <w:rPr>
                <w:rFonts w:ascii="Arial" w:hAnsi="Arial" w:cs="Arial"/>
                <w:color w:val="FFFFFF"/>
                <w:sz w:val="20"/>
                <w:szCs w:val="20"/>
              </w:rPr>
            </w:pPr>
            <w:r>
              <w:rPr>
                <w:rFonts w:ascii="Arial" w:hAnsi="Arial" w:cs="Arial"/>
                <w:color w:val="FFFFFF"/>
                <w:sz w:val="20"/>
                <w:szCs w:val="20"/>
              </w:rPr>
              <w:t>15</w:t>
            </w:r>
          </w:p>
        </w:tc>
        <w:tc>
          <w:tcPr>
            <w:tcW w:w="5589" w:type="dxa"/>
            <w:tcBorders>
              <w:top w:val="nil"/>
              <w:left w:val="nil"/>
              <w:bottom w:val="single" w:sz="4" w:space="0" w:color="auto"/>
              <w:right w:val="single" w:sz="4" w:space="0" w:color="auto"/>
            </w:tcBorders>
            <w:shd w:val="clear" w:color="auto" w:fill="auto"/>
            <w:noWrap/>
            <w:vAlign w:val="bottom"/>
            <w:hideMark/>
          </w:tcPr>
          <w:p w14:paraId="39B95BDB" w14:textId="77777777" w:rsidR="003161F9" w:rsidRDefault="003161F9" w:rsidP="003161F9">
            <w:pPr>
              <w:rPr>
                <w:rFonts w:ascii="Arial" w:hAnsi="Arial" w:cs="Arial"/>
                <w:color w:val="000000"/>
                <w:sz w:val="20"/>
                <w:szCs w:val="20"/>
              </w:rPr>
            </w:pPr>
            <w:r>
              <w:rPr>
                <w:rFonts w:ascii="Arial" w:hAnsi="Arial" w:cs="Arial"/>
                <w:color w:val="000000"/>
                <w:sz w:val="20"/>
                <w:szCs w:val="20"/>
              </w:rPr>
              <w:t>Sac type OSOFIA pour reconditionnement des matériels</w:t>
            </w:r>
          </w:p>
        </w:tc>
        <w:tc>
          <w:tcPr>
            <w:tcW w:w="992" w:type="dxa"/>
            <w:tcBorders>
              <w:top w:val="nil"/>
              <w:left w:val="nil"/>
              <w:bottom w:val="single" w:sz="4" w:space="0" w:color="auto"/>
              <w:right w:val="single" w:sz="4" w:space="0" w:color="auto"/>
            </w:tcBorders>
            <w:shd w:val="clear" w:color="auto" w:fill="auto"/>
            <w:noWrap/>
            <w:vAlign w:val="bottom"/>
            <w:hideMark/>
          </w:tcPr>
          <w:p w14:paraId="1705A9EB"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1314</w:t>
            </w:r>
          </w:p>
        </w:tc>
        <w:tc>
          <w:tcPr>
            <w:tcW w:w="850" w:type="dxa"/>
            <w:tcBorders>
              <w:top w:val="nil"/>
              <w:left w:val="nil"/>
              <w:bottom w:val="single" w:sz="4" w:space="0" w:color="auto"/>
              <w:right w:val="single" w:sz="4" w:space="0" w:color="auto"/>
            </w:tcBorders>
            <w:shd w:val="clear" w:color="auto" w:fill="auto"/>
            <w:noWrap/>
            <w:vAlign w:val="bottom"/>
            <w:hideMark/>
          </w:tcPr>
          <w:p w14:paraId="4F54492D"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pce</w:t>
            </w:r>
          </w:p>
        </w:tc>
        <w:tc>
          <w:tcPr>
            <w:tcW w:w="1276" w:type="dxa"/>
            <w:tcBorders>
              <w:top w:val="nil"/>
              <w:left w:val="nil"/>
              <w:bottom w:val="single" w:sz="4" w:space="0" w:color="auto"/>
              <w:right w:val="single" w:sz="4" w:space="0" w:color="auto"/>
            </w:tcBorders>
            <w:shd w:val="clear" w:color="auto" w:fill="auto"/>
            <w:noWrap/>
            <w:vAlign w:val="bottom"/>
            <w:hideMark/>
          </w:tcPr>
          <w:p w14:paraId="6F883503" w14:textId="77777777" w:rsidR="003161F9" w:rsidRDefault="003161F9" w:rsidP="003161F9">
            <w:pPr>
              <w:jc w:val="center"/>
              <w:rPr>
                <w:rFonts w:ascii="Arial" w:hAnsi="Arial" w:cs="Arial"/>
                <w:color w:val="000000"/>
                <w:sz w:val="20"/>
                <w:szCs w:val="20"/>
              </w:rPr>
            </w:pPr>
            <w:r>
              <w:rPr>
                <w:rFonts w:ascii="Arial" w:hAnsi="Arial" w:cs="Arial"/>
                <w:color w:val="000000"/>
                <w:sz w:val="20"/>
                <w:szCs w:val="20"/>
              </w:rPr>
              <w:t>2</w:t>
            </w:r>
          </w:p>
        </w:tc>
      </w:tr>
      <w:tr w:rsidR="003161F9" w14:paraId="06952FE5" w14:textId="77777777" w:rsidTr="00B44A3E">
        <w:trPr>
          <w:trHeight w:val="288"/>
        </w:trPr>
        <w:tc>
          <w:tcPr>
            <w:tcW w:w="502" w:type="dxa"/>
            <w:tcBorders>
              <w:top w:val="nil"/>
              <w:left w:val="single" w:sz="4" w:space="0" w:color="auto"/>
              <w:bottom w:val="single" w:sz="4" w:space="0" w:color="auto"/>
              <w:right w:val="single" w:sz="4" w:space="0" w:color="auto"/>
            </w:tcBorders>
            <w:shd w:val="clear" w:color="000000" w:fill="7030A0"/>
            <w:noWrap/>
            <w:vAlign w:val="bottom"/>
            <w:hideMark/>
          </w:tcPr>
          <w:p w14:paraId="178770CC" w14:textId="77777777" w:rsidR="00AA1F67" w:rsidRDefault="00AA1F67" w:rsidP="00B44A3E">
            <w:pPr>
              <w:jc w:val="center"/>
              <w:rPr>
                <w:rFonts w:ascii="Arial" w:hAnsi="Arial" w:cs="Arial"/>
                <w:color w:val="FFFFFF"/>
                <w:sz w:val="20"/>
                <w:szCs w:val="20"/>
              </w:rPr>
            </w:pPr>
            <w:r>
              <w:rPr>
                <w:rFonts w:ascii="Arial" w:hAnsi="Arial" w:cs="Arial"/>
                <w:color w:val="FFFFFF"/>
                <w:sz w:val="20"/>
                <w:szCs w:val="20"/>
              </w:rPr>
              <w:t>16</w:t>
            </w:r>
          </w:p>
        </w:tc>
        <w:tc>
          <w:tcPr>
            <w:tcW w:w="5589" w:type="dxa"/>
            <w:tcBorders>
              <w:top w:val="nil"/>
              <w:left w:val="nil"/>
              <w:bottom w:val="single" w:sz="4" w:space="0" w:color="auto"/>
              <w:right w:val="single" w:sz="4" w:space="0" w:color="auto"/>
            </w:tcBorders>
            <w:shd w:val="clear" w:color="auto" w:fill="auto"/>
            <w:noWrap/>
            <w:vAlign w:val="bottom"/>
            <w:hideMark/>
          </w:tcPr>
          <w:p w14:paraId="41FEEE04" w14:textId="020BE81E" w:rsidR="00AA1F67" w:rsidRPr="00267FA8" w:rsidRDefault="00AA1F67">
            <w:pPr>
              <w:rPr>
                <w:rFonts w:ascii="Arial" w:hAnsi="Arial" w:cs="Arial"/>
                <w:color w:val="000000"/>
                <w:sz w:val="20"/>
                <w:szCs w:val="20"/>
              </w:rPr>
            </w:pPr>
            <w:r w:rsidRPr="00267FA8">
              <w:rPr>
                <w:rFonts w:ascii="Arial" w:hAnsi="Arial" w:cs="Arial"/>
                <w:color w:val="000000"/>
                <w:sz w:val="20"/>
                <w:szCs w:val="20"/>
              </w:rPr>
              <w:t xml:space="preserve">Forfait transport sur site </w:t>
            </w:r>
            <w:proofErr w:type="spellStart"/>
            <w:r w:rsidRPr="00267FA8">
              <w:rPr>
                <w:rFonts w:ascii="Arial" w:hAnsi="Arial" w:cs="Arial"/>
                <w:color w:val="000000"/>
                <w:sz w:val="20"/>
                <w:szCs w:val="20"/>
              </w:rPr>
              <w:t>Bankass</w:t>
            </w:r>
            <w:proofErr w:type="spellEnd"/>
            <w:r w:rsidRPr="00267FA8">
              <w:rPr>
                <w:rFonts w:ascii="Arial" w:hAnsi="Arial" w:cs="Arial"/>
                <w:color w:val="000000"/>
                <w:sz w:val="20"/>
                <w:szCs w:val="20"/>
              </w:rPr>
              <w:t xml:space="preserve"> et </w:t>
            </w:r>
            <w:r w:rsidR="00267FA8" w:rsidRPr="00267FA8">
              <w:rPr>
                <w:rFonts w:ascii="Arial" w:hAnsi="Arial" w:cs="Arial"/>
                <w:color w:val="000000"/>
                <w:sz w:val="20"/>
                <w:szCs w:val="20"/>
              </w:rPr>
              <w:t>Dou</w:t>
            </w:r>
            <w:r w:rsidR="00267FA8">
              <w:rPr>
                <w:rFonts w:ascii="Arial" w:hAnsi="Arial" w:cs="Arial"/>
                <w:color w:val="000000"/>
                <w:sz w:val="20"/>
                <w:szCs w:val="20"/>
              </w:rPr>
              <w:t>entza</w:t>
            </w:r>
          </w:p>
        </w:tc>
        <w:tc>
          <w:tcPr>
            <w:tcW w:w="992" w:type="dxa"/>
            <w:tcBorders>
              <w:top w:val="nil"/>
              <w:left w:val="nil"/>
              <w:bottom w:val="single" w:sz="4" w:space="0" w:color="auto"/>
              <w:right w:val="single" w:sz="4" w:space="0" w:color="auto"/>
            </w:tcBorders>
            <w:shd w:val="clear" w:color="auto" w:fill="auto"/>
            <w:noWrap/>
            <w:vAlign w:val="bottom"/>
            <w:hideMark/>
          </w:tcPr>
          <w:p w14:paraId="6BFDFA39" w14:textId="77777777" w:rsidR="00AA1F67" w:rsidRDefault="002D4EDB" w:rsidP="00AA1F67">
            <w:pPr>
              <w:jc w:val="center"/>
              <w:rPr>
                <w:rFonts w:ascii="Arial" w:hAnsi="Arial" w:cs="Arial"/>
                <w:color w:val="000000"/>
                <w:sz w:val="20"/>
                <w:szCs w:val="20"/>
              </w:rPr>
            </w:pPr>
            <w:r>
              <w:rPr>
                <w:rFonts w:ascii="Arial" w:hAnsi="Arial" w:cs="Arial"/>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97556B2" w14:textId="77777777" w:rsidR="00AA1F67" w:rsidRDefault="002D4EDB" w:rsidP="00AA1F67">
            <w:pPr>
              <w:jc w:val="center"/>
              <w:rPr>
                <w:rFonts w:ascii="Arial" w:hAnsi="Arial" w:cs="Arial"/>
                <w:color w:val="000000"/>
                <w:sz w:val="20"/>
                <w:szCs w:val="20"/>
              </w:rPr>
            </w:pPr>
            <w:proofErr w:type="spellStart"/>
            <w:r>
              <w:rPr>
                <w:rFonts w:ascii="Arial" w:hAnsi="Arial" w:cs="Arial"/>
                <w:color w:val="000000"/>
                <w:sz w:val="20"/>
                <w:szCs w:val="20"/>
              </w:rPr>
              <w:t>ff</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58B930C" w14:textId="77777777" w:rsidR="00AA1F67" w:rsidRDefault="00AA1F67" w:rsidP="00AA1F67">
            <w:pPr>
              <w:jc w:val="center"/>
              <w:rPr>
                <w:rFonts w:ascii="Arial" w:hAnsi="Arial" w:cs="Arial"/>
                <w:color w:val="000000"/>
                <w:sz w:val="20"/>
                <w:szCs w:val="20"/>
              </w:rPr>
            </w:pPr>
          </w:p>
        </w:tc>
      </w:tr>
    </w:tbl>
    <w:p w14:paraId="245B1379" w14:textId="77777777" w:rsidR="00C61559" w:rsidRPr="00AA1F67" w:rsidRDefault="00C61559" w:rsidP="00C61559">
      <w:pPr>
        <w:rPr>
          <w:rFonts w:ascii="Arial" w:hAnsi="Arial" w:cs="Arial"/>
          <w:sz w:val="20"/>
          <w:szCs w:val="20"/>
          <w:lang w:val="en-US"/>
        </w:rPr>
      </w:pPr>
    </w:p>
    <w:p w14:paraId="5506D409" w14:textId="77777777" w:rsidR="00AA1F67" w:rsidRPr="003161F9" w:rsidRDefault="00AA1F67" w:rsidP="00C61559">
      <w:pPr>
        <w:rPr>
          <w:rFonts w:ascii="Arial" w:hAnsi="Arial" w:cs="Arial"/>
          <w:sz w:val="20"/>
          <w:szCs w:val="20"/>
        </w:rPr>
      </w:pPr>
      <w:r w:rsidRPr="00D259B3">
        <w:rPr>
          <w:rFonts w:ascii="Arial" w:hAnsi="Arial" w:cs="Arial"/>
          <w:b/>
          <w:bCs/>
          <w:sz w:val="20"/>
          <w:szCs w:val="20"/>
        </w:rPr>
        <w:t>Lot 2 :</w:t>
      </w:r>
      <w:r w:rsidRPr="003161F9">
        <w:rPr>
          <w:rFonts w:ascii="Arial" w:hAnsi="Arial" w:cs="Arial"/>
          <w:sz w:val="20"/>
          <w:szCs w:val="20"/>
        </w:rPr>
        <w:t xml:space="preserve"> Kit Dignité Gao </w:t>
      </w:r>
      <w:r w:rsidR="003161F9" w:rsidRPr="003161F9">
        <w:rPr>
          <w:rFonts w:ascii="Arial" w:hAnsi="Arial" w:cs="Arial"/>
          <w:sz w:val="20"/>
          <w:szCs w:val="20"/>
        </w:rPr>
        <w:t>(800 kit</w:t>
      </w:r>
      <w:r w:rsidR="003161F9">
        <w:rPr>
          <w:rFonts w:ascii="Arial" w:hAnsi="Arial" w:cs="Arial"/>
          <w:sz w:val="20"/>
          <w:szCs w:val="20"/>
        </w:rPr>
        <w:t>s</w:t>
      </w:r>
      <w:r w:rsidR="003161F9" w:rsidRPr="003161F9">
        <w:rPr>
          <w:rFonts w:ascii="Arial" w:hAnsi="Arial" w:cs="Arial"/>
          <w:sz w:val="20"/>
          <w:szCs w:val="20"/>
        </w:rPr>
        <w:t xml:space="preserve"> pour contrat cadre) </w:t>
      </w:r>
      <w:r w:rsidRPr="003161F9">
        <w:rPr>
          <w:rFonts w:ascii="Arial" w:hAnsi="Arial" w:cs="Arial"/>
          <w:sz w:val="20"/>
          <w:szCs w:val="20"/>
        </w:rPr>
        <w:t>:</w:t>
      </w:r>
    </w:p>
    <w:tbl>
      <w:tblPr>
        <w:tblW w:w="9209" w:type="dxa"/>
        <w:tblInd w:w="75" w:type="dxa"/>
        <w:tblCellMar>
          <w:left w:w="70" w:type="dxa"/>
          <w:right w:w="70" w:type="dxa"/>
        </w:tblCellMar>
        <w:tblLook w:val="04A0" w:firstRow="1" w:lastRow="0" w:firstColumn="1" w:lastColumn="0" w:noHBand="0" w:noVBand="1"/>
      </w:tblPr>
      <w:tblGrid>
        <w:gridCol w:w="432"/>
        <w:gridCol w:w="5642"/>
        <w:gridCol w:w="1063"/>
        <w:gridCol w:w="786"/>
        <w:gridCol w:w="1286"/>
      </w:tblGrid>
      <w:tr w:rsidR="003161F9" w14:paraId="6F702AFC" w14:textId="77777777" w:rsidTr="00D259B3">
        <w:trPr>
          <w:trHeight w:val="348"/>
        </w:trPr>
        <w:tc>
          <w:tcPr>
            <w:tcW w:w="432"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02013743" w14:textId="77777777" w:rsidR="003161F9" w:rsidRDefault="003161F9">
            <w:pPr>
              <w:rPr>
                <w:rFonts w:ascii="Arial" w:hAnsi="Arial" w:cs="Arial"/>
                <w:color w:val="FFFFFF"/>
                <w:sz w:val="20"/>
                <w:szCs w:val="20"/>
              </w:rPr>
            </w:pPr>
            <w:r>
              <w:rPr>
                <w:rFonts w:ascii="Arial" w:hAnsi="Arial" w:cs="Arial"/>
                <w:color w:val="FFFFFF"/>
                <w:sz w:val="20"/>
                <w:szCs w:val="20"/>
              </w:rPr>
              <w:t>N°</w:t>
            </w:r>
          </w:p>
        </w:tc>
        <w:tc>
          <w:tcPr>
            <w:tcW w:w="5642" w:type="dxa"/>
            <w:tcBorders>
              <w:top w:val="single" w:sz="4" w:space="0" w:color="auto"/>
              <w:left w:val="nil"/>
              <w:bottom w:val="single" w:sz="4" w:space="0" w:color="auto"/>
              <w:right w:val="single" w:sz="4" w:space="0" w:color="auto"/>
            </w:tcBorders>
            <w:shd w:val="clear" w:color="000000" w:fill="7030A0"/>
            <w:noWrap/>
            <w:vAlign w:val="bottom"/>
            <w:hideMark/>
          </w:tcPr>
          <w:p w14:paraId="03B1BE97" w14:textId="77777777" w:rsidR="003161F9" w:rsidRDefault="00B44A3E">
            <w:pPr>
              <w:rPr>
                <w:rFonts w:ascii="Arial" w:hAnsi="Arial" w:cs="Arial"/>
                <w:color w:val="FFFFFF"/>
                <w:sz w:val="20"/>
                <w:szCs w:val="20"/>
              </w:rPr>
            </w:pPr>
            <w:r>
              <w:rPr>
                <w:rFonts w:ascii="Arial" w:hAnsi="Arial" w:cs="Arial"/>
                <w:color w:val="FFFFFF"/>
                <w:sz w:val="20"/>
                <w:szCs w:val="20"/>
              </w:rPr>
              <w:t>Désignation</w:t>
            </w:r>
          </w:p>
        </w:tc>
        <w:tc>
          <w:tcPr>
            <w:tcW w:w="1063" w:type="dxa"/>
            <w:tcBorders>
              <w:top w:val="single" w:sz="4" w:space="0" w:color="auto"/>
              <w:left w:val="nil"/>
              <w:bottom w:val="single" w:sz="4" w:space="0" w:color="auto"/>
              <w:right w:val="single" w:sz="4" w:space="0" w:color="auto"/>
            </w:tcBorders>
            <w:shd w:val="clear" w:color="000000" w:fill="7030A0"/>
            <w:noWrap/>
            <w:vAlign w:val="bottom"/>
            <w:hideMark/>
          </w:tcPr>
          <w:p w14:paraId="54E951A4" w14:textId="77777777" w:rsidR="003161F9" w:rsidRDefault="003161F9">
            <w:pPr>
              <w:rPr>
                <w:rFonts w:ascii="Arial" w:hAnsi="Arial" w:cs="Arial"/>
                <w:color w:val="FFFFFF"/>
                <w:sz w:val="20"/>
                <w:szCs w:val="20"/>
              </w:rPr>
            </w:pPr>
            <w:r>
              <w:rPr>
                <w:rFonts w:ascii="Arial" w:hAnsi="Arial" w:cs="Arial"/>
                <w:color w:val="FFFFFF"/>
                <w:sz w:val="20"/>
                <w:szCs w:val="20"/>
              </w:rPr>
              <w:t>Quantité</w:t>
            </w:r>
          </w:p>
        </w:tc>
        <w:tc>
          <w:tcPr>
            <w:tcW w:w="786" w:type="dxa"/>
            <w:tcBorders>
              <w:top w:val="single" w:sz="4" w:space="0" w:color="auto"/>
              <w:left w:val="nil"/>
              <w:bottom w:val="single" w:sz="4" w:space="0" w:color="auto"/>
              <w:right w:val="single" w:sz="4" w:space="0" w:color="auto"/>
            </w:tcBorders>
            <w:shd w:val="clear" w:color="000000" w:fill="7030A0"/>
            <w:noWrap/>
            <w:vAlign w:val="bottom"/>
            <w:hideMark/>
          </w:tcPr>
          <w:p w14:paraId="15EDE68D" w14:textId="77777777" w:rsidR="003161F9" w:rsidRDefault="003161F9">
            <w:pPr>
              <w:rPr>
                <w:rFonts w:ascii="Arial" w:hAnsi="Arial" w:cs="Arial"/>
                <w:color w:val="FFFFFF"/>
                <w:sz w:val="20"/>
                <w:szCs w:val="20"/>
              </w:rPr>
            </w:pPr>
            <w:r>
              <w:rPr>
                <w:rFonts w:ascii="Arial" w:hAnsi="Arial" w:cs="Arial"/>
                <w:color w:val="FFFFFF"/>
                <w:sz w:val="20"/>
                <w:szCs w:val="20"/>
              </w:rPr>
              <w:t>Unité</w:t>
            </w:r>
          </w:p>
        </w:tc>
        <w:tc>
          <w:tcPr>
            <w:tcW w:w="1286" w:type="dxa"/>
            <w:tcBorders>
              <w:top w:val="single" w:sz="4" w:space="0" w:color="auto"/>
              <w:left w:val="nil"/>
              <w:bottom w:val="single" w:sz="4" w:space="0" w:color="auto"/>
              <w:right w:val="single" w:sz="4" w:space="0" w:color="auto"/>
            </w:tcBorders>
            <w:shd w:val="clear" w:color="000000" w:fill="7030A0"/>
            <w:noWrap/>
            <w:vAlign w:val="bottom"/>
            <w:hideMark/>
          </w:tcPr>
          <w:p w14:paraId="62B25B94" w14:textId="77777777" w:rsidR="003161F9" w:rsidRDefault="003161F9">
            <w:pPr>
              <w:rPr>
                <w:rFonts w:ascii="Arial" w:hAnsi="Arial" w:cs="Arial"/>
                <w:color w:val="FFFFFF"/>
                <w:sz w:val="20"/>
                <w:szCs w:val="20"/>
              </w:rPr>
            </w:pPr>
            <w:r>
              <w:rPr>
                <w:rFonts w:ascii="Arial" w:hAnsi="Arial" w:cs="Arial"/>
                <w:color w:val="FFFFFF"/>
                <w:sz w:val="20"/>
                <w:szCs w:val="20"/>
              </w:rPr>
              <w:t>Quantité/kit</w:t>
            </w:r>
          </w:p>
        </w:tc>
      </w:tr>
      <w:tr w:rsidR="003161F9" w14:paraId="35FAE601"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3D2DE6CE" w14:textId="77777777" w:rsidR="003161F9" w:rsidRDefault="003161F9">
            <w:pPr>
              <w:jc w:val="right"/>
              <w:rPr>
                <w:rFonts w:ascii="Arial" w:hAnsi="Arial" w:cs="Arial"/>
                <w:color w:val="FFFFFF"/>
                <w:sz w:val="20"/>
                <w:szCs w:val="20"/>
              </w:rPr>
            </w:pPr>
            <w:r>
              <w:rPr>
                <w:rFonts w:ascii="Arial" w:hAnsi="Arial" w:cs="Arial"/>
                <w:color w:val="FFFFFF"/>
                <w:sz w:val="20"/>
                <w:szCs w:val="20"/>
              </w:rPr>
              <w:t>1</w:t>
            </w:r>
          </w:p>
        </w:tc>
        <w:tc>
          <w:tcPr>
            <w:tcW w:w="5642" w:type="dxa"/>
            <w:tcBorders>
              <w:top w:val="nil"/>
              <w:left w:val="nil"/>
              <w:bottom w:val="single" w:sz="4" w:space="0" w:color="auto"/>
              <w:right w:val="single" w:sz="4" w:space="0" w:color="auto"/>
            </w:tcBorders>
            <w:shd w:val="clear" w:color="auto" w:fill="auto"/>
            <w:noWrap/>
            <w:vAlign w:val="bottom"/>
            <w:hideMark/>
          </w:tcPr>
          <w:p w14:paraId="24FC3DFC" w14:textId="77777777" w:rsidR="003161F9" w:rsidRDefault="003161F9">
            <w:pPr>
              <w:rPr>
                <w:rFonts w:ascii="Arial" w:hAnsi="Arial" w:cs="Arial"/>
                <w:color w:val="000000"/>
                <w:sz w:val="20"/>
                <w:szCs w:val="20"/>
              </w:rPr>
            </w:pPr>
            <w:r>
              <w:rPr>
                <w:rFonts w:ascii="Arial" w:hAnsi="Arial" w:cs="Arial"/>
                <w:color w:val="000000"/>
                <w:sz w:val="20"/>
                <w:szCs w:val="20"/>
              </w:rPr>
              <w:t>Savon de bain 250 grammes</w:t>
            </w:r>
          </w:p>
        </w:tc>
        <w:tc>
          <w:tcPr>
            <w:tcW w:w="1063" w:type="dxa"/>
            <w:tcBorders>
              <w:top w:val="nil"/>
              <w:left w:val="nil"/>
              <w:bottom w:val="single" w:sz="4" w:space="0" w:color="auto"/>
              <w:right w:val="single" w:sz="4" w:space="0" w:color="auto"/>
            </w:tcBorders>
            <w:shd w:val="clear" w:color="auto" w:fill="auto"/>
            <w:noWrap/>
            <w:vAlign w:val="bottom"/>
            <w:hideMark/>
          </w:tcPr>
          <w:p w14:paraId="7BE2BB85"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3200</w:t>
            </w:r>
          </w:p>
        </w:tc>
        <w:tc>
          <w:tcPr>
            <w:tcW w:w="786" w:type="dxa"/>
            <w:tcBorders>
              <w:top w:val="nil"/>
              <w:left w:val="nil"/>
              <w:bottom w:val="single" w:sz="4" w:space="0" w:color="auto"/>
              <w:right w:val="single" w:sz="4" w:space="0" w:color="auto"/>
            </w:tcBorders>
            <w:shd w:val="clear" w:color="auto" w:fill="auto"/>
            <w:noWrap/>
            <w:vAlign w:val="bottom"/>
            <w:hideMark/>
          </w:tcPr>
          <w:p w14:paraId="4440C864"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04546D89"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4</w:t>
            </w:r>
          </w:p>
        </w:tc>
      </w:tr>
      <w:tr w:rsidR="003161F9" w14:paraId="2F4E7769"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755687E8" w14:textId="77777777" w:rsidR="003161F9" w:rsidRDefault="003161F9">
            <w:pPr>
              <w:jc w:val="right"/>
              <w:rPr>
                <w:rFonts w:ascii="Arial" w:hAnsi="Arial" w:cs="Arial"/>
                <w:color w:val="FFFFFF"/>
                <w:sz w:val="20"/>
                <w:szCs w:val="20"/>
              </w:rPr>
            </w:pPr>
            <w:r>
              <w:rPr>
                <w:rFonts w:ascii="Arial" w:hAnsi="Arial" w:cs="Arial"/>
                <w:color w:val="FFFFFF"/>
                <w:sz w:val="20"/>
                <w:szCs w:val="20"/>
              </w:rPr>
              <w:t>2</w:t>
            </w:r>
          </w:p>
        </w:tc>
        <w:tc>
          <w:tcPr>
            <w:tcW w:w="5642" w:type="dxa"/>
            <w:tcBorders>
              <w:top w:val="nil"/>
              <w:left w:val="nil"/>
              <w:bottom w:val="single" w:sz="4" w:space="0" w:color="auto"/>
              <w:right w:val="single" w:sz="4" w:space="0" w:color="auto"/>
            </w:tcBorders>
            <w:shd w:val="clear" w:color="auto" w:fill="auto"/>
            <w:noWrap/>
            <w:vAlign w:val="bottom"/>
            <w:hideMark/>
          </w:tcPr>
          <w:p w14:paraId="13A8BD6E" w14:textId="77777777" w:rsidR="003161F9" w:rsidRDefault="00D259B3">
            <w:pPr>
              <w:rPr>
                <w:rFonts w:ascii="Arial" w:hAnsi="Arial" w:cs="Arial"/>
                <w:color w:val="000000"/>
                <w:sz w:val="20"/>
                <w:szCs w:val="20"/>
              </w:rPr>
            </w:pPr>
            <w:r>
              <w:rPr>
                <w:rFonts w:ascii="Arial" w:hAnsi="Arial" w:cs="Arial"/>
                <w:color w:val="000000"/>
                <w:sz w:val="20"/>
                <w:szCs w:val="20"/>
              </w:rPr>
              <w:t>Sous-vêtements</w:t>
            </w:r>
            <w:r w:rsidR="003161F9">
              <w:rPr>
                <w:rFonts w:ascii="Arial" w:hAnsi="Arial" w:cs="Arial"/>
                <w:color w:val="000000"/>
                <w:sz w:val="20"/>
                <w:szCs w:val="20"/>
              </w:rPr>
              <w:t xml:space="preserve"> féminins 100% coton de petite taille S</w:t>
            </w:r>
          </w:p>
        </w:tc>
        <w:tc>
          <w:tcPr>
            <w:tcW w:w="1063" w:type="dxa"/>
            <w:tcBorders>
              <w:top w:val="nil"/>
              <w:left w:val="nil"/>
              <w:bottom w:val="single" w:sz="4" w:space="0" w:color="auto"/>
              <w:right w:val="single" w:sz="4" w:space="0" w:color="auto"/>
            </w:tcBorders>
            <w:shd w:val="clear" w:color="auto" w:fill="auto"/>
            <w:noWrap/>
            <w:vAlign w:val="bottom"/>
            <w:hideMark/>
          </w:tcPr>
          <w:p w14:paraId="4B77D909"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4800</w:t>
            </w:r>
          </w:p>
        </w:tc>
        <w:tc>
          <w:tcPr>
            <w:tcW w:w="786" w:type="dxa"/>
            <w:tcBorders>
              <w:top w:val="nil"/>
              <w:left w:val="nil"/>
              <w:bottom w:val="single" w:sz="4" w:space="0" w:color="auto"/>
              <w:right w:val="single" w:sz="4" w:space="0" w:color="auto"/>
            </w:tcBorders>
            <w:shd w:val="clear" w:color="auto" w:fill="auto"/>
            <w:noWrap/>
            <w:vAlign w:val="bottom"/>
            <w:hideMark/>
          </w:tcPr>
          <w:p w14:paraId="4FCE1153"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2F7B7BF0"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6</w:t>
            </w:r>
          </w:p>
        </w:tc>
      </w:tr>
      <w:tr w:rsidR="003161F9" w14:paraId="66724750"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7047CD16" w14:textId="77777777" w:rsidR="003161F9" w:rsidRDefault="003161F9">
            <w:pPr>
              <w:jc w:val="right"/>
              <w:rPr>
                <w:rFonts w:ascii="Arial" w:hAnsi="Arial" w:cs="Arial"/>
                <w:color w:val="FFFFFF"/>
                <w:sz w:val="20"/>
                <w:szCs w:val="20"/>
              </w:rPr>
            </w:pPr>
            <w:r>
              <w:rPr>
                <w:rFonts w:ascii="Arial" w:hAnsi="Arial" w:cs="Arial"/>
                <w:color w:val="FFFFFF"/>
                <w:sz w:val="20"/>
                <w:szCs w:val="20"/>
              </w:rPr>
              <w:t>3</w:t>
            </w:r>
          </w:p>
        </w:tc>
        <w:tc>
          <w:tcPr>
            <w:tcW w:w="5642" w:type="dxa"/>
            <w:tcBorders>
              <w:top w:val="nil"/>
              <w:left w:val="nil"/>
              <w:bottom w:val="single" w:sz="4" w:space="0" w:color="auto"/>
              <w:right w:val="single" w:sz="4" w:space="0" w:color="auto"/>
            </w:tcBorders>
            <w:shd w:val="clear" w:color="auto" w:fill="auto"/>
            <w:noWrap/>
            <w:vAlign w:val="bottom"/>
            <w:hideMark/>
          </w:tcPr>
          <w:p w14:paraId="0D93ABF2" w14:textId="77777777" w:rsidR="003161F9" w:rsidRDefault="00D259B3">
            <w:pPr>
              <w:rPr>
                <w:rFonts w:ascii="Arial" w:hAnsi="Arial" w:cs="Arial"/>
                <w:color w:val="000000"/>
                <w:sz w:val="20"/>
                <w:szCs w:val="20"/>
              </w:rPr>
            </w:pPr>
            <w:r>
              <w:rPr>
                <w:rFonts w:ascii="Arial" w:hAnsi="Arial" w:cs="Arial"/>
                <w:color w:val="000000"/>
                <w:sz w:val="20"/>
                <w:szCs w:val="20"/>
              </w:rPr>
              <w:t>Sous-vêtements</w:t>
            </w:r>
            <w:r w:rsidR="003161F9">
              <w:rPr>
                <w:rFonts w:ascii="Arial" w:hAnsi="Arial" w:cs="Arial"/>
                <w:color w:val="000000"/>
                <w:sz w:val="20"/>
                <w:szCs w:val="20"/>
              </w:rPr>
              <w:t xml:space="preserve"> féminins 100% coton de taille moyenne M</w:t>
            </w:r>
          </w:p>
        </w:tc>
        <w:tc>
          <w:tcPr>
            <w:tcW w:w="1063" w:type="dxa"/>
            <w:tcBorders>
              <w:top w:val="nil"/>
              <w:left w:val="nil"/>
              <w:bottom w:val="single" w:sz="4" w:space="0" w:color="auto"/>
              <w:right w:val="single" w:sz="4" w:space="0" w:color="auto"/>
            </w:tcBorders>
            <w:shd w:val="clear" w:color="auto" w:fill="auto"/>
            <w:noWrap/>
            <w:vAlign w:val="bottom"/>
            <w:hideMark/>
          </w:tcPr>
          <w:p w14:paraId="75382C91"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4800</w:t>
            </w:r>
          </w:p>
        </w:tc>
        <w:tc>
          <w:tcPr>
            <w:tcW w:w="786" w:type="dxa"/>
            <w:tcBorders>
              <w:top w:val="nil"/>
              <w:left w:val="nil"/>
              <w:bottom w:val="single" w:sz="4" w:space="0" w:color="auto"/>
              <w:right w:val="single" w:sz="4" w:space="0" w:color="auto"/>
            </w:tcBorders>
            <w:shd w:val="clear" w:color="auto" w:fill="auto"/>
            <w:noWrap/>
            <w:vAlign w:val="bottom"/>
            <w:hideMark/>
          </w:tcPr>
          <w:p w14:paraId="0712A5B9"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716C652C"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6</w:t>
            </w:r>
          </w:p>
        </w:tc>
      </w:tr>
      <w:tr w:rsidR="003161F9" w14:paraId="486F59C6"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4926AB7E" w14:textId="77777777" w:rsidR="003161F9" w:rsidRDefault="003161F9">
            <w:pPr>
              <w:jc w:val="right"/>
              <w:rPr>
                <w:rFonts w:ascii="Arial" w:hAnsi="Arial" w:cs="Arial"/>
                <w:color w:val="FFFFFF"/>
                <w:sz w:val="20"/>
                <w:szCs w:val="20"/>
              </w:rPr>
            </w:pPr>
            <w:r>
              <w:rPr>
                <w:rFonts w:ascii="Arial" w:hAnsi="Arial" w:cs="Arial"/>
                <w:color w:val="FFFFFF"/>
                <w:sz w:val="20"/>
                <w:szCs w:val="20"/>
              </w:rPr>
              <w:t>4</w:t>
            </w:r>
          </w:p>
        </w:tc>
        <w:tc>
          <w:tcPr>
            <w:tcW w:w="5642" w:type="dxa"/>
            <w:tcBorders>
              <w:top w:val="nil"/>
              <w:left w:val="nil"/>
              <w:bottom w:val="single" w:sz="4" w:space="0" w:color="auto"/>
              <w:right w:val="single" w:sz="4" w:space="0" w:color="auto"/>
            </w:tcBorders>
            <w:shd w:val="clear" w:color="auto" w:fill="auto"/>
            <w:noWrap/>
            <w:vAlign w:val="bottom"/>
            <w:hideMark/>
          </w:tcPr>
          <w:p w14:paraId="6B8DDC09" w14:textId="77777777" w:rsidR="003161F9" w:rsidRDefault="00D259B3">
            <w:pPr>
              <w:rPr>
                <w:rFonts w:ascii="Arial" w:hAnsi="Arial" w:cs="Arial"/>
                <w:color w:val="000000"/>
                <w:sz w:val="20"/>
                <w:szCs w:val="20"/>
              </w:rPr>
            </w:pPr>
            <w:r>
              <w:rPr>
                <w:rFonts w:ascii="Arial" w:hAnsi="Arial" w:cs="Arial"/>
                <w:color w:val="000000"/>
                <w:sz w:val="20"/>
                <w:szCs w:val="20"/>
              </w:rPr>
              <w:t>Sous-vêtements</w:t>
            </w:r>
            <w:r w:rsidR="003161F9">
              <w:rPr>
                <w:rFonts w:ascii="Arial" w:hAnsi="Arial" w:cs="Arial"/>
                <w:color w:val="000000"/>
                <w:sz w:val="20"/>
                <w:szCs w:val="20"/>
              </w:rPr>
              <w:t xml:space="preserve"> féminins 100% coton de grande taille XL</w:t>
            </w:r>
          </w:p>
        </w:tc>
        <w:tc>
          <w:tcPr>
            <w:tcW w:w="1063" w:type="dxa"/>
            <w:tcBorders>
              <w:top w:val="nil"/>
              <w:left w:val="nil"/>
              <w:bottom w:val="single" w:sz="4" w:space="0" w:color="auto"/>
              <w:right w:val="single" w:sz="4" w:space="0" w:color="auto"/>
            </w:tcBorders>
            <w:shd w:val="clear" w:color="auto" w:fill="auto"/>
            <w:noWrap/>
            <w:vAlign w:val="bottom"/>
            <w:hideMark/>
          </w:tcPr>
          <w:p w14:paraId="3C3F2840"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4800</w:t>
            </w:r>
          </w:p>
        </w:tc>
        <w:tc>
          <w:tcPr>
            <w:tcW w:w="786" w:type="dxa"/>
            <w:tcBorders>
              <w:top w:val="nil"/>
              <w:left w:val="nil"/>
              <w:bottom w:val="single" w:sz="4" w:space="0" w:color="auto"/>
              <w:right w:val="single" w:sz="4" w:space="0" w:color="auto"/>
            </w:tcBorders>
            <w:shd w:val="clear" w:color="auto" w:fill="auto"/>
            <w:noWrap/>
            <w:vAlign w:val="bottom"/>
            <w:hideMark/>
          </w:tcPr>
          <w:p w14:paraId="5DF7F724"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0CD0FC65"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6</w:t>
            </w:r>
          </w:p>
        </w:tc>
      </w:tr>
      <w:tr w:rsidR="003161F9" w14:paraId="2D05CD5A"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72D3EBC6" w14:textId="77777777" w:rsidR="003161F9" w:rsidRDefault="003161F9">
            <w:pPr>
              <w:jc w:val="right"/>
              <w:rPr>
                <w:rFonts w:ascii="Arial" w:hAnsi="Arial" w:cs="Arial"/>
                <w:color w:val="FFFFFF"/>
                <w:sz w:val="20"/>
                <w:szCs w:val="20"/>
              </w:rPr>
            </w:pPr>
            <w:r>
              <w:rPr>
                <w:rFonts w:ascii="Arial" w:hAnsi="Arial" w:cs="Arial"/>
                <w:color w:val="FFFFFF"/>
                <w:sz w:val="20"/>
                <w:szCs w:val="20"/>
              </w:rPr>
              <w:t>5</w:t>
            </w:r>
          </w:p>
        </w:tc>
        <w:tc>
          <w:tcPr>
            <w:tcW w:w="5642" w:type="dxa"/>
            <w:tcBorders>
              <w:top w:val="nil"/>
              <w:left w:val="nil"/>
              <w:bottom w:val="single" w:sz="4" w:space="0" w:color="auto"/>
              <w:right w:val="single" w:sz="4" w:space="0" w:color="auto"/>
            </w:tcBorders>
            <w:shd w:val="clear" w:color="auto" w:fill="auto"/>
            <w:noWrap/>
            <w:vAlign w:val="bottom"/>
            <w:hideMark/>
          </w:tcPr>
          <w:p w14:paraId="47090BE2" w14:textId="77777777" w:rsidR="003161F9" w:rsidRDefault="003161F9">
            <w:pPr>
              <w:rPr>
                <w:rFonts w:ascii="Arial" w:hAnsi="Arial" w:cs="Arial"/>
                <w:color w:val="000000"/>
                <w:sz w:val="20"/>
                <w:szCs w:val="20"/>
              </w:rPr>
            </w:pPr>
            <w:r>
              <w:rPr>
                <w:rFonts w:ascii="Arial" w:hAnsi="Arial" w:cs="Arial"/>
                <w:color w:val="000000"/>
                <w:sz w:val="20"/>
                <w:szCs w:val="20"/>
              </w:rPr>
              <w:t>Pagne Wax en coton 6 yard</w:t>
            </w:r>
          </w:p>
        </w:tc>
        <w:tc>
          <w:tcPr>
            <w:tcW w:w="1063" w:type="dxa"/>
            <w:tcBorders>
              <w:top w:val="nil"/>
              <w:left w:val="nil"/>
              <w:bottom w:val="single" w:sz="4" w:space="0" w:color="auto"/>
              <w:right w:val="single" w:sz="4" w:space="0" w:color="auto"/>
            </w:tcBorders>
            <w:shd w:val="clear" w:color="auto" w:fill="auto"/>
            <w:noWrap/>
            <w:vAlign w:val="bottom"/>
            <w:hideMark/>
          </w:tcPr>
          <w:p w14:paraId="4119A7CE"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800</w:t>
            </w:r>
          </w:p>
        </w:tc>
        <w:tc>
          <w:tcPr>
            <w:tcW w:w="786" w:type="dxa"/>
            <w:tcBorders>
              <w:top w:val="nil"/>
              <w:left w:val="nil"/>
              <w:bottom w:val="single" w:sz="4" w:space="0" w:color="auto"/>
              <w:right w:val="single" w:sz="4" w:space="0" w:color="auto"/>
            </w:tcBorders>
            <w:shd w:val="clear" w:color="auto" w:fill="auto"/>
            <w:noWrap/>
            <w:vAlign w:val="bottom"/>
            <w:hideMark/>
          </w:tcPr>
          <w:p w14:paraId="1047675A"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yard</w:t>
            </w:r>
          </w:p>
        </w:tc>
        <w:tc>
          <w:tcPr>
            <w:tcW w:w="1286" w:type="dxa"/>
            <w:tcBorders>
              <w:top w:val="nil"/>
              <w:left w:val="nil"/>
              <w:bottom w:val="single" w:sz="4" w:space="0" w:color="auto"/>
              <w:right w:val="single" w:sz="4" w:space="0" w:color="auto"/>
            </w:tcBorders>
            <w:shd w:val="clear" w:color="auto" w:fill="auto"/>
            <w:noWrap/>
            <w:vAlign w:val="bottom"/>
            <w:hideMark/>
          </w:tcPr>
          <w:p w14:paraId="1E548F2F"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w:t>
            </w:r>
          </w:p>
        </w:tc>
      </w:tr>
      <w:tr w:rsidR="003161F9" w14:paraId="193DD25D"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52A3AFEA" w14:textId="77777777" w:rsidR="003161F9" w:rsidRDefault="003161F9">
            <w:pPr>
              <w:jc w:val="right"/>
              <w:rPr>
                <w:rFonts w:ascii="Arial" w:hAnsi="Arial" w:cs="Arial"/>
                <w:color w:val="FFFFFF"/>
                <w:sz w:val="20"/>
                <w:szCs w:val="20"/>
              </w:rPr>
            </w:pPr>
            <w:r>
              <w:rPr>
                <w:rFonts w:ascii="Arial" w:hAnsi="Arial" w:cs="Arial"/>
                <w:color w:val="FFFFFF"/>
                <w:sz w:val="20"/>
                <w:szCs w:val="20"/>
              </w:rPr>
              <w:t>6</w:t>
            </w:r>
          </w:p>
        </w:tc>
        <w:tc>
          <w:tcPr>
            <w:tcW w:w="5642" w:type="dxa"/>
            <w:tcBorders>
              <w:top w:val="nil"/>
              <w:left w:val="nil"/>
              <w:bottom w:val="single" w:sz="4" w:space="0" w:color="auto"/>
              <w:right w:val="single" w:sz="4" w:space="0" w:color="auto"/>
            </w:tcBorders>
            <w:shd w:val="clear" w:color="auto" w:fill="auto"/>
            <w:noWrap/>
            <w:vAlign w:val="bottom"/>
            <w:hideMark/>
          </w:tcPr>
          <w:p w14:paraId="6CA08304" w14:textId="77777777" w:rsidR="003161F9" w:rsidRDefault="003161F9">
            <w:pPr>
              <w:rPr>
                <w:rFonts w:ascii="Arial" w:hAnsi="Arial" w:cs="Arial"/>
                <w:color w:val="000000"/>
                <w:sz w:val="20"/>
                <w:szCs w:val="20"/>
              </w:rPr>
            </w:pPr>
            <w:r>
              <w:rPr>
                <w:rFonts w:ascii="Arial" w:hAnsi="Arial" w:cs="Arial"/>
                <w:color w:val="000000"/>
                <w:sz w:val="20"/>
                <w:szCs w:val="20"/>
              </w:rPr>
              <w:t>Seau en plastique avec graduation 20 Litre</w:t>
            </w:r>
          </w:p>
        </w:tc>
        <w:tc>
          <w:tcPr>
            <w:tcW w:w="1063" w:type="dxa"/>
            <w:tcBorders>
              <w:top w:val="nil"/>
              <w:left w:val="nil"/>
              <w:bottom w:val="single" w:sz="4" w:space="0" w:color="auto"/>
              <w:right w:val="single" w:sz="4" w:space="0" w:color="auto"/>
            </w:tcBorders>
            <w:shd w:val="clear" w:color="auto" w:fill="auto"/>
            <w:noWrap/>
            <w:vAlign w:val="bottom"/>
            <w:hideMark/>
          </w:tcPr>
          <w:p w14:paraId="64CF1694"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800</w:t>
            </w:r>
          </w:p>
        </w:tc>
        <w:tc>
          <w:tcPr>
            <w:tcW w:w="786" w:type="dxa"/>
            <w:tcBorders>
              <w:top w:val="nil"/>
              <w:left w:val="nil"/>
              <w:bottom w:val="single" w:sz="4" w:space="0" w:color="auto"/>
              <w:right w:val="single" w:sz="4" w:space="0" w:color="auto"/>
            </w:tcBorders>
            <w:shd w:val="clear" w:color="auto" w:fill="auto"/>
            <w:noWrap/>
            <w:vAlign w:val="bottom"/>
            <w:hideMark/>
          </w:tcPr>
          <w:p w14:paraId="77A21BC8"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2110B6B4"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w:t>
            </w:r>
          </w:p>
        </w:tc>
      </w:tr>
      <w:tr w:rsidR="003161F9" w14:paraId="3C6DA30A"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73BBEB63" w14:textId="77777777" w:rsidR="003161F9" w:rsidRDefault="003161F9">
            <w:pPr>
              <w:jc w:val="right"/>
              <w:rPr>
                <w:rFonts w:ascii="Arial" w:hAnsi="Arial" w:cs="Arial"/>
                <w:color w:val="FFFFFF"/>
                <w:sz w:val="20"/>
                <w:szCs w:val="20"/>
              </w:rPr>
            </w:pPr>
            <w:r>
              <w:rPr>
                <w:rFonts w:ascii="Arial" w:hAnsi="Arial" w:cs="Arial"/>
                <w:color w:val="FFFFFF"/>
                <w:sz w:val="20"/>
                <w:szCs w:val="20"/>
              </w:rPr>
              <w:t>7</w:t>
            </w:r>
          </w:p>
        </w:tc>
        <w:tc>
          <w:tcPr>
            <w:tcW w:w="5642" w:type="dxa"/>
            <w:tcBorders>
              <w:top w:val="nil"/>
              <w:left w:val="nil"/>
              <w:bottom w:val="single" w:sz="4" w:space="0" w:color="auto"/>
              <w:right w:val="single" w:sz="4" w:space="0" w:color="auto"/>
            </w:tcBorders>
            <w:shd w:val="clear" w:color="auto" w:fill="auto"/>
            <w:noWrap/>
            <w:vAlign w:val="bottom"/>
            <w:hideMark/>
          </w:tcPr>
          <w:p w14:paraId="0B421840" w14:textId="77777777" w:rsidR="003161F9" w:rsidRDefault="003161F9">
            <w:pPr>
              <w:rPr>
                <w:rFonts w:ascii="Arial" w:hAnsi="Arial" w:cs="Arial"/>
                <w:color w:val="000000"/>
                <w:sz w:val="20"/>
                <w:szCs w:val="20"/>
              </w:rPr>
            </w:pPr>
            <w:r>
              <w:rPr>
                <w:rFonts w:ascii="Arial" w:hAnsi="Arial" w:cs="Arial"/>
                <w:color w:val="000000"/>
                <w:sz w:val="20"/>
                <w:szCs w:val="20"/>
              </w:rPr>
              <w:t xml:space="preserve">Savon à </w:t>
            </w:r>
            <w:r w:rsidR="00D259B3">
              <w:rPr>
                <w:rFonts w:ascii="Arial" w:hAnsi="Arial" w:cs="Arial"/>
                <w:color w:val="000000"/>
                <w:sz w:val="20"/>
                <w:szCs w:val="20"/>
              </w:rPr>
              <w:t>lessive</w:t>
            </w:r>
            <w:r>
              <w:rPr>
                <w:rFonts w:ascii="Arial" w:hAnsi="Arial" w:cs="Arial"/>
                <w:color w:val="000000"/>
                <w:sz w:val="20"/>
                <w:szCs w:val="20"/>
              </w:rPr>
              <w:t xml:space="preserve"> 250 gramme</w:t>
            </w:r>
          </w:p>
        </w:tc>
        <w:tc>
          <w:tcPr>
            <w:tcW w:w="1063" w:type="dxa"/>
            <w:tcBorders>
              <w:top w:val="nil"/>
              <w:left w:val="nil"/>
              <w:bottom w:val="single" w:sz="4" w:space="0" w:color="auto"/>
              <w:right w:val="single" w:sz="4" w:space="0" w:color="auto"/>
            </w:tcBorders>
            <w:shd w:val="clear" w:color="auto" w:fill="auto"/>
            <w:noWrap/>
            <w:vAlign w:val="bottom"/>
            <w:hideMark/>
          </w:tcPr>
          <w:p w14:paraId="01A8F64B"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4800</w:t>
            </w:r>
          </w:p>
        </w:tc>
        <w:tc>
          <w:tcPr>
            <w:tcW w:w="786" w:type="dxa"/>
            <w:tcBorders>
              <w:top w:val="nil"/>
              <w:left w:val="nil"/>
              <w:bottom w:val="single" w:sz="4" w:space="0" w:color="auto"/>
              <w:right w:val="single" w:sz="4" w:space="0" w:color="auto"/>
            </w:tcBorders>
            <w:shd w:val="clear" w:color="auto" w:fill="auto"/>
            <w:noWrap/>
            <w:vAlign w:val="bottom"/>
            <w:hideMark/>
          </w:tcPr>
          <w:p w14:paraId="49FD40B6"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13A85911"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6</w:t>
            </w:r>
          </w:p>
        </w:tc>
      </w:tr>
      <w:tr w:rsidR="003161F9" w14:paraId="39A43A15"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55148382" w14:textId="77777777" w:rsidR="003161F9" w:rsidRDefault="003161F9">
            <w:pPr>
              <w:jc w:val="right"/>
              <w:rPr>
                <w:rFonts w:ascii="Arial" w:hAnsi="Arial" w:cs="Arial"/>
                <w:color w:val="FFFFFF"/>
                <w:sz w:val="20"/>
                <w:szCs w:val="20"/>
              </w:rPr>
            </w:pPr>
            <w:r>
              <w:rPr>
                <w:rFonts w:ascii="Arial" w:hAnsi="Arial" w:cs="Arial"/>
                <w:color w:val="FFFFFF"/>
                <w:sz w:val="20"/>
                <w:szCs w:val="20"/>
              </w:rPr>
              <w:t>8</w:t>
            </w:r>
          </w:p>
        </w:tc>
        <w:tc>
          <w:tcPr>
            <w:tcW w:w="5642" w:type="dxa"/>
            <w:tcBorders>
              <w:top w:val="nil"/>
              <w:left w:val="nil"/>
              <w:bottom w:val="single" w:sz="4" w:space="0" w:color="auto"/>
              <w:right w:val="single" w:sz="4" w:space="0" w:color="auto"/>
            </w:tcBorders>
            <w:shd w:val="clear" w:color="auto" w:fill="auto"/>
            <w:noWrap/>
            <w:vAlign w:val="bottom"/>
            <w:hideMark/>
          </w:tcPr>
          <w:p w14:paraId="0F05FA01" w14:textId="77777777" w:rsidR="003161F9" w:rsidRDefault="003161F9">
            <w:pPr>
              <w:rPr>
                <w:rFonts w:ascii="Arial" w:hAnsi="Arial" w:cs="Arial"/>
                <w:color w:val="000000"/>
                <w:sz w:val="20"/>
                <w:szCs w:val="20"/>
              </w:rPr>
            </w:pPr>
            <w:r>
              <w:rPr>
                <w:rFonts w:ascii="Arial" w:hAnsi="Arial" w:cs="Arial"/>
                <w:color w:val="000000"/>
                <w:sz w:val="20"/>
                <w:szCs w:val="20"/>
              </w:rPr>
              <w:t>Sceau en plastique avec couvercle et graduation 5 Litre</w:t>
            </w:r>
          </w:p>
        </w:tc>
        <w:tc>
          <w:tcPr>
            <w:tcW w:w="1063" w:type="dxa"/>
            <w:tcBorders>
              <w:top w:val="nil"/>
              <w:left w:val="nil"/>
              <w:bottom w:val="single" w:sz="4" w:space="0" w:color="auto"/>
              <w:right w:val="single" w:sz="4" w:space="0" w:color="auto"/>
            </w:tcBorders>
            <w:shd w:val="clear" w:color="auto" w:fill="auto"/>
            <w:noWrap/>
            <w:vAlign w:val="bottom"/>
            <w:hideMark/>
          </w:tcPr>
          <w:p w14:paraId="7354C1CA"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800</w:t>
            </w:r>
          </w:p>
        </w:tc>
        <w:tc>
          <w:tcPr>
            <w:tcW w:w="786" w:type="dxa"/>
            <w:tcBorders>
              <w:top w:val="nil"/>
              <w:left w:val="nil"/>
              <w:bottom w:val="single" w:sz="4" w:space="0" w:color="auto"/>
              <w:right w:val="single" w:sz="4" w:space="0" w:color="auto"/>
            </w:tcBorders>
            <w:shd w:val="clear" w:color="auto" w:fill="auto"/>
            <w:noWrap/>
            <w:vAlign w:val="bottom"/>
            <w:hideMark/>
          </w:tcPr>
          <w:p w14:paraId="159B62E3"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unité</w:t>
            </w:r>
          </w:p>
        </w:tc>
        <w:tc>
          <w:tcPr>
            <w:tcW w:w="1286" w:type="dxa"/>
            <w:tcBorders>
              <w:top w:val="nil"/>
              <w:left w:val="nil"/>
              <w:bottom w:val="single" w:sz="4" w:space="0" w:color="auto"/>
              <w:right w:val="single" w:sz="4" w:space="0" w:color="auto"/>
            </w:tcBorders>
            <w:shd w:val="clear" w:color="auto" w:fill="auto"/>
            <w:noWrap/>
            <w:vAlign w:val="bottom"/>
            <w:hideMark/>
          </w:tcPr>
          <w:p w14:paraId="052D65BA"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w:t>
            </w:r>
          </w:p>
        </w:tc>
      </w:tr>
      <w:tr w:rsidR="003161F9" w14:paraId="3C9B98F3"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6C55033B" w14:textId="77777777" w:rsidR="003161F9" w:rsidRDefault="003161F9">
            <w:pPr>
              <w:jc w:val="right"/>
              <w:rPr>
                <w:rFonts w:ascii="Arial" w:hAnsi="Arial" w:cs="Arial"/>
                <w:color w:val="FFFFFF"/>
                <w:sz w:val="20"/>
                <w:szCs w:val="20"/>
              </w:rPr>
            </w:pPr>
            <w:r>
              <w:rPr>
                <w:rFonts w:ascii="Arial" w:hAnsi="Arial" w:cs="Arial"/>
                <w:color w:val="FFFFFF"/>
                <w:sz w:val="20"/>
                <w:szCs w:val="20"/>
              </w:rPr>
              <w:t>9</w:t>
            </w:r>
          </w:p>
        </w:tc>
        <w:tc>
          <w:tcPr>
            <w:tcW w:w="5642" w:type="dxa"/>
            <w:tcBorders>
              <w:top w:val="nil"/>
              <w:left w:val="nil"/>
              <w:bottom w:val="single" w:sz="4" w:space="0" w:color="auto"/>
              <w:right w:val="single" w:sz="4" w:space="0" w:color="auto"/>
            </w:tcBorders>
            <w:shd w:val="clear" w:color="auto" w:fill="auto"/>
            <w:noWrap/>
            <w:vAlign w:val="bottom"/>
            <w:hideMark/>
          </w:tcPr>
          <w:p w14:paraId="1469D2D7" w14:textId="77777777" w:rsidR="003161F9" w:rsidRDefault="003161F9">
            <w:pPr>
              <w:rPr>
                <w:rFonts w:ascii="Arial" w:hAnsi="Arial" w:cs="Arial"/>
                <w:color w:val="000000"/>
                <w:sz w:val="20"/>
                <w:szCs w:val="20"/>
              </w:rPr>
            </w:pPr>
            <w:r>
              <w:rPr>
                <w:rFonts w:ascii="Arial" w:hAnsi="Arial" w:cs="Arial"/>
                <w:color w:val="000000"/>
                <w:sz w:val="20"/>
                <w:szCs w:val="20"/>
              </w:rPr>
              <w:t>Babouche de douche</w:t>
            </w:r>
          </w:p>
        </w:tc>
        <w:tc>
          <w:tcPr>
            <w:tcW w:w="1063" w:type="dxa"/>
            <w:tcBorders>
              <w:top w:val="nil"/>
              <w:left w:val="nil"/>
              <w:bottom w:val="single" w:sz="4" w:space="0" w:color="auto"/>
              <w:right w:val="single" w:sz="4" w:space="0" w:color="auto"/>
            </w:tcBorders>
            <w:shd w:val="clear" w:color="auto" w:fill="auto"/>
            <w:noWrap/>
            <w:vAlign w:val="bottom"/>
            <w:hideMark/>
          </w:tcPr>
          <w:p w14:paraId="3ACA44DE"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800</w:t>
            </w:r>
          </w:p>
        </w:tc>
        <w:tc>
          <w:tcPr>
            <w:tcW w:w="786" w:type="dxa"/>
            <w:tcBorders>
              <w:top w:val="nil"/>
              <w:left w:val="nil"/>
              <w:bottom w:val="single" w:sz="4" w:space="0" w:color="auto"/>
              <w:right w:val="single" w:sz="4" w:space="0" w:color="auto"/>
            </w:tcBorders>
            <w:shd w:val="clear" w:color="auto" w:fill="auto"/>
            <w:noWrap/>
            <w:vAlign w:val="bottom"/>
            <w:hideMark/>
          </w:tcPr>
          <w:p w14:paraId="7CC0CC6A"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paire</w:t>
            </w:r>
          </w:p>
        </w:tc>
        <w:tc>
          <w:tcPr>
            <w:tcW w:w="1286" w:type="dxa"/>
            <w:tcBorders>
              <w:top w:val="nil"/>
              <w:left w:val="nil"/>
              <w:bottom w:val="single" w:sz="4" w:space="0" w:color="auto"/>
              <w:right w:val="single" w:sz="4" w:space="0" w:color="auto"/>
            </w:tcBorders>
            <w:shd w:val="clear" w:color="auto" w:fill="auto"/>
            <w:noWrap/>
            <w:vAlign w:val="bottom"/>
            <w:hideMark/>
          </w:tcPr>
          <w:p w14:paraId="0B6F0190"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w:t>
            </w:r>
          </w:p>
        </w:tc>
      </w:tr>
      <w:tr w:rsidR="003161F9" w14:paraId="2B0DA792"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38477F7D" w14:textId="77777777" w:rsidR="003161F9" w:rsidRDefault="003161F9">
            <w:pPr>
              <w:jc w:val="right"/>
              <w:rPr>
                <w:rFonts w:ascii="Arial" w:hAnsi="Arial" w:cs="Arial"/>
                <w:color w:val="FFFFFF"/>
                <w:sz w:val="20"/>
                <w:szCs w:val="20"/>
              </w:rPr>
            </w:pPr>
            <w:r>
              <w:rPr>
                <w:rFonts w:ascii="Arial" w:hAnsi="Arial" w:cs="Arial"/>
                <w:color w:val="FFFFFF"/>
                <w:sz w:val="20"/>
                <w:szCs w:val="20"/>
              </w:rPr>
              <w:t>10</w:t>
            </w:r>
          </w:p>
        </w:tc>
        <w:tc>
          <w:tcPr>
            <w:tcW w:w="5642" w:type="dxa"/>
            <w:tcBorders>
              <w:top w:val="nil"/>
              <w:left w:val="nil"/>
              <w:bottom w:val="single" w:sz="4" w:space="0" w:color="auto"/>
              <w:right w:val="single" w:sz="4" w:space="0" w:color="auto"/>
            </w:tcBorders>
            <w:shd w:val="clear" w:color="auto" w:fill="auto"/>
            <w:noWrap/>
            <w:vAlign w:val="bottom"/>
            <w:hideMark/>
          </w:tcPr>
          <w:p w14:paraId="29F2B6C1" w14:textId="77777777" w:rsidR="003161F9" w:rsidRDefault="003161F9">
            <w:pPr>
              <w:rPr>
                <w:rFonts w:ascii="Arial" w:hAnsi="Arial" w:cs="Arial"/>
                <w:color w:val="000000"/>
                <w:sz w:val="20"/>
                <w:szCs w:val="20"/>
              </w:rPr>
            </w:pPr>
            <w:r>
              <w:rPr>
                <w:rFonts w:ascii="Arial" w:hAnsi="Arial" w:cs="Arial"/>
                <w:color w:val="000000"/>
                <w:sz w:val="20"/>
                <w:szCs w:val="20"/>
              </w:rPr>
              <w:t>Lampe torche solaire portable</w:t>
            </w:r>
          </w:p>
        </w:tc>
        <w:tc>
          <w:tcPr>
            <w:tcW w:w="1063" w:type="dxa"/>
            <w:tcBorders>
              <w:top w:val="nil"/>
              <w:left w:val="nil"/>
              <w:bottom w:val="single" w:sz="4" w:space="0" w:color="auto"/>
              <w:right w:val="single" w:sz="4" w:space="0" w:color="auto"/>
            </w:tcBorders>
            <w:shd w:val="clear" w:color="auto" w:fill="auto"/>
            <w:noWrap/>
            <w:vAlign w:val="bottom"/>
            <w:hideMark/>
          </w:tcPr>
          <w:p w14:paraId="5F59C382"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800</w:t>
            </w:r>
          </w:p>
        </w:tc>
        <w:tc>
          <w:tcPr>
            <w:tcW w:w="786" w:type="dxa"/>
            <w:tcBorders>
              <w:top w:val="nil"/>
              <w:left w:val="nil"/>
              <w:bottom w:val="single" w:sz="4" w:space="0" w:color="auto"/>
              <w:right w:val="single" w:sz="4" w:space="0" w:color="auto"/>
            </w:tcBorders>
            <w:shd w:val="clear" w:color="auto" w:fill="auto"/>
            <w:noWrap/>
            <w:vAlign w:val="bottom"/>
            <w:hideMark/>
          </w:tcPr>
          <w:p w14:paraId="11AE3150"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62A690CB"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w:t>
            </w:r>
          </w:p>
        </w:tc>
      </w:tr>
      <w:tr w:rsidR="003161F9" w14:paraId="0C12A8F8"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45E24E20" w14:textId="77777777" w:rsidR="003161F9" w:rsidRDefault="003161F9">
            <w:pPr>
              <w:jc w:val="right"/>
              <w:rPr>
                <w:rFonts w:ascii="Arial" w:hAnsi="Arial" w:cs="Arial"/>
                <w:color w:val="FFFFFF"/>
                <w:sz w:val="20"/>
                <w:szCs w:val="20"/>
              </w:rPr>
            </w:pPr>
            <w:r>
              <w:rPr>
                <w:rFonts w:ascii="Arial" w:hAnsi="Arial" w:cs="Arial"/>
                <w:color w:val="FFFFFF"/>
                <w:sz w:val="20"/>
                <w:szCs w:val="20"/>
              </w:rPr>
              <w:t>11</w:t>
            </w:r>
          </w:p>
        </w:tc>
        <w:tc>
          <w:tcPr>
            <w:tcW w:w="5642" w:type="dxa"/>
            <w:tcBorders>
              <w:top w:val="nil"/>
              <w:left w:val="nil"/>
              <w:bottom w:val="single" w:sz="4" w:space="0" w:color="auto"/>
              <w:right w:val="single" w:sz="4" w:space="0" w:color="auto"/>
            </w:tcBorders>
            <w:shd w:val="clear" w:color="auto" w:fill="auto"/>
            <w:noWrap/>
            <w:vAlign w:val="bottom"/>
            <w:hideMark/>
          </w:tcPr>
          <w:p w14:paraId="15DC0369" w14:textId="77777777" w:rsidR="003161F9" w:rsidRDefault="003161F9">
            <w:pPr>
              <w:rPr>
                <w:rFonts w:ascii="Arial" w:hAnsi="Arial" w:cs="Arial"/>
                <w:color w:val="000000"/>
                <w:sz w:val="20"/>
                <w:szCs w:val="20"/>
              </w:rPr>
            </w:pPr>
            <w:r>
              <w:rPr>
                <w:rFonts w:ascii="Arial" w:hAnsi="Arial" w:cs="Arial"/>
                <w:color w:val="000000"/>
                <w:sz w:val="20"/>
                <w:szCs w:val="20"/>
              </w:rPr>
              <w:t xml:space="preserve">Sifflet </w:t>
            </w:r>
            <w:r w:rsidR="00D259B3">
              <w:rPr>
                <w:rFonts w:ascii="Arial" w:hAnsi="Arial" w:cs="Arial"/>
                <w:color w:val="000000"/>
                <w:sz w:val="20"/>
                <w:szCs w:val="20"/>
              </w:rPr>
              <w:t xml:space="preserve">métallique </w:t>
            </w:r>
            <w:r>
              <w:rPr>
                <w:rFonts w:ascii="Arial" w:hAnsi="Arial" w:cs="Arial"/>
                <w:color w:val="000000"/>
                <w:sz w:val="20"/>
                <w:szCs w:val="20"/>
              </w:rPr>
              <w:t>avec petite corde</w:t>
            </w:r>
          </w:p>
        </w:tc>
        <w:tc>
          <w:tcPr>
            <w:tcW w:w="1063" w:type="dxa"/>
            <w:tcBorders>
              <w:top w:val="nil"/>
              <w:left w:val="nil"/>
              <w:bottom w:val="single" w:sz="4" w:space="0" w:color="auto"/>
              <w:right w:val="single" w:sz="4" w:space="0" w:color="auto"/>
            </w:tcBorders>
            <w:shd w:val="clear" w:color="auto" w:fill="auto"/>
            <w:noWrap/>
            <w:vAlign w:val="bottom"/>
            <w:hideMark/>
          </w:tcPr>
          <w:p w14:paraId="347B8832"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800</w:t>
            </w:r>
          </w:p>
        </w:tc>
        <w:tc>
          <w:tcPr>
            <w:tcW w:w="786" w:type="dxa"/>
            <w:tcBorders>
              <w:top w:val="nil"/>
              <w:left w:val="nil"/>
              <w:bottom w:val="single" w:sz="4" w:space="0" w:color="auto"/>
              <w:right w:val="single" w:sz="4" w:space="0" w:color="auto"/>
            </w:tcBorders>
            <w:shd w:val="clear" w:color="auto" w:fill="auto"/>
            <w:noWrap/>
            <w:vAlign w:val="bottom"/>
            <w:hideMark/>
          </w:tcPr>
          <w:p w14:paraId="0224B0B9"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549C526B"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w:t>
            </w:r>
          </w:p>
        </w:tc>
      </w:tr>
      <w:tr w:rsidR="003161F9" w14:paraId="7F62E476"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42E8F142" w14:textId="77777777" w:rsidR="003161F9" w:rsidRDefault="003161F9">
            <w:pPr>
              <w:jc w:val="right"/>
              <w:rPr>
                <w:rFonts w:ascii="Arial" w:hAnsi="Arial" w:cs="Arial"/>
                <w:color w:val="FFFFFF"/>
                <w:sz w:val="20"/>
                <w:szCs w:val="20"/>
              </w:rPr>
            </w:pPr>
            <w:r>
              <w:rPr>
                <w:rFonts w:ascii="Arial" w:hAnsi="Arial" w:cs="Arial"/>
                <w:color w:val="FFFFFF"/>
                <w:sz w:val="20"/>
                <w:szCs w:val="20"/>
              </w:rPr>
              <w:t>12</w:t>
            </w:r>
          </w:p>
        </w:tc>
        <w:tc>
          <w:tcPr>
            <w:tcW w:w="5642" w:type="dxa"/>
            <w:tcBorders>
              <w:top w:val="nil"/>
              <w:left w:val="nil"/>
              <w:bottom w:val="single" w:sz="4" w:space="0" w:color="auto"/>
              <w:right w:val="single" w:sz="4" w:space="0" w:color="auto"/>
            </w:tcBorders>
            <w:shd w:val="clear" w:color="auto" w:fill="auto"/>
            <w:noWrap/>
            <w:vAlign w:val="bottom"/>
            <w:hideMark/>
          </w:tcPr>
          <w:p w14:paraId="7D7C4F88" w14:textId="77777777" w:rsidR="003161F9" w:rsidRDefault="003161F9">
            <w:pPr>
              <w:rPr>
                <w:rFonts w:ascii="Arial" w:hAnsi="Arial" w:cs="Arial"/>
                <w:color w:val="000000"/>
                <w:sz w:val="20"/>
                <w:szCs w:val="20"/>
              </w:rPr>
            </w:pPr>
            <w:r>
              <w:rPr>
                <w:rFonts w:ascii="Arial" w:hAnsi="Arial" w:cs="Arial"/>
                <w:color w:val="000000"/>
                <w:sz w:val="20"/>
                <w:szCs w:val="20"/>
              </w:rPr>
              <w:t>Nattes en plastique deux places</w:t>
            </w:r>
          </w:p>
        </w:tc>
        <w:tc>
          <w:tcPr>
            <w:tcW w:w="1063" w:type="dxa"/>
            <w:tcBorders>
              <w:top w:val="nil"/>
              <w:left w:val="nil"/>
              <w:bottom w:val="single" w:sz="4" w:space="0" w:color="auto"/>
              <w:right w:val="single" w:sz="4" w:space="0" w:color="auto"/>
            </w:tcBorders>
            <w:shd w:val="clear" w:color="auto" w:fill="auto"/>
            <w:noWrap/>
            <w:vAlign w:val="bottom"/>
            <w:hideMark/>
          </w:tcPr>
          <w:p w14:paraId="25041D74"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1600</w:t>
            </w:r>
          </w:p>
        </w:tc>
        <w:tc>
          <w:tcPr>
            <w:tcW w:w="786" w:type="dxa"/>
            <w:tcBorders>
              <w:top w:val="nil"/>
              <w:left w:val="nil"/>
              <w:bottom w:val="single" w:sz="4" w:space="0" w:color="auto"/>
              <w:right w:val="single" w:sz="4" w:space="0" w:color="auto"/>
            </w:tcBorders>
            <w:shd w:val="clear" w:color="auto" w:fill="auto"/>
            <w:noWrap/>
            <w:vAlign w:val="bottom"/>
            <w:hideMark/>
          </w:tcPr>
          <w:p w14:paraId="29EAA729"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2A1B9654"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2</w:t>
            </w:r>
          </w:p>
        </w:tc>
      </w:tr>
      <w:tr w:rsidR="003161F9" w14:paraId="6DFBD97B"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0FE37BCE" w14:textId="77777777" w:rsidR="003161F9" w:rsidRDefault="003161F9">
            <w:pPr>
              <w:jc w:val="right"/>
              <w:rPr>
                <w:rFonts w:ascii="Arial" w:hAnsi="Arial" w:cs="Arial"/>
                <w:color w:val="FFFFFF"/>
                <w:sz w:val="20"/>
                <w:szCs w:val="20"/>
              </w:rPr>
            </w:pPr>
            <w:r>
              <w:rPr>
                <w:rFonts w:ascii="Arial" w:hAnsi="Arial" w:cs="Arial"/>
                <w:color w:val="FFFFFF"/>
                <w:sz w:val="20"/>
                <w:szCs w:val="20"/>
              </w:rPr>
              <w:t>13</w:t>
            </w:r>
          </w:p>
        </w:tc>
        <w:tc>
          <w:tcPr>
            <w:tcW w:w="5642" w:type="dxa"/>
            <w:tcBorders>
              <w:top w:val="nil"/>
              <w:left w:val="nil"/>
              <w:bottom w:val="single" w:sz="4" w:space="0" w:color="auto"/>
              <w:right w:val="single" w:sz="4" w:space="0" w:color="auto"/>
            </w:tcBorders>
            <w:shd w:val="clear" w:color="auto" w:fill="auto"/>
            <w:noWrap/>
            <w:vAlign w:val="bottom"/>
            <w:hideMark/>
          </w:tcPr>
          <w:p w14:paraId="251147E8" w14:textId="77777777" w:rsidR="003161F9" w:rsidRDefault="00D259B3">
            <w:pPr>
              <w:rPr>
                <w:rFonts w:ascii="Arial" w:hAnsi="Arial" w:cs="Arial"/>
                <w:color w:val="000000"/>
                <w:sz w:val="20"/>
                <w:szCs w:val="20"/>
              </w:rPr>
            </w:pPr>
            <w:r>
              <w:rPr>
                <w:rFonts w:ascii="Arial" w:hAnsi="Arial" w:cs="Arial"/>
                <w:color w:val="000000"/>
                <w:sz w:val="20"/>
                <w:szCs w:val="20"/>
              </w:rPr>
              <w:t>Soutien-gorge</w:t>
            </w:r>
            <w:r w:rsidR="003161F9">
              <w:rPr>
                <w:rFonts w:ascii="Arial" w:hAnsi="Arial" w:cs="Arial"/>
                <w:color w:val="000000"/>
                <w:sz w:val="20"/>
                <w:szCs w:val="20"/>
              </w:rPr>
              <w:t xml:space="preserve"> (taille mixte)</w:t>
            </w:r>
          </w:p>
        </w:tc>
        <w:tc>
          <w:tcPr>
            <w:tcW w:w="1063" w:type="dxa"/>
            <w:tcBorders>
              <w:top w:val="nil"/>
              <w:left w:val="nil"/>
              <w:bottom w:val="single" w:sz="4" w:space="0" w:color="auto"/>
              <w:right w:val="single" w:sz="4" w:space="0" w:color="auto"/>
            </w:tcBorders>
            <w:shd w:val="clear" w:color="auto" w:fill="auto"/>
            <w:noWrap/>
            <w:vAlign w:val="bottom"/>
            <w:hideMark/>
          </w:tcPr>
          <w:p w14:paraId="2300605B"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3200</w:t>
            </w:r>
          </w:p>
        </w:tc>
        <w:tc>
          <w:tcPr>
            <w:tcW w:w="786" w:type="dxa"/>
            <w:tcBorders>
              <w:top w:val="nil"/>
              <w:left w:val="nil"/>
              <w:bottom w:val="single" w:sz="4" w:space="0" w:color="auto"/>
              <w:right w:val="single" w:sz="4" w:space="0" w:color="auto"/>
            </w:tcBorders>
            <w:shd w:val="clear" w:color="auto" w:fill="auto"/>
            <w:noWrap/>
            <w:vAlign w:val="bottom"/>
            <w:hideMark/>
          </w:tcPr>
          <w:p w14:paraId="607D4B10"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41B59402"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4</w:t>
            </w:r>
          </w:p>
        </w:tc>
      </w:tr>
      <w:tr w:rsidR="003161F9" w14:paraId="73705BF2"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71D32BD5" w14:textId="77777777" w:rsidR="003161F9" w:rsidRDefault="003161F9">
            <w:pPr>
              <w:jc w:val="right"/>
              <w:rPr>
                <w:rFonts w:ascii="Arial" w:hAnsi="Arial" w:cs="Arial"/>
                <w:color w:val="FFFFFF"/>
                <w:sz w:val="20"/>
                <w:szCs w:val="20"/>
              </w:rPr>
            </w:pPr>
            <w:r>
              <w:rPr>
                <w:rFonts w:ascii="Arial" w:hAnsi="Arial" w:cs="Arial"/>
                <w:color w:val="FFFFFF"/>
                <w:sz w:val="20"/>
                <w:szCs w:val="20"/>
              </w:rPr>
              <w:t>14</w:t>
            </w:r>
          </w:p>
        </w:tc>
        <w:tc>
          <w:tcPr>
            <w:tcW w:w="5642" w:type="dxa"/>
            <w:tcBorders>
              <w:top w:val="nil"/>
              <w:left w:val="nil"/>
              <w:bottom w:val="single" w:sz="4" w:space="0" w:color="auto"/>
              <w:right w:val="single" w:sz="4" w:space="0" w:color="auto"/>
            </w:tcBorders>
            <w:shd w:val="clear" w:color="auto" w:fill="auto"/>
            <w:noWrap/>
            <w:vAlign w:val="bottom"/>
            <w:hideMark/>
          </w:tcPr>
          <w:p w14:paraId="4D4576CD" w14:textId="77777777" w:rsidR="003161F9" w:rsidRDefault="003161F9">
            <w:pPr>
              <w:rPr>
                <w:rFonts w:ascii="Arial" w:hAnsi="Arial" w:cs="Arial"/>
                <w:color w:val="000000"/>
                <w:sz w:val="20"/>
                <w:szCs w:val="20"/>
              </w:rPr>
            </w:pPr>
            <w:r>
              <w:rPr>
                <w:rFonts w:ascii="Arial" w:hAnsi="Arial" w:cs="Arial"/>
                <w:color w:val="000000"/>
                <w:sz w:val="20"/>
                <w:szCs w:val="20"/>
              </w:rPr>
              <w:t>Hidjab (taille mixte)</w:t>
            </w:r>
          </w:p>
        </w:tc>
        <w:tc>
          <w:tcPr>
            <w:tcW w:w="1063" w:type="dxa"/>
            <w:tcBorders>
              <w:top w:val="nil"/>
              <w:left w:val="nil"/>
              <w:bottom w:val="single" w:sz="4" w:space="0" w:color="auto"/>
              <w:right w:val="single" w:sz="4" w:space="0" w:color="auto"/>
            </w:tcBorders>
            <w:shd w:val="clear" w:color="auto" w:fill="auto"/>
            <w:noWrap/>
            <w:vAlign w:val="bottom"/>
            <w:hideMark/>
          </w:tcPr>
          <w:p w14:paraId="7CEB6A04"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800</w:t>
            </w:r>
          </w:p>
        </w:tc>
        <w:tc>
          <w:tcPr>
            <w:tcW w:w="786" w:type="dxa"/>
            <w:tcBorders>
              <w:top w:val="nil"/>
              <w:left w:val="nil"/>
              <w:bottom w:val="single" w:sz="4" w:space="0" w:color="auto"/>
              <w:right w:val="single" w:sz="4" w:space="0" w:color="auto"/>
            </w:tcBorders>
            <w:shd w:val="clear" w:color="auto" w:fill="auto"/>
            <w:noWrap/>
            <w:vAlign w:val="bottom"/>
            <w:hideMark/>
          </w:tcPr>
          <w:p w14:paraId="6E4F0998"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69300D05"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w:t>
            </w:r>
          </w:p>
        </w:tc>
      </w:tr>
      <w:tr w:rsidR="003161F9" w14:paraId="318D3C6A"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388438AB" w14:textId="77777777" w:rsidR="003161F9" w:rsidRDefault="003161F9">
            <w:pPr>
              <w:jc w:val="right"/>
              <w:rPr>
                <w:rFonts w:ascii="Arial" w:hAnsi="Arial" w:cs="Arial"/>
                <w:color w:val="FFFFFF"/>
                <w:sz w:val="20"/>
                <w:szCs w:val="20"/>
              </w:rPr>
            </w:pPr>
            <w:r>
              <w:rPr>
                <w:rFonts w:ascii="Arial" w:hAnsi="Arial" w:cs="Arial"/>
                <w:color w:val="FFFFFF"/>
                <w:sz w:val="20"/>
                <w:szCs w:val="20"/>
              </w:rPr>
              <w:t>15</w:t>
            </w:r>
          </w:p>
        </w:tc>
        <w:tc>
          <w:tcPr>
            <w:tcW w:w="5642" w:type="dxa"/>
            <w:tcBorders>
              <w:top w:val="nil"/>
              <w:left w:val="nil"/>
              <w:bottom w:val="single" w:sz="4" w:space="0" w:color="auto"/>
              <w:right w:val="single" w:sz="4" w:space="0" w:color="auto"/>
            </w:tcBorders>
            <w:shd w:val="clear" w:color="auto" w:fill="auto"/>
            <w:noWrap/>
            <w:vAlign w:val="bottom"/>
            <w:hideMark/>
          </w:tcPr>
          <w:p w14:paraId="437EC55F" w14:textId="77777777" w:rsidR="003161F9" w:rsidRDefault="003161F9">
            <w:pPr>
              <w:rPr>
                <w:rFonts w:ascii="Arial" w:hAnsi="Arial" w:cs="Arial"/>
                <w:color w:val="000000"/>
                <w:sz w:val="20"/>
                <w:szCs w:val="20"/>
              </w:rPr>
            </w:pPr>
            <w:r>
              <w:rPr>
                <w:rFonts w:ascii="Arial" w:hAnsi="Arial" w:cs="Arial"/>
                <w:color w:val="000000"/>
                <w:sz w:val="20"/>
                <w:szCs w:val="20"/>
              </w:rPr>
              <w:t xml:space="preserve">Sac type OSOFIA pour reconditionnement des </w:t>
            </w:r>
            <w:r w:rsidR="00D259B3">
              <w:rPr>
                <w:rFonts w:ascii="Arial" w:hAnsi="Arial" w:cs="Arial"/>
                <w:color w:val="000000"/>
                <w:sz w:val="20"/>
                <w:szCs w:val="20"/>
              </w:rPr>
              <w:t>matériels</w:t>
            </w:r>
          </w:p>
        </w:tc>
        <w:tc>
          <w:tcPr>
            <w:tcW w:w="1063" w:type="dxa"/>
            <w:tcBorders>
              <w:top w:val="nil"/>
              <w:left w:val="nil"/>
              <w:bottom w:val="single" w:sz="4" w:space="0" w:color="auto"/>
              <w:right w:val="single" w:sz="4" w:space="0" w:color="auto"/>
            </w:tcBorders>
            <w:shd w:val="clear" w:color="auto" w:fill="auto"/>
            <w:noWrap/>
            <w:vAlign w:val="bottom"/>
            <w:hideMark/>
          </w:tcPr>
          <w:p w14:paraId="7166B1C3"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1600</w:t>
            </w:r>
          </w:p>
        </w:tc>
        <w:tc>
          <w:tcPr>
            <w:tcW w:w="786" w:type="dxa"/>
            <w:tcBorders>
              <w:top w:val="nil"/>
              <w:left w:val="nil"/>
              <w:bottom w:val="single" w:sz="4" w:space="0" w:color="auto"/>
              <w:right w:val="single" w:sz="4" w:space="0" w:color="auto"/>
            </w:tcBorders>
            <w:shd w:val="clear" w:color="auto" w:fill="auto"/>
            <w:noWrap/>
            <w:vAlign w:val="bottom"/>
            <w:hideMark/>
          </w:tcPr>
          <w:p w14:paraId="0BBE8765"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pce</w:t>
            </w:r>
          </w:p>
        </w:tc>
        <w:tc>
          <w:tcPr>
            <w:tcW w:w="1286" w:type="dxa"/>
            <w:tcBorders>
              <w:top w:val="nil"/>
              <w:left w:val="nil"/>
              <w:bottom w:val="single" w:sz="4" w:space="0" w:color="auto"/>
              <w:right w:val="single" w:sz="4" w:space="0" w:color="auto"/>
            </w:tcBorders>
            <w:shd w:val="clear" w:color="auto" w:fill="auto"/>
            <w:noWrap/>
            <w:vAlign w:val="bottom"/>
            <w:hideMark/>
          </w:tcPr>
          <w:p w14:paraId="275CE36B" w14:textId="77777777" w:rsidR="003161F9" w:rsidRDefault="003161F9" w:rsidP="00D259B3">
            <w:pPr>
              <w:jc w:val="center"/>
              <w:rPr>
                <w:rFonts w:ascii="Arial" w:hAnsi="Arial" w:cs="Arial"/>
                <w:color w:val="000000"/>
                <w:sz w:val="20"/>
                <w:szCs w:val="20"/>
              </w:rPr>
            </w:pPr>
            <w:r>
              <w:rPr>
                <w:rFonts w:ascii="Arial" w:hAnsi="Arial" w:cs="Arial"/>
                <w:color w:val="000000"/>
                <w:sz w:val="20"/>
                <w:szCs w:val="20"/>
              </w:rPr>
              <w:t>2</w:t>
            </w:r>
          </w:p>
        </w:tc>
      </w:tr>
      <w:tr w:rsidR="003161F9" w14:paraId="02612EB5" w14:textId="77777777" w:rsidTr="00D259B3">
        <w:trPr>
          <w:trHeight w:val="348"/>
        </w:trPr>
        <w:tc>
          <w:tcPr>
            <w:tcW w:w="432" w:type="dxa"/>
            <w:tcBorders>
              <w:top w:val="nil"/>
              <w:left w:val="single" w:sz="4" w:space="0" w:color="auto"/>
              <w:bottom w:val="single" w:sz="4" w:space="0" w:color="auto"/>
              <w:right w:val="single" w:sz="4" w:space="0" w:color="auto"/>
            </w:tcBorders>
            <w:shd w:val="clear" w:color="000000" w:fill="7030A0"/>
            <w:noWrap/>
            <w:vAlign w:val="bottom"/>
            <w:hideMark/>
          </w:tcPr>
          <w:p w14:paraId="12537F5C" w14:textId="77777777" w:rsidR="003161F9" w:rsidRDefault="003161F9">
            <w:pPr>
              <w:jc w:val="right"/>
              <w:rPr>
                <w:rFonts w:ascii="Arial" w:hAnsi="Arial" w:cs="Arial"/>
                <w:color w:val="FFFFFF"/>
                <w:sz w:val="20"/>
                <w:szCs w:val="20"/>
              </w:rPr>
            </w:pPr>
            <w:r>
              <w:rPr>
                <w:rFonts w:ascii="Arial" w:hAnsi="Arial" w:cs="Arial"/>
                <w:color w:val="FFFFFF"/>
                <w:sz w:val="20"/>
                <w:szCs w:val="20"/>
              </w:rPr>
              <w:t>16</w:t>
            </w:r>
          </w:p>
        </w:tc>
        <w:tc>
          <w:tcPr>
            <w:tcW w:w="5642" w:type="dxa"/>
            <w:tcBorders>
              <w:top w:val="nil"/>
              <w:left w:val="nil"/>
              <w:bottom w:val="single" w:sz="4" w:space="0" w:color="auto"/>
              <w:right w:val="single" w:sz="4" w:space="0" w:color="auto"/>
            </w:tcBorders>
            <w:shd w:val="clear" w:color="auto" w:fill="auto"/>
            <w:noWrap/>
            <w:vAlign w:val="bottom"/>
            <w:hideMark/>
          </w:tcPr>
          <w:p w14:paraId="28499F86" w14:textId="40626E29" w:rsidR="003161F9" w:rsidRPr="00267FA8" w:rsidRDefault="003161F9">
            <w:pPr>
              <w:rPr>
                <w:rFonts w:ascii="Arial" w:hAnsi="Arial" w:cs="Arial"/>
                <w:color w:val="000000"/>
                <w:sz w:val="20"/>
                <w:szCs w:val="20"/>
              </w:rPr>
            </w:pPr>
            <w:r w:rsidRPr="00267FA8">
              <w:rPr>
                <w:rFonts w:ascii="Arial" w:hAnsi="Arial" w:cs="Arial"/>
                <w:color w:val="000000"/>
                <w:sz w:val="20"/>
                <w:szCs w:val="20"/>
              </w:rPr>
              <w:t xml:space="preserve">Forfait transport sur site </w:t>
            </w:r>
            <w:r w:rsidR="00267FA8" w:rsidRPr="00267FA8">
              <w:rPr>
                <w:rFonts w:ascii="Arial" w:hAnsi="Arial" w:cs="Arial"/>
                <w:color w:val="000000"/>
                <w:sz w:val="20"/>
                <w:szCs w:val="20"/>
              </w:rPr>
              <w:t>G</w:t>
            </w:r>
            <w:r w:rsidR="00267FA8">
              <w:rPr>
                <w:rFonts w:ascii="Arial" w:hAnsi="Arial" w:cs="Arial"/>
                <w:color w:val="000000"/>
                <w:sz w:val="20"/>
                <w:szCs w:val="20"/>
              </w:rPr>
              <w:t>ao</w:t>
            </w:r>
          </w:p>
        </w:tc>
        <w:tc>
          <w:tcPr>
            <w:tcW w:w="1063" w:type="dxa"/>
            <w:tcBorders>
              <w:top w:val="nil"/>
              <w:left w:val="nil"/>
              <w:bottom w:val="single" w:sz="4" w:space="0" w:color="auto"/>
              <w:right w:val="single" w:sz="4" w:space="0" w:color="auto"/>
            </w:tcBorders>
            <w:shd w:val="clear" w:color="auto" w:fill="auto"/>
            <w:noWrap/>
            <w:vAlign w:val="bottom"/>
            <w:hideMark/>
          </w:tcPr>
          <w:p w14:paraId="2B79ACE0" w14:textId="77777777" w:rsidR="003161F9" w:rsidRDefault="002D4EDB" w:rsidP="00D259B3">
            <w:pPr>
              <w:jc w:val="center"/>
              <w:rPr>
                <w:rFonts w:ascii="Arial" w:hAnsi="Arial" w:cs="Arial"/>
                <w:color w:val="000000"/>
                <w:sz w:val="20"/>
                <w:szCs w:val="20"/>
              </w:rPr>
            </w:pPr>
            <w:r>
              <w:rPr>
                <w:rFonts w:ascii="Arial" w:hAnsi="Arial" w:cs="Arial"/>
                <w:color w:val="000000"/>
                <w:sz w:val="20"/>
                <w:szCs w:val="20"/>
              </w:rPr>
              <w:t>1</w:t>
            </w:r>
          </w:p>
        </w:tc>
        <w:tc>
          <w:tcPr>
            <w:tcW w:w="786" w:type="dxa"/>
            <w:tcBorders>
              <w:top w:val="nil"/>
              <w:left w:val="nil"/>
              <w:bottom w:val="single" w:sz="4" w:space="0" w:color="auto"/>
              <w:right w:val="single" w:sz="4" w:space="0" w:color="auto"/>
            </w:tcBorders>
            <w:shd w:val="clear" w:color="auto" w:fill="auto"/>
            <w:noWrap/>
            <w:vAlign w:val="bottom"/>
            <w:hideMark/>
          </w:tcPr>
          <w:p w14:paraId="75E9D501" w14:textId="77777777" w:rsidR="003161F9" w:rsidRDefault="002D4EDB" w:rsidP="00D259B3">
            <w:pPr>
              <w:jc w:val="center"/>
              <w:rPr>
                <w:rFonts w:ascii="Arial" w:hAnsi="Arial" w:cs="Arial"/>
                <w:color w:val="000000"/>
                <w:sz w:val="20"/>
                <w:szCs w:val="20"/>
              </w:rPr>
            </w:pPr>
            <w:proofErr w:type="spellStart"/>
            <w:r>
              <w:rPr>
                <w:rFonts w:ascii="Arial" w:hAnsi="Arial" w:cs="Arial"/>
                <w:color w:val="000000"/>
                <w:sz w:val="20"/>
                <w:szCs w:val="20"/>
              </w:rPr>
              <w:t>ff</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269D7A15" w14:textId="77777777" w:rsidR="003161F9" w:rsidRDefault="003161F9" w:rsidP="00D259B3">
            <w:pPr>
              <w:jc w:val="center"/>
              <w:rPr>
                <w:rFonts w:ascii="Arial" w:hAnsi="Arial" w:cs="Arial"/>
                <w:color w:val="000000"/>
                <w:sz w:val="20"/>
                <w:szCs w:val="20"/>
              </w:rPr>
            </w:pPr>
          </w:p>
        </w:tc>
      </w:tr>
    </w:tbl>
    <w:p w14:paraId="65497645" w14:textId="77777777" w:rsidR="00AA1F67" w:rsidRPr="007059A5" w:rsidRDefault="00AA1F67" w:rsidP="00C61559">
      <w:pPr>
        <w:rPr>
          <w:rFonts w:ascii="Arial" w:hAnsi="Arial" w:cs="Arial"/>
          <w:sz w:val="20"/>
          <w:szCs w:val="20"/>
        </w:rPr>
      </w:pPr>
      <w:r w:rsidRPr="00D259B3">
        <w:rPr>
          <w:rFonts w:ascii="Arial" w:hAnsi="Arial" w:cs="Arial"/>
          <w:b/>
          <w:bCs/>
          <w:sz w:val="20"/>
          <w:szCs w:val="20"/>
        </w:rPr>
        <w:lastRenderedPageBreak/>
        <w:t>Lot 3</w:t>
      </w:r>
      <w:r w:rsidR="003161F9" w:rsidRPr="00D259B3">
        <w:rPr>
          <w:rFonts w:ascii="Arial" w:hAnsi="Arial" w:cs="Arial"/>
          <w:b/>
          <w:bCs/>
          <w:sz w:val="20"/>
          <w:szCs w:val="20"/>
        </w:rPr>
        <w:t xml:space="preserve"> </w:t>
      </w:r>
      <w:r w:rsidRPr="00D259B3">
        <w:rPr>
          <w:rFonts w:ascii="Arial" w:hAnsi="Arial" w:cs="Arial"/>
          <w:b/>
          <w:bCs/>
          <w:sz w:val="20"/>
          <w:szCs w:val="20"/>
        </w:rPr>
        <w:t>:</w:t>
      </w:r>
      <w:r w:rsidRPr="007059A5">
        <w:rPr>
          <w:rFonts w:ascii="Arial" w:hAnsi="Arial" w:cs="Arial"/>
          <w:sz w:val="20"/>
          <w:szCs w:val="20"/>
        </w:rPr>
        <w:t xml:space="preserve"> Kit d’hygiène Gao</w:t>
      </w:r>
      <w:r w:rsidR="007059A5" w:rsidRPr="007059A5">
        <w:rPr>
          <w:rFonts w:ascii="Arial" w:hAnsi="Arial" w:cs="Arial"/>
          <w:sz w:val="20"/>
          <w:szCs w:val="20"/>
        </w:rPr>
        <w:t xml:space="preserve"> 800 kits pour con</w:t>
      </w:r>
      <w:r w:rsidR="007059A5">
        <w:rPr>
          <w:rFonts w:ascii="Arial" w:hAnsi="Arial" w:cs="Arial"/>
          <w:sz w:val="20"/>
          <w:szCs w:val="20"/>
        </w:rPr>
        <w:t>trat cadre</w:t>
      </w:r>
    </w:p>
    <w:tbl>
      <w:tblPr>
        <w:tblW w:w="8980" w:type="dxa"/>
        <w:tblInd w:w="75" w:type="dxa"/>
        <w:tblCellMar>
          <w:left w:w="70" w:type="dxa"/>
          <w:right w:w="70" w:type="dxa"/>
        </w:tblCellMar>
        <w:tblLook w:val="04A0" w:firstRow="1" w:lastRow="0" w:firstColumn="1" w:lastColumn="0" w:noHBand="0" w:noVBand="1"/>
      </w:tblPr>
      <w:tblGrid>
        <w:gridCol w:w="400"/>
        <w:gridCol w:w="5580"/>
        <w:gridCol w:w="920"/>
        <w:gridCol w:w="1033"/>
        <w:gridCol w:w="1152"/>
      </w:tblGrid>
      <w:tr w:rsidR="007059A5" w14:paraId="6E88BE35" w14:textId="77777777" w:rsidTr="007059A5">
        <w:trPr>
          <w:trHeight w:val="290"/>
        </w:trPr>
        <w:tc>
          <w:tcPr>
            <w:tcW w:w="40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4E4B2ED4" w14:textId="77777777" w:rsidR="007059A5" w:rsidRDefault="007059A5">
            <w:pPr>
              <w:rPr>
                <w:rFonts w:ascii="Arial" w:hAnsi="Arial" w:cs="Arial"/>
                <w:color w:val="FFFFFF"/>
                <w:sz w:val="20"/>
                <w:szCs w:val="20"/>
              </w:rPr>
            </w:pPr>
            <w:r>
              <w:rPr>
                <w:rFonts w:ascii="Arial" w:hAnsi="Arial" w:cs="Arial"/>
                <w:color w:val="FFFFFF"/>
                <w:sz w:val="20"/>
                <w:szCs w:val="20"/>
              </w:rPr>
              <w:t>N°</w:t>
            </w:r>
          </w:p>
        </w:tc>
        <w:tc>
          <w:tcPr>
            <w:tcW w:w="5580" w:type="dxa"/>
            <w:tcBorders>
              <w:top w:val="single" w:sz="4" w:space="0" w:color="auto"/>
              <w:left w:val="nil"/>
              <w:bottom w:val="single" w:sz="4" w:space="0" w:color="auto"/>
              <w:right w:val="single" w:sz="4" w:space="0" w:color="auto"/>
            </w:tcBorders>
            <w:shd w:val="clear" w:color="000000" w:fill="7030A0"/>
            <w:noWrap/>
            <w:vAlign w:val="bottom"/>
            <w:hideMark/>
          </w:tcPr>
          <w:p w14:paraId="35504BDD" w14:textId="77777777" w:rsidR="007059A5" w:rsidRDefault="007059A5">
            <w:pPr>
              <w:rPr>
                <w:rFonts w:ascii="Arial" w:hAnsi="Arial" w:cs="Arial"/>
                <w:color w:val="FFFFFF"/>
                <w:sz w:val="20"/>
                <w:szCs w:val="20"/>
              </w:rPr>
            </w:pPr>
            <w:r>
              <w:rPr>
                <w:rFonts w:ascii="Arial" w:hAnsi="Arial" w:cs="Arial"/>
                <w:color w:val="FFFFFF"/>
                <w:sz w:val="20"/>
                <w:szCs w:val="20"/>
              </w:rPr>
              <w:t>Désignation</w:t>
            </w:r>
          </w:p>
        </w:tc>
        <w:tc>
          <w:tcPr>
            <w:tcW w:w="920" w:type="dxa"/>
            <w:tcBorders>
              <w:top w:val="single" w:sz="4" w:space="0" w:color="auto"/>
              <w:left w:val="nil"/>
              <w:bottom w:val="single" w:sz="4" w:space="0" w:color="auto"/>
              <w:right w:val="single" w:sz="4" w:space="0" w:color="auto"/>
            </w:tcBorders>
            <w:shd w:val="clear" w:color="000000" w:fill="7030A0"/>
            <w:noWrap/>
            <w:vAlign w:val="bottom"/>
            <w:hideMark/>
          </w:tcPr>
          <w:p w14:paraId="647B36BF" w14:textId="77777777" w:rsidR="007059A5" w:rsidRDefault="007059A5">
            <w:pPr>
              <w:rPr>
                <w:rFonts w:ascii="Arial" w:hAnsi="Arial" w:cs="Arial"/>
                <w:color w:val="FFFFFF"/>
                <w:sz w:val="20"/>
                <w:szCs w:val="20"/>
              </w:rPr>
            </w:pPr>
            <w:r>
              <w:rPr>
                <w:rFonts w:ascii="Arial" w:hAnsi="Arial" w:cs="Arial"/>
                <w:color w:val="FFFFFF"/>
                <w:sz w:val="20"/>
                <w:szCs w:val="20"/>
              </w:rPr>
              <w:t>Quantité</w:t>
            </w:r>
          </w:p>
        </w:tc>
        <w:tc>
          <w:tcPr>
            <w:tcW w:w="1033" w:type="dxa"/>
            <w:tcBorders>
              <w:top w:val="single" w:sz="4" w:space="0" w:color="auto"/>
              <w:left w:val="nil"/>
              <w:bottom w:val="single" w:sz="4" w:space="0" w:color="auto"/>
              <w:right w:val="single" w:sz="4" w:space="0" w:color="auto"/>
            </w:tcBorders>
            <w:shd w:val="clear" w:color="000000" w:fill="7030A0"/>
            <w:noWrap/>
            <w:vAlign w:val="bottom"/>
            <w:hideMark/>
          </w:tcPr>
          <w:p w14:paraId="65F038F1" w14:textId="77777777" w:rsidR="007059A5" w:rsidRDefault="007059A5">
            <w:pPr>
              <w:rPr>
                <w:rFonts w:ascii="Arial" w:hAnsi="Arial" w:cs="Arial"/>
                <w:color w:val="FFFFFF"/>
                <w:sz w:val="20"/>
                <w:szCs w:val="20"/>
              </w:rPr>
            </w:pPr>
            <w:r>
              <w:rPr>
                <w:rFonts w:ascii="Arial" w:hAnsi="Arial" w:cs="Arial"/>
                <w:color w:val="FFFFFF"/>
                <w:sz w:val="20"/>
                <w:szCs w:val="20"/>
              </w:rPr>
              <w:t>Unité</w:t>
            </w:r>
          </w:p>
        </w:tc>
        <w:tc>
          <w:tcPr>
            <w:tcW w:w="1047" w:type="dxa"/>
            <w:tcBorders>
              <w:top w:val="single" w:sz="4" w:space="0" w:color="auto"/>
              <w:left w:val="nil"/>
              <w:bottom w:val="single" w:sz="4" w:space="0" w:color="auto"/>
              <w:right w:val="single" w:sz="4" w:space="0" w:color="auto"/>
            </w:tcBorders>
            <w:shd w:val="clear" w:color="000000" w:fill="7030A0"/>
            <w:noWrap/>
            <w:vAlign w:val="bottom"/>
            <w:hideMark/>
          </w:tcPr>
          <w:p w14:paraId="4BC5638C" w14:textId="77777777" w:rsidR="007059A5" w:rsidRDefault="007059A5">
            <w:pPr>
              <w:rPr>
                <w:rFonts w:ascii="Arial" w:hAnsi="Arial" w:cs="Arial"/>
                <w:color w:val="FFFFFF"/>
                <w:sz w:val="20"/>
                <w:szCs w:val="20"/>
              </w:rPr>
            </w:pPr>
            <w:r>
              <w:rPr>
                <w:rFonts w:ascii="Arial" w:hAnsi="Arial" w:cs="Arial"/>
                <w:color w:val="FFFFFF"/>
                <w:sz w:val="20"/>
                <w:szCs w:val="20"/>
              </w:rPr>
              <w:t>Quantité/kit</w:t>
            </w:r>
          </w:p>
        </w:tc>
      </w:tr>
      <w:tr w:rsidR="007059A5" w14:paraId="1759EFAA"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0EF5FAFB" w14:textId="77777777" w:rsidR="007059A5" w:rsidRDefault="007059A5">
            <w:pPr>
              <w:jc w:val="right"/>
              <w:rPr>
                <w:rFonts w:ascii="Arial" w:hAnsi="Arial" w:cs="Arial"/>
                <w:color w:val="FFFFFF"/>
                <w:sz w:val="20"/>
                <w:szCs w:val="20"/>
              </w:rPr>
            </w:pPr>
            <w:r>
              <w:rPr>
                <w:rFonts w:ascii="Arial" w:hAnsi="Arial" w:cs="Arial"/>
                <w:color w:val="FFFFFF"/>
                <w:sz w:val="20"/>
                <w:szCs w:val="20"/>
              </w:rPr>
              <w:t>1</w:t>
            </w:r>
          </w:p>
        </w:tc>
        <w:tc>
          <w:tcPr>
            <w:tcW w:w="5580" w:type="dxa"/>
            <w:tcBorders>
              <w:top w:val="nil"/>
              <w:left w:val="nil"/>
              <w:bottom w:val="single" w:sz="4" w:space="0" w:color="auto"/>
              <w:right w:val="single" w:sz="4" w:space="0" w:color="auto"/>
            </w:tcBorders>
            <w:shd w:val="clear" w:color="auto" w:fill="auto"/>
            <w:noWrap/>
            <w:vAlign w:val="bottom"/>
            <w:hideMark/>
          </w:tcPr>
          <w:p w14:paraId="0DAA2F40" w14:textId="77777777" w:rsidR="007059A5" w:rsidRDefault="007059A5">
            <w:pPr>
              <w:rPr>
                <w:rFonts w:ascii="Arial" w:hAnsi="Arial" w:cs="Arial"/>
                <w:color w:val="000000"/>
                <w:sz w:val="20"/>
                <w:szCs w:val="20"/>
              </w:rPr>
            </w:pPr>
            <w:r>
              <w:rPr>
                <w:rFonts w:ascii="Arial" w:hAnsi="Arial" w:cs="Arial"/>
                <w:color w:val="000000"/>
                <w:sz w:val="20"/>
                <w:szCs w:val="20"/>
              </w:rPr>
              <w:t>Bidon de 25 Litre</w:t>
            </w:r>
          </w:p>
        </w:tc>
        <w:tc>
          <w:tcPr>
            <w:tcW w:w="920" w:type="dxa"/>
            <w:tcBorders>
              <w:top w:val="nil"/>
              <w:left w:val="nil"/>
              <w:bottom w:val="single" w:sz="4" w:space="0" w:color="auto"/>
              <w:right w:val="single" w:sz="4" w:space="0" w:color="auto"/>
            </w:tcBorders>
            <w:shd w:val="clear" w:color="auto" w:fill="auto"/>
            <w:noWrap/>
            <w:vAlign w:val="bottom"/>
            <w:hideMark/>
          </w:tcPr>
          <w:p w14:paraId="54E36957"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334D0633"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2CF392F8"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16A8A664"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704C0FBE" w14:textId="77777777" w:rsidR="007059A5" w:rsidRDefault="007059A5">
            <w:pPr>
              <w:jc w:val="right"/>
              <w:rPr>
                <w:rFonts w:ascii="Arial" w:hAnsi="Arial" w:cs="Arial"/>
                <w:color w:val="FFFFFF"/>
                <w:sz w:val="20"/>
                <w:szCs w:val="20"/>
              </w:rPr>
            </w:pPr>
            <w:r>
              <w:rPr>
                <w:rFonts w:ascii="Arial" w:hAnsi="Arial" w:cs="Arial"/>
                <w:color w:val="FFFFFF"/>
                <w:sz w:val="20"/>
                <w:szCs w:val="20"/>
              </w:rPr>
              <w:t>2</w:t>
            </w:r>
          </w:p>
        </w:tc>
        <w:tc>
          <w:tcPr>
            <w:tcW w:w="5580" w:type="dxa"/>
            <w:tcBorders>
              <w:top w:val="nil"/>
              <w:left w:val="nil"/>
              <w:bottom w:val="single" w:sz="4" w:space="0" w:color="auto"/>
              <w:right w:val="single" w:sz="4" w:space="0" w:color="auto"/>
            </w:tcBorders>
            <w:shd w:val="clear" w:color="auto" w:fill="auto"/>
            <w:noWrap/>
            <w:vAlign w:val="bottom"/>
            <w:hideMark/>
          </w:tcPr>
          <w:p w14:paraId="3104D4B3" w14:textId="77777777" w:rsidR="007059A5" w:rsidRDefault="007059A5">
            <w:pPr>
              <w:rPr>
                <w:rFonts w:ascii="Arial" w:hAnsi="Arial" w:cs="Arial"/>
                <w:color w:val="000000"/>
                <w:sz w:val="20"/>
                <w:szCs w:val="20"/>
              </w:rPr>
            </w:pPr>
            <w:r>
              <w:rPr>
                <w:rFonts w:ascii="Arial" w:hAnsi="Arial" w:cs="Arial"/>
                <w:color w:val="000000"/>
                <w:sz w:val="20"/>
                <w:szCs w:val="20"/>
              </w:rPr>
              <w:t>Bouilloire de lavage des mains 3 litres</w:t>
            </w:r>
          </w:p>
        </w:tc>
        <w:tc>
          <w:tcPr>
            <w:tcW w:w="920" w:type="dxa"/>
            <w:tcBorders>
              <w:top w:val="nil"/>
              <w:left w:val="nil"/>
              <w:bottom w:val="single" w:sz="4" w:space="0" w:color="auto"/>
              <w:right w:val="single" w:sz="4" w:space="0" w:color="auto"/>
            </w:tcBorders>
            <w:shd w:val="clear" w:color="auto" w:fill="auto"/>
            <w:noWrap/>
            <w:vAlign w:val="bottom"/>
            <w:hideMark/>
          </w:tcPr>
          <w:p w14:paraId="2160A76D"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1403D69E"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724D32F4"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7C00630F"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5F040598" w14:textId="77777777" w:rsidR="007059A5" w:rsidRDefault="007059A5">
            <w:pPr>
              <w:jc w:val="right"/>
              <w:rPr>
                <w:rFonts w:ascii="Arial" w:hAnsi="Arial" w:cs="Arial"/>
                <w:color w:val="FFFFFF"/>
                <w:sz w:val="20"/>
                <w:szCs w:val="20"/>
              </w:rPr>
            </w:pPr>
            <w:r>
              <w:rPr>
                <w:rFonts w:ascii="Arial" w:hAnsi="Arial" w:cs="Arial"/>
                <w:color w:val="FFFFFF"/>
                <w:sz w:val="20"/>
                <w:szCs w:val="20"/>
              </w:rPr>
              <w:t>3</w:t>
            </w:r>
          </w:p>
        </w:tc>
        <w:tc>
          <w:tcPr>
            <w:tcW w:w="5580" w:type="dxa"/>
            <w:tcBorders>
              <w:top w:val="nil"/>
              <w:left w:val="nil"/>
              <w:bottom w:val="single" w:sz="4" w:space="0" w:color="auto"/>
              <w:right w:val="single" w:sz="4" w:space="0" w:color="auto"/>
            </w:tcBorders>
            <w:shd w:val="clear" w:color="auto" w:fill="auto"/>
            <w:noWrap/>
            <w:vAlign w:val="bottom"/>
            <w:hideMark/>
          </w:tcPr>
          <w:p w14:paraId="38578C0F" w14:textId="77777777" w:rsidR="007059A5" w:rsidRDefault="007059A5">
            <w:pPr>
              <w:rPr>
                <w:rFonts w:ascii="Arial" w:hAnsi="Arial" w:cs="Arial"/>
                <w:color w:val="000000"/>
                <w:sz w:val="20"/>
                <w:szCs w:val="20"/>
              </w:rPr>
            </w:pPr>
            <w:r>
              <w:rPr>
                <w:rFonts w:ascii="Arial" w:hAnsi="Arial" w:cs="Arial"/>
                <w:color w:val="000000"/>
                <w:sz w:val="20"/>
                <w:szCs w:val="20"/>
              </w:rPr>
              <w:t>Boule de savon solide de 250 g</w:t>
            </w:r>
          </w:p>
        </w:tc>
        <w:tc>
          <w:tcPr>
            <w:tcW w:w="920" w:type="dxa"/>
            <w:tcBorders>
              <w:top w:val="nil"/>
              <w:left w:val="nil"/>
              <w:bottom w:val="single" w:sz="4" w:space="0" w:color="auto"/>
              <w:right w:val="single" w:sz="4" w:space="0" w:color="auto"/>
            </w:tcBorders>
            <w:shd w:val="clear" w:color="auto" w:fill="auto"/>
            <w:noWrap/>
            <w:vAlign w:val="bottom"/>
            <w:hideMark/>
          </w:tcPr>
          <w:p w14:paraId="11A4EE40" w14:textId="77777777" w:rsidR="007059A5" w:rsidRDefault="007059A5">
            <w:pPr>
              <w:jc w:val="right"/>
              <w:rPr>
                <w:rFonts w:ascii="Arial" w:hAnsi="Arial" w:cs="Arial"/>
                <w:color w:val="000000"/>
                <w:sz w:val="20"/>
                <w:szCs w:val="20"/>
              </w:rPr>
            </w:pPr>
            <w:r>
              <w:rPr>
                <w:rFonts w:ascii="Arial" w:hAnsi="Arial" w:cs="Arial"/>
                <w:color w:val="000000"/>
                <w:sz w:val="20"/>
                <w:szCs w:val="20"/>
              </w:rPr>
              <w:t>9600</w:t>
            </w:r>
          </w:p>
        </w:tc>
        <w:tc>
          <w:tcPr>
            <w:tcW w:w="1033" w:type="dxa"/>
            <w:tcBorders>
              <w:top w:val="nil"/>
              <w:left w:val="nil"/>
              <w:bottom w:val="single" w:sz="4" w:space="0" w:color="auto"/>
              <w:right w:val="single" w:sz="4" w:space="0" w:color="auto"/>
            </w:tcBorders>
            <w:shd w:val="clear" w:color="auto" w:fill="auto"/>
            <w:noWrap/>
            <w:vAlign w:val="bottom"/>
            <w:hideMark/>
          </w:tcPr>
          <w:p w14:paraId="7F54B5B5"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6FCBE440" w14:textId="77777777" w:rsidR="007059A5" w:rsidRDefault="007059A5">
            <w:pPr>
              <w:jc w:val="right"/>
              <w:rPr>
                <w:rFonts w:ascii="Arial" w:hAnsi="Arial" w:cs="Arial"/>
                <w:color w:val="000000"/>
                <w:sz w:val="20"/>
                <w:szCs w:val="20"/>
              </w:rPr>
            </w:pPr>
            <w:r>
              <w:rPr>
                <w:rFonts w:ascii="Arial" w:hAnsi="Arial" w:cs="Arial"/>
                <w:color w:val="000000"/>
                <w:sz w:val="20"/>
                <w:szCs w:val="20"/>
              </w:rPr>
              <w:t>12</w:t>
            </w:r>
          </w:p>
        </w:tc>
      </w:tr>
      <w:tr w:rsidR="007059A5" w14:paraId="5862CF8C"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35E5215F" w14:textId="77777777" w:rsidR="007059A5" w:rsidRDefault="007059A5">
            <w:pPr>
              <w:jc w:val="right"/>
              <w:rPr>
                <w:rFonts w:ascii="Arial" w:hAnsi="Arial" w:cs="Arial"/>
                <w:color w:val="FFFFFF"/>
                <w:sz w:val="20"/>
                <w:szCs w:val="20"/>
              </w:rPr>
            </w:pPr>
            <w:r>
              <w:rPr>
                <w:rFonts w:ascii="Arial" w:hAnsi="Arial" w:cs="Arial"/>
                <w:color w:val="FFFFFF"/>
                <w:sz w:val="20"/>
                <w:szCs w:val="20"/>
              </w:rPr>
              <w:t>4</w:t>
            </w:r>
          </w:p>
        </w:tc>
        <w:tc>
          <w:tcPr>
            <w:tcW w:w="5580" w:type="dxa"/>
            <w:tcBorders>
              <w:top w:val="nil"/>
              <w:left w:val="nil"/>
              <w:bottom w:val="single" w:sz="4" w:space="0" w:color="auto"/>
              <w:right w:val="single" w:sz="4" w:space="0" w:color="auto"/>
            </w:tcBorders>
            <w:shd w:val="clear" w:color="auto" w:fill="auto"/>
            <w:noWrap/>
            <w:vAlign w:val="bottom"/>
            <w:hideMark/>
          </w:tcPr>
          <w:p w14:paraId="323E1B25" w14:textId="77777777" w:rsidR="007059A5" w:rsidRDefault="007059A5">
            <w:pPr>
              <w:rPr>
                <w:rFonts w:ascii="Arial" w:hAnsi="Arial" w:cs="Arial"/>
                <w:color w:val="000000"/>
                <w:sz w:val="20"/>
                <w:szCs w:val="20"/>
              </w:rPr>
            </w:pPr>
            <w:r>
              <w:rPr>
                <w:rFonts w:ascii="Arial" w:hAnsi="Arial" w:cs="Arial"/>
                <w:color w:val="000000"/>
                <w:sz w:val="20"/>
                <w:szCs w:val="20"/>
              </w:rPr>
              <w:t>Gobelet de 0,5 L en plastique</w:t>
            </w:r>
          </w:p>
        </w:tc>
        <w:tc>
          <w:tcPr>
            <w:tcW w:w="920" w:type="dxa"/>
            <w:tcBorders>
              <w:top w:val="nil"/>
              <w:left w:val="nil"/>
              <w:bottom w:val="single" w:sz="4" w:space="0" w:color="auto"/>
              <w:right w:val="single" w:sz="4" w:space="0" w:color="auto"/>
            </w:tcBorders>
            <w:shd w:val="clear" w:color="auto" w:fill="auto"/>
            <w:noWrap/>
            <w:vAlign w:val="bottom"/>
            <w:hideMark/>
          </w:tcPr>
          <w:p w14:paraId="13A427EC"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1B9C352B"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52B08172"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24C3D18B"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61C12598" w14:textId="77777777" w:rsidR="007059A5" w:rsidRDefault="007059A5">
            <w:pPr>
              <w:jc w:val="right"/>
              <w:rPr>
                <w:rFonts w:ascii="Arial" w:hAnsi="Arial" w:cs="Arial"/>
                <w:color w:val="FFFFFF"/>
                <w:sz w:val="20"/>
                <w:szCs w:val="20"/>
              </w:rPr>
            </w:pPr>
            <w:r>
              <w:rPr>
                <w:rFonts w:ascii="Arial" w:hAnsi="Arial" w:cs="Arial"/>
                <w:color w:val="FFFFFF"/>
                <w:sz w:val="20"/>
                <w:szCs w:val="20"/>
              </w:rPr>
              <w:t>5</w:t>
            </w:r>
          </w:p>
        </w:tc>
        <w:tc>
          <w:tcPr>
            <w:tcW w:w="5580" w:type="dxa"/>
            <w:tcBorders>
              <w:top w:val="nil"/>
              <w:left w:val="nil"/>
              <w:bottom w:val="single" w:sz="4" w:space="0" w:color="auto"/>
              <w:right w:val="single" w:sz="4" w:space="0" w:color="auto"/>
            </w:tcBorders>
            <w:shd w:val="clear" w:color="auto" w:fill="auto"/>
            <w:noWrap/>
            <w:vAlign w:val="bottom"/>
            <w:hideMark/>
          </w:tcPr>
          <w:p w14:paraId="49CC1C19" w14:textId="77777777" w:rsidR="007059A5" w:rsidRDefault="007059A5">
            <w:pPr>
              <w:rPr>
                <w:rFonts w:ascii="Arial" w:hAnsi="Arial" w:cs="Arial"/>
                <w:color w:val="000000"/>
                <w:sz w:val="20"/>
                <w:szCs w:val="20"/>
              </w:rPr>
            </w:pPr>
            <w:r>
              <w:rPr>
                <w:rFonts w:ascii="Arial" w:hAnsi="Arial" w:cs="Arial"/>
                <w:color w:val="000000"/>
                <w:sz w:val="20"/>
                <w:szCs w:val="20"/>
              </w:rPr>
              <w:t>Pot pour enfant avec couvercle</w:t>
            </w:r>
          </w:p>
        </w:tc>
        <w:tc>
          <w:tcPr>
            <w:tcW w:w="920" w:type="dxa"/>
            <w:tcBorders>
              <w:top w:val="nil"/>
              <w:left w:val="nil"/>
              <w:bottom w:val="single" w:sz="4" w:space="0" w:color="auto"/>
              <w:right w:val="single" w:sz="4" w:space="0" w:color="auto"/>
            </w:tcBorders>
            <w:shd w:val="clear" w:color="auto" w:fill="auto"/>
            <w:noWrap/>
            <w:vAlign w:val="bottom"/>
            <w:hideMark/>
          </w:tcPr>
          <w:p w14:paraId="365EC9CB"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6D703AFF"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05944911"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436D0745"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074A7619" w14:textId="77777777" w:rsidR="007059A5" w:rsidRDefault="007059A5">
            <w:pPr>
              <w:jc w:val="right"/>
              <w:rPr>
                <w:rFonts w:ascii="Arial" w:hAnsi="Arial" w:cs="Arial"/>
                <w:color w:val="FFFFFF"/>
                <w:sz w:val="20"/>
                <w:szCs w:val="20"/>
              </w:rPr>
            </w:pPr>
            <w:r>
              <w:rPr>
                <w:rFonts w:ascii="Arial" w:hAnsi="Arial" w:cs="Arial"/>
                <w:color w:val="FFFFFF"/>
                <w:sz w:val="20"/>
                <w:szCs w:val="20"/>
              </w:rPr>
              <w:t>6</w:t>
            </w:r>
          </w:p>
        </w:tc>
        <w:tc>
          <w:tcPr>
            <w:tcW w:w="5580" w:type="dxa"/>
            <w:tcBorders>
              <w:top w:val="nil"/>
              <w:left w:val="nil"/>
              <w:bottom w:val="single" w:sz="4" w:space="0" w:color="auto"/>
              <w:right w:val="single" w:sz="4" w:space="0" w:color="auto"/>
            </w:tcBorders>
            <w:shd w:val="clear" w:color="auto" w:fill="auto"/>
            <w:noWrap/>
            <w:vAlign w:val="bottom"/>
            <w:hideMark/>
          </w:tcPr>
          <w:p w14:paraId="4EA16430" w14:textId="77777777" w:rsidR="007059A5" w:rsidRDefault="007059A5">
            <w:pPr>
              <w:rPr>
                <w:rFonts w:ascii="Arial" w:hAnsi="Arial" w:cs="Arial"/>
                <w:color w:val="000000"/>
                <w:sz w:val="20"/>
                <w:szCs w:val="20"/>
              </w:rPr>
            </w:pPr>
            <w:r>
              <w:rPr>
                <w:rFonts w:ascii="Arial" w:hAnsi="Arial" w:cs="Arial"/>
                <w:color w:val="000000"/>
                <w:sz w:val="20"/>
                <w:szCs w:val="20"/>
              </w:rPr>
              <w:t>Sceau en pastique de 15L sans couvercle</w:t>
            </w:r>
          </w:p>
        </w:tc>
        <w:tc>
          <w:tcPr>
            <w:tcW w:w="920" w:type="dxa"/>
            <w:tcBorders>
              <w:top w:val="nil"/>
              <w:left w:val="nil"/>
              <w:bottom w:val="single" w:sz="4" w:space="0" w:color="auto"/>
              <w:right w:val="single" w:sz="4" w:space="0" w:color="auto"/>
            </w:tcBorders>
            <w:shd w:val="clear" w:color="auto" w:fill="auto"/>
            <w:noWrap/>
            <w:vAlign w:val="bottom"/>
            <w:hideMark/>
          </w:tcPr>
          <w:p w14:paraId="208D6DBD"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6CB7BF81"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603A9B84"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5EE3AA68"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48BCC69F" w14:textId="77777777" w:rsidR="007059A5" w:rsidRDefault="007059A5">
            <w:pPr>
              <w:jc w:val="right"/>
              <w:rPr>
                <w:rFonts w:ascii="Arial" w:hAnsi="Arial" w:cs="Arial"/>
                <w:color w:val="FFFFFF"/>
                <w:sz w:val="20"/>
                <w:szCs w:val="20"/>
              </w:rPr>
            </w:pPr>
            <w:r>
              <w:rPr>
                <w:rFonts w:ascii="Arial" w:hAnsi="Arial" w:cs="Arial"/>
                <w:color w:val="FFFFFF"/>
                <w:sz w:val="20"/>
                <w:szCs w:val="20"/>
              </w:rPr>
              <w:t>7</w:t>
            </w:r>
          </w:p>
        </w:tc>
        <w:tc>
          <w:tcPr>
            <w:tcW w:w="5580" w:type="dxa"/>
            <w:tcBorders>
              <w:top w:val="nil"/>
              <w:left w:val="nil"/>
              <w:bottom w:val="single" w:sz="4" w:space="0" w:color="auto"/>
              <w:right w:val="single" w:sz="4" w:space="0" w:color="auto"/>
            </w:tcBorders>
            <w:shd w:val="clear" w:color="auto" w:fill="auto"/>
            <w:noWrap/>
            <w:vAlign w:val="bottom"/>
            <w:hideMark/>
          </w:tcPr>
          <w:p w14:paraId="0D1C9277" w14:textId="77777777" w:rsidR="007059A5" w:rsidRDefault="007059A5">
            <w:pPr>
              <w:rPr>
                <w:rFonts w:ascii="Arial" w:hAnsi="Arial" w:cs="Arial"/>
                <w:color w:val="000000"/>
                <w:sz w:val="20"/>
                <w:szCs w:val="20"/>
              </w:rPr>
            </w:pPr>
            <w:r>
              <w:rPr>
                <w:rFonts w:ascii="Arial" w:hAnsi="Arial" w:cs="Arial"/>
                <w:color w:val="000000"/>
                <w:sz w:val="20"/>
                <w:szCs w:val="20"/>
              </w:rPr>
              <w:t>Pagne en coton (3pagnes)</w:t>
            </w:r>
          </w:p>
        </w:tc>
        <w:tc>
          <w:tcPr>
            <w:tcW w:w="920" w:type="dxa"/>
            <w:tcBorders>
              <w:top w:val="nil"/>
              <w:left w:val="nil"/>
              <w:bottom w:val="single" w:sz="4" w:space="0" w:color="auto"/>
              <w:right w:val="single" w:sz="4" w:space="0" w:color="auto"/>
            </w:tcBorders>
            <w:shd w:val="clear" w:color="auto" w:fill="auto"/>
            <w:noWrap/>
            <w:vAlign w:val="bottom"/>
            <w:hideMark/>
          </w:tcPr>
          <w:p w14:paraId="1C2B8466"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4C82F420" w14:textId="77777777" w:rsidR="007059A5" w:rsidRDefault="007059A5">
            <w:pPr>
              <w:rPr>
                <w:rFonts w:ascii="Arial" w:hAnsi="Arial" w:cs="Arial"/>
                <w:color w:val="000000"/>
                <w:sz w:val="20"/>
                <w:szCs w:val="20"/>
              </w:rPr>
            </w:pPr>
            <w:r>
              <w:rPr>
                <w:rFonts w:ascii="Arial" w:hAnsi="Arial" w:cs="Arial"/>
                <w:color w:val="000000"/>
                <w:sz w:val="20"/>
                <w:szCs w:val="20"/>
              </w:rPr>
              <w:t>3 pagnes</w:t>
            </w:r>
          </w:p>
        </w:tc>
        <w:tc>
          <w:tcPr>
            <w:tcW w:w="1047" w:type="dxa"/>
            <w:tcBorders>
              <w:top w:val="nil"/>
              <w:left w:val="nil"/>
              <w:bottom w:val="single" w:sz="4" w:space="0" w:color="auto"/>
              <w:right w:val="single" w:sz="4" w:space="0" w:color="auto"/>
            </w:tcBorders>
            <w:shd w:val="clear" w:color="auto" w:fill="auto"/>
            <w:noWrap/>
            <w:vAlign w:val="bottom"/>
            <w:hideMark/>
          </w:tcPr>
          <w:p w14:paraId="56DC5CDF"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300CC033"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5F0D37FD" w14:textId="77777777" w:rsidR="007059A5" w:rsidRDefault="007059A5">
            <w:pPr>
              <w:jc w:val="right"/>
              <w:rPr>
                <w:rFonts w:ascii="Arial" w:hAnsi="Arial" w:cs="Arial"/>
                <w:color w:val="FFFFFF"/>
                <w:sz w:val="20"/>
                <w:szCs w:val="20"/>
              </w:rPr>
            </w:pPr>
            <w:r>
              <w:rPr>
                <w:rFonts w:ascii="Arial" w:hAnsi="Arial" w:cs="Arial"/>
                <w:color w:val="FFFFFF"/>
                <w:sz w:val="20"/>
                <w:szCs w:val="20"/>
              </w:rPr>
              <w:t>8</w:t>
            </w:r>
          </w:p>
        </w:tc>
        <w:tc>
          <w:tcPr>
            <w:tcW w:w="5580" w:type="dxa"/>
            <w:tcBorders>
              <w:top w:val="nil"/>
              <w:left w:val="nil"/>
              <w:bottom w:val="single" w:sz="4" w:space="0" w:color="auto"/>
              <w:right w:val="single" w:sz="4" w:space="0" w:color="auto"/>
            </w:tcBorders>
            <w:shd w:val="clear" w:color="auto" w:fill="auto"/>
            <w:noWrap/>
            <w:vAlign w:val="bottom"/>
            <w:hideMark/>
          </w:tcPr>
          <w:p w14:paraId="1929C772" w14:textId="77777777" w:rsidR="007059A5" w:rsidRDefault="007059A5">
            <w:pPr>
              <w:rPr>
                <w:rFonts w:ascii="Arial" w:hAnsi="Arial" w:cs="Arial"/>
                <w:color w:val="000000"/>
                <w:sz w:val="20"/>
                <w:szCs w:val="20"/>
              </w:rPr>
            </w:pPr>
            <w:r>
              <w:rPr>
                <w:rFonts w:ascii="Arial" w:hAnsi="Arial" w:cs="Arial"/>
                <w:color w:val="000000"/>
                <w:sz w:val="20"/>
                <w:szCs w:val="20"/>
              </w:rPr>
              <w:t>Sceau en pastique de 25 L avec couvercle</w:t>
            </w:r>
          </w:p>
        </w:tc>
        <w:tc>
          <w:tcPr>
            <w:tcW w:w="920" w:type="dxa"/>
            <w:tcBorders>
              <w:top w:val="nil"/>
              <w:left w:val="nil"/>
              <w:bottom w:val="single" w:sz="4" w:space="0" w:color="auto"/>
              <w:right w:val="single" w:sz="4" w:space="0" w:color="auto"/>
            </w:tcBorders>
            <w:shd w:val="clear" w:color="auto" w:fill="auto"/>
            <w:noWrap/>
            <w:vAlign w:val="bottom"/>
            <w:hideMark/>
          </w:tcPr>
          <w:p w14:paraId="72D50E6B"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72970CF0" w14:textId="77777777" w:rsidR="007059A5" w:rsidRDefault="007059A5">
            <w:pPr>
              <w:rPr>
                <w:rFonts w:ascii="Arial" w:hAnsi="Arial" w:cs="Arial"/>
                <w:color w:val="000000"/>
                <w:sz w:val="20"/>
                <w:szCs w:val="20"/>
              </w:rPr>
            </w:pPr>
            <w:r>
              <w:rPr>
                <w:rFonts w:ascii="Arial" w:hAnsi="Arial" w:cs="Arial"/>
                <w:color w:val="000000"/>
                <w:sz w:val="20"/>
                <w:szCs w:val="20"/>
              </w:rPr>
              <w:t>unité</w:t>
            </w:r>
          </w:p>
        </w:tc>
        <w:tc>
          <w:tcPr>
            <w:tcW w:w="1047" w:type="dxa"/>
            <w:tcBorders>
              <w:top w:val="nil"/>
              <w:left w:val="nil"/>
              <w:bottom w:val="single" w:sz="4" w:space="0" w:color="auto"/>
              <w:right w:val="single" w:sz="4" w:space="0" w:color="auto"/>
            </w:tcBorders>
            <w:shd w:val="clear" w:color="auto" w:fill="auto"/>
            <w:noWrap/>
            <w:vAlign w:val="bottom"/>
            <w:hideMark/>
          </w:tcPr>
          <w:p w14:paraId="27D84CF3"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5D8D9952"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743627A9" w14:textId="77777777" w:rsidR="007059A5" w:rsidRDefault="007059A5">
            <w:pPr>
              <w:jc w:val="right"/>
              <w:rPr>
                <w:rFonts w:ascii="Arial" w:hAnsi="Arial" w:cs="Arial"/>
                <w:color w:val="FFFFFF"/>
                <w:sz w:val="20"/>
                <w:szCs w:val="20"/>
              </w:rPr>
            </w:pPr>
            <w:r>
              <w:rPr>
                <w:rFonts w:ascii="Arial" w:hAnsi="Arial" w:cs="Arial"/>
                <w:color w:val="FFFFFF"/>
                <w:sz w:val="20"/>
                <w:szCs w:val="20"/>
              </w:rPr>
              <w:t>9</w:t>
            </w:r>
          </w:p>
        </w:tc>
        <w:tc>
          <w:tcPr>
            <w:tcW w:w="5580" w:type="dxa"/>
            <w:tcBorders>
              <w:top w:val="nil"/>
              <w:left w:val="nil"/>
              <w:bottom w:val="single" w:sz="4" w:space="0" w:color="auto"/>
              <w:right w:val="single" w:sz="4" w:space="0" w:color="auto"/>
            </w:tcBorders>
            <w:shd w:val="clear" w:color="auto" w:fill="auto"/>
            <w:noWrap/>
            <w:vAlign w:val="bottom"/>
            <w:hideMark/>
          </w:tcPr>
          <w:p w14:paraId="5C9C7501" w14:textId="77777777" w:rsidR="007059A5" w:rsidRDefault="007059A5">
            <w:pPr>
              <w:rPr>
                <w:rFonts w:ascii="Arial" w:hAnsi="Arial" w:cs="Arial"/>
                <w:color w:val="000000"/>
                <w:sz w:val="20"/>
                <w:szCs w:val="20"/>
              </w:rPr>
            </w:pPr>
            <w:r>
              <w:rPr>
                <w:rFonts w:ascii="Arial" w:hAnsi="Arial" w:cs="Arial"/>
                <w:color w:val="000000"/>
                <w:sz w:val="20"/>
                <w:szCs w:val="20"/>
              </w:rPr>
              <w:t>Pommade anti-moustique</w:t>
            </w:r>
          </w:p>
        </w:tc>
        <w:tc>
          <w:tcPr>
            <w:tcW w:w="920" w:type="dxa"/>
            <w:tcBorders>
              <w:top w:val="nil"/>
              <w:left w:val="nil"/>
              <w:bottom w:val="single" w:sz="4" w:space="0" w:color="auto"/>
              <w:right w:val="single" w:sz="4" w:space="0" w:color="auto"/>
            </w:tcBorders>
            <w:shd w:val="clear" w:color="auto" w:fill="auto"/>
            <w:noWrap/>
            <w:vAlign w:val="bottom"/>
            <w:hideMark/>
          </w:tcPr>
          <w:p w14:paraId="794195E1"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641FD5DE" w14:textId="77777777" w:rsidR="007059A5" w:rsidRDefault="007059A5">
            <w:pPr>
              <w:rPr>
                <w:rFonts w:ascii="Arial" w:hAnsi="Arial" w:cs="Arial"/>
                <w:color w:val="000000"/>
                <w:sz w:val="20"/>
                <w:szCs w:val="20"/>
              </w:rPr>
            </w:pPr>
            <w:r>
              <w:rPr>
                <w:rFonts w:ascii="Arial" w:hAnsi="Arial" w:cs="Arial"/>
                <w:color w:val="000000"/>
                <w:sz w:val="20"/>
                <w:szCs w:val="20"/>
              </w:rPr>
              <w:t>paire</w:t>
            </w:r>
          </w:p>
        </w:tc>
        <w:tc>
          <w:tcPr>
            <w:tcW w:w="1047" w:type="dxa"/>
            <w:tcBorders>
              <w:top w:val="nil"/>
              <w:left w:val="nil"/>
              <w:bottom w:val="single" w:sz="4" w:space="0" w:color="auto"/>
              <w:right w:val="single" w:sz="4" w:space="0" w:color="auto"/>
            </w:tcBorders>
            <w:shd w:val="clear" w:color="auto" w:fill="auto"/>
            <w:noWrap/>
            <w:vAlign w:val="bottom"/>
            <w:hideMark/>
          </w:tcPr>
          <w:p w14:paraId="345C8CAD"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0F251834"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1C3FBBC7" w14:textId="77777777" w:rsidR="007059A5" w:rsidRDefault="007059A5">
            <w:pPr>
              <w:jc w:val="right"/>
              <w:rPr>
                <w:rFonts w:ascii="Arial" w:hAnsi="Arial" w:cs="Arial"/>
                <w:color w:val="FFFFFF"/>
                <w:sz w:val="20"/>
                <w:szCs w:val="20"/>
              </w:rPr>
            </w:pPr>
            <w:r>
              <w:rPr>
                <w:rFonts w:ascii="Arial" w:hAnsi="Arial" w:cs="Arial"/>
                <w:color w:val="FFFFFF"/>
                <w:sz w:val="20"/>
                <w:szCs w:val="20"/>
              </w:rPr>
              <w:t>10</w:t>
            </w:r>
          </w:p>
        </w:tc>
        <w:tc>
          <w:tcPr>
            <w:tcW w:w="5580" w:type="dxa"/>
            <w:tcBorders>
              <w:top w:val="nil"/>
              <w:left w:val="nil"/>
              <w:bottom w:val="single" w:sz="4" w:space="0" w:color="auto"/>
              <w:right w:val="single" w:sz="4" w:space="0" w:color="auto"/>
            </w:tcBorders>
            <w:shd w:val="clear" w:color="auto" w:fill="auto"/>
            <w:noWrap/>
            <w:vAlign w:val="bottom"/>
            <w:hideMark/>
          </w:tcPr>
          <w:p w14:paraId="541384BA" w14:textId="77777777" w:rsidR="007059A5" w:rsidRDefault="007059A5">
            <w:pPr>
              <w:rPr>
                <w:rFonts w:ascii="Arial" w:hAnsi="Arial" w:cs="Arial"/>
                <w:color w:val="000000"/>
                <w:sz w:val="20"/>
                <w:szCs w:val="20"/>
              </w:rPr>
            </w:pPr>
            <w:r>
              <w:rPr>
                <w:rFonts w:ascii="Arial" w:hAnsi="Arial" w:cs="Arial"/>
                <w:color w:val="000000"/>
                <w:sz w:val="20"/>
                <w:szCs w:val="20"/>
              </w:rPr>
              <w:t>Grande bassine pour le lavage de linge</w:t>
            </w:r>
          </w:p>
        </w:tc>
        <w:tc>
          <w:tcPr>
            <w:tcW w:w="920" w:type="dxa"/>
            <w:tcBorders>
              <w:top w:val="nil"/>
              <w:left w:val="nil"/>
              <w:bottom w:val="single" w:sz="4" w:space="0" w:color="auto"/>
              <w:right w:val="single" w:sz="4" w:space="0" w:color="auto"/>
            </w:tcBorders>
            <w:shd w:val="clear" w:color="auto" w:fill="auto"/>
            <w:noWrap/>
            <w:vAlign w:val="bottom"/>
            <w:hideMark/>
          </w:tcPr>
          <w:p w14:paraId="0BD7BFB2"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6EE1C742"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66A626A3"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113AFD1A"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1D1E4654" w14:textId="77777777" w:rsidR="007059A5" w:rsidRDefault="007059A5">
            <w:pPr>
              <w:jc w:val="right"/>
              <w:rPr>
                <w:rFonts w:ascii="Arial" w:hAnsi="Arial" w:cs="Arial"/>
                <w:color w:val="FFFFFF"/>
                <w:sz w:val="20"/>
                <w:szCs w:val="20"/>
              </w:rPr>
            </w:pPr>
            <w:r>
              <w:rPr>
                <w:rFonts w:ascii="Arial" w:hAnsi="Arial" w:cs="Arial"/>
                <w:color w:val="FFFFFF"/>
                <w:sz w:val="20"/>
                <w:szCs w:val="20"/>
              </w:rPr>
              <w:t>11</w:t>
            </w:r>
          </w:p>
        </w:tc>
        <w:tc>
          <w:tcPr>
            <w:tcW w:w="5580" w:type="dxa"/>
            <w:tcBorders>
              <w:top w:val="nil"/>
              <w:left w:val="nil"/>
              <w:bottom w:val="single" w:sz="4" w:space="0" w:color="auto"/>
              <w:right w:val="single" w:sz="4" w:space="0" w:color="auto"/>
            </w:tcBorders>
            <w:shd w:val="clear" w:color="auto" w:fill="auto"/>
            <w:noWrap/>
            <w:vAlign w:val="bottom"/>
            <w:hideMark/>
          </w:tcPr>
          <w:p w14:paraId="2D7CCA46" w14:textId="77777777" w:rsidR="007059A5" w:rsidRDefault="007059A5">
            <w:pPr>
              <w:rPr>
                <w:rFonts w:ascii="Arial" w:hAnsi="Arial" w:cs="Arial"/>
                <w:color w:val="000000"/>
                <w:sz w:val="20"/>
                <w:szCs w:val="20"/>
              </w:rPr>
            </w:pPr>
            <w:r>
              <w:rPr>
                <w:rFonts w:ascii="Arial" w:hAnsi="Arial" w:cs="Arial"/>
                <w:color w:val="000000"/>
                <w:sz w:val="20"/>
                <w:szCs w:val="20"/>
              </w:rPr>
              <w:t>Petit sceau de nuit 3 litre avec couvercle pour adultes</w:t>
            </w:r>
          </w:p>
        </w:tc>
        <w:tc>
          <w:tcPr>
            <w:tcW w:w="920" w:type="dxa"/>
            <w:tcBorders>
              <w:top w:val="nil"/>
              <w:left w:val="nil"/>
              <w:bottom w:val="single" w:sz="4" w:space="0" w:color="auto"/>
              <w:right w:val="single" w:sz="4" w:space="0" w:color="auto"/>
            </w:tcBorders>
            <w:shd w:val="clear" w:color="auto" w:fill="auto"/>
            <w:noWrap/>
            <w:vAlign w:val="bottom"/>
            <w:hideMark/>
          </w:tcPr>
          <w:p w14:paraId="2768BD64" w14:textId="77777777" w:rsidR="007059A5" w:rsidRDefault="007059A5">
            <w:pPr>
              <w:jc w:val="right"/>
              <w:rPr>
                <w:rFonts w:ascii="Arial" w:hAnsi="Arial" w:cs="Arial"/>
                <w:color w:val="000000"/>
                <w:sz w:val="20"/>
                <w:szCs w:val="20"/>
              </w:rPr>
            </w:pPr>
            <w:r>
              <w:rPr>
                <w:rFonts w:ascii="Arial" w:hAnsi="Arial" w:cs="Arial"/>
                <w:color w:val="000000"/>
                <w:sz w:val="20"/>
                <w:szCs w:val="20"/>
              </w:rPr>
              <w:t>800</w:t>
            </w:r>
          </w:p>
        </w:tc>
        <w:tc>
          <w:tcPr>
            <w:tcW w:w="1033" w:type="dxa"/>
            <w:tcBorders>
              <w:top w:val="nil"/>
              <w:left w:val="nil"/>
              <w:bottom w:val="single" w:sz="4" w:space="0" w:color="auto"/>
              <w:right w:val="single" w:sz="4" w:space="0" w:color="auto"/>
            </w:tcBorders>
            <w:shd w:val="clear" w:color="auto" w:fill="auto"/>
            <w:noWrap/>
            <w:vAlign w:val="bottom"/>
            <w:hideMark/>
          </w:tcPr>
          <w:p w14:paraId="7836769F" w14:textId="77777777" w:rsidR="007059A5" w:rsidRDefault="007059A5">
            <w:pPr>
              <w:rPr>
                <w:rFonts w:ascii="Arial" w:hAnsi="Arial" w:cs="Arial"/>
                <w:color w:val="000000"/>
                <w:sz w:val="20"/>
                <w:szCs w:val="20"/>
              </w:rPr>
            </w:pPr>
            <w:r>
              <w:rPr>
                <w:rFonts w:ascii="Arial" w:hAnsi="Arial" w:cs="Arial"/>
                <w:color w:val="000000"/>
                <w:sz w:val="20"/>
                <w:szCs w:val="20"/>
              </w:rPr>
              <w:t>pce</w:t>
            </w:r>
          </w:p>
        </w:tc>
        <w:tc>
          <w:tcPr>
            <w:tcW w:w="1047" w:type="dxa"/>
            <w:tcBorders>
              <w:top w:val="nil"/>
              <w:left w:val="nil"/>
              <w:bottom w:val="single" w:sz="4" w:space="0" w:color="auto"/>
              <w:right w:val="single" w:sz="4" w:space="0" w:color="auto"/>
            </w:tcBorders>
            <w:shd w:val="clear" w:color="auto" w:fill="auto"/>
            <w:noWrap/>
            <w:vAlign w:val="bottom"/>
            <w:hideMark/>
          </w:tcPr>
          <w:p w14:paraId="5C71B509"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r>
      <w:tr w:rsidR="007059A5" w14:paraId="1531B185" w14:textId="77777777" w:rsidTr="007059A5">
        <w:trPr>
          <w:trHeight w:val="290"/>
        </w:trPr>
        <w:tc>
          <w:tcPr>
            <w:tcW w:w="400" w:type="dxa"/>
            <w:tcBorders>
              <w:top w:val="nil"/>
              <w:left w:val="single" w:sz="4" w:space="0" w:color="auto"/>
              <w:bottom w:val="single" w:sz="4" w:space="0" w:color="auto"/>
              <w:right w:val="single" w:sz="4" w:space="0" w:color="auto"/>
            </w:tcBorders>
            <w:shd w:val="clear" w:color="000000" w:fill="7030A0"/>
            <w:noWrap/>
            <w:vAlign w:val="bottom"/>
            <w:hideMark/>
          </w:tcPr>
          <w:p w14:paraId="1F0C9854" w14:textId="77777777" w:rsidR="007059A5" w:rsidRDefault="007059A5">
            <w:pPr>
              <w:jc w:val="right"/>
              <w:rPr>
                <w:rFonts w:ascii="Arial" w:hAnsi="Arial" w:cs="Arial"/>
                <w:color w:val="FFFFFF"/>
                <w:sz w:val="20"/>
                <w:szCs w:val="20"/>
              </w:rPr>
            </w:pPr>
            <w:r>
              <w:rPr>
                <w:rFonts w:ascii="Arial" w:hAnsi="Arial" w:cs="Arial"/>
                <w:color w:val="FFFFFF"/>
                <w:sz w:val="20"/>
                <w:szCs w:val="20"/>
              </w:rPr>
              <w:t>1</w:t>
            </w:r>
            <w:r w:rsidR="002D4EDB">
              <w:rPr>
                <w:rFonts w:ascii="Arial" w:hAnsi="Arial" w:cs="Arial"/>
                <w:color w:val="FFFFFF"/>
                <w:sz w:val="20"/>
                <w:szCs w:val="20"/>
              </w:rPr>
              <w:t>2</w:t>
            </w:r>
          </w:p>
        </w:tc>
        <w:tc>
          <w:tcPr>
            <w:tcW w:w="5580" w:type="dxa"/>
            <w:tcBorders>
              <w:top w:val="nil"/>
              <w:left w:val="nil"/>
              <w:bottom w:val="single" w:sz="4" w:space="0" w:color="auto"/>
              <w:right w:val="single" w:sz="4" w:space="0" w:color="auto"/>
            </w:tcBorders>
            <w:shd w:val="clear" w:color="auto" w:fill="auto"/>
            <w:noWrap/>
            <w:vAlign w:val="bottom"/>
            <w:hideMark/>
          </w:tcPr>
          <w:p w14:paraId="413C85BD" w14:textId="77777777" w:rsidR="007059A5" w:rsidRPr="007059A5" w:rsidRDefault="007059A5">
            <w:pPr>
              <w:rPr>
                <w:rFonts w:ascii="Arial" w:hAnsi="Arial" w:cs="Arial"/>
                <w:color w:val="000000"/>
                <w:sz w:val="20"/>
                <w:szCs w:val="20"/>
              </w:rPr>
            </w:pPr>
            <w:r w:rsidRPr="007059A5">
              <w:rPr>
                <w:rFonts w:ascii="Arial" w:hAnsi="Arial" w:cs="Arial"/>
                <w:color w:val="000000"/>
                <w:sz w:val="20"/>
                <w:szCs w:val="20"/>
              </w:rPr>
              <w:t>Forfait transport sur site à Gao</w:t>
            </w:r>
          </w:p>
        </w:tc>
        <w:tc>
          <w:tcPr>
            <w:tcW w:w="920" w:type="dxa"/>
            <w:tcBorders>
              <w:top w:val="nil"/>
              <w:left w:val="nil"/>
              <w:bottom w:val="single" w:sz="4" w:space="0" w:color="auto"/>
              <w:right w:val="single" w:sz="4" w:space="0" w:color="auto"/>
            </w:tcBorders>
            <w:shd w:val="clear" w:color="auto" w:fill="auto"/>
            <w:noWrap/>
            <w:vAlign w:val="bottom"/>
            <w:hideMark/>
          </w:tcPr>
          <w:p w14:paraId="49E3787B" w14:textId="77777777" w:rsidR="007059A5" w:rsidRDefault="007059A5">
            <w:pPr>
              <w:jc w:val="right"/>
              <w:rPr>
                <w:rFonts w:ascii="Arial" w:hAnsi="Arial" w:cs="Arial"/>
                <w:color w:val="000000"/>
                <w:sz w:val="20"/>
                <w:szCs w:val="20"/>
              </w:rPr>
            </w:pPr>
            <w:r>
              <w:rPr>
                <w:rFonts w:ascii="Arial" w:hAnsi="Arial" w:cs="Arial"/>
                <w:color w:val="000000"/>
                <w:sz w:val="20"/>
                <w:szCs w:val="20"/>
              </w:rPr>
              <w:t>1</w:t>
            </w:r>
          </w:p>
        </w:tc>
        <w:tc>
          <w:tcPr>
            <w:tcW w:w="1033" w:type="dxa"/>
            <w:tcBorders>
              <w:top w:val="nil"/>
              <w:left w:val="nil"/>
              <w:bottom w:val="single" w:sz="4" w:space="0" w:color="auto"/>
              <w:right w:val="single" w:sz="4" w:space="0" w:color="auto"/>
            </w:tcBorders>
            <w:shd w:val="clear" w:color="auto" w:fill="auto"/>
            <w:noWrap/>
            <w:vAlign w:val="bottom"/>
            <w:hideMark/>
          </w:tcPr>
          <w:p w14:paraId="3691D1D6" w14:textId="77777777" w:rsidR="007059A5" w:rsidRDefault="002D4EDB">
            <w:pPr>
              <w:rPr>
                <w:rFonts w:ascii="Arial" w:hAnsi="Arial" w:cs="Arial"/>
                <w:color w:val="000000"/>
                <w:sz w:val="20"/>
                <w:szCs w:val="20"/>
              </w:rPr>
            </w:pPr>
            <w:proofErr w:type="spellStart"/>
            <w:r>
              <w:rPr>
                <w:rFonts w:ascii="Arial" w:hAnsi="Arial" w:cs="Arial"/>
                <w:color w:val="000000"/>
                <w:sz w:val="20"/>
                <w:szCs w:val="20"/>
              </w:rPr>
              <w:t>ff</w:t>
            </w:r>
            <w:proofErr w:type="spellEnd"/>
          </w:p>
        </w:tc>
        <w:tc>
          <w:tcPr>
            <w:tcW w:w="1047" w:type="dxa"/>
            <w:tcBorders>
              <w:top w:val="nil"/>
              <w:left w:val="nil"/>
              <w:bottom w:val="single" w:sz="4" w:space="0" w:color="auto"/>
              <w:right w:val="single" w:sz="4" w:space="0" w:color="auto"/>
            </w:tcBorders>
            <w:shd w:val="clear" w:color="auto" w:fill="auto"/>
            <w:noWrap/>
            <w:vAlign w:val="bottom"/>
            <w:hideMark/>
          </w:tcPr>
          <w:p w14:paraId="132BDFB4" w14:textId="77777777" w:rsidR="007059A5" w:rsidRDefault="007059A5">
            <w:pPr>
              <w:rPr>
                <w:rFonts w:ascii="Arial" w:hAnsi="Arial" w:cs="Arial"/>
                <w:color w:val="000000"/>
                <w:sz w:val="20"/>
                <w:szCs w:val="20"/>
              </w:rPr>
            </w:pPr>
            <w:r>
              <w:rPr>
                <w:rFonts w:ascii="Arial" w:hAnsi="Arial" w:cs="Arial"/>
                <w:color w:val="000000"/>
                <w:sz w:val="20"/>
                <w:szCs w:val="20"/>
              </w:rPr>
              <w:t> </w:t>
            </w:r>
          </w:p>
        </w:tc>
      </w:tr>
    </w:tbl>
    <w:p w14:paraId="2E73E67A" w14:textId="77777777" w:rsidR="00AA1F67" w:rsidRPr="00AA1F67" w:rsidRDefault="00AA1F67" w:rsidP="00C61559">
      <w:pPr>
        <w:rPr>
          <w:rFonts w:ascii="Arial" w:hAnsi="Arial" w:cs="Arial"/>
          <w:sz w:val="20"/>
          <w:szCs w:val="20"/>
          <w:lang w:val="en-US"/>
        </w:rPr>
      </w:pPr>
    </w:p>
    <w:p w14:paraId="2F5DA1C6" w14:textId="77777777" w:rsidR="007059A5" w:rsidRDefault="00C61559" w:rsidP="00C61559">
      <w:pPr>
        <w:rPr>
          <w:rFonts w:ascii="Arial" w:hAnsi="Arial" w:cs="Arial"/>
          <w:sz w:val="20"/>
        </w:rPr>
      </w:pPr>
      <w:r w:rsidRPr="002F1D2B">
        <w:rPr>
          <w:rFonts w:ascii="Arial" w:hAnsi="Arial" w:cs="Arial"/>
          <w:sz w:val="20"/>
        </w:rPr>
        <w:t xml:space="preserve">Les </w:t>
      </w:r>
      <w:r w:rsidR="007059A5">
        <w:rPr>
          <w:rFonts w:ascii="Arial" w:hAnsi="Arial" w:cs="Arial"/>
          <w:sz w:val="20"/>
        </w:rPr>
        <w:t>kits dignités Lot1</w:t>
      </w:r>
      <w:r w:rsidRPr="002F1D2B">
        <w:rPr>
          <w:rFonts w:ascii="Arial" w:hAnsi="Arial" w:cs="Arial"/>
          <w:sz w:val="20"/>
        </w:rPr>
        <w:t xml:space="preserve"> à acheter sont destinées à être utilisées par le pouvoir adjudicateur dans</w:t>
      </w:r>
      <w:r w:rsidR="007059A5">
        <w:rPr>
          <w:rFonts w:ascii="Arial" w:hAnsi="Arial" w:cs="Arial"/>
          <w:sz w:val="20"/>
        </w:rPr>
        <w:t xml:space="preserve"> le cadre de</w:t>
      </w:r>
      <w:r w:rsidRPr="002F1D2B">
        <w:rPr>
          <w:rFonts w:ascii="Arial" w:hAnsi="Arial" w:cs="Arial"/>
          <w:sz w:val="20"/>
        </w:rPr>
        <w:t xml:space="preserve"> son programme </w:t>
      </w:r>
      <w:r w:rsidR="00C43D42">
        <w:rPr>
          <w:rFonts w:ascii="Arial" w:hAnsi="Arial" w:cs="Arial"/>
          <w:sz w:val="20"/>
        </w:rPr>
        <w:t>VBG à Mopti</w:t>
      </w:r>
      <w:r w:rsidRPr="002F1D2B">
        <w:rPr>
          <w:rFonts w:ascii="Arial" w:hAnsi="Arial" w:cs="Arial"/>
          <w:sz w:val="20"/>
        </w:rPr>
        <w:t xml:space="preserve">. </w:t>
      </w:r>
    </w:p>
    <w:p w14:paraId="3613FF66" w14:textId="77777777" w:rsidR="007059A5" w:rsidRDefault="007059A5" w:rsidP="00C61559">
      <w:pPr>
        <w:rPr>
          <w:rFonts w:ascii="Arial" w:hAnsi="Arial" w:cs="Arial"/>
          <w:sz w:val="20"/>
        </w:rPr>
      </w:pPr>
      <w:r>
        <w:rPr>
          <w:rFonts w:ascii="Arial" w:hAnsi="Arial" w:cs="Arial"/>
          <w:sz w:val="20"/>
        </w:rPr>
        <w:t>Les kits dignités et d’hygiènes pour le Lot 2 et Lot 3 sont destinées à être utiliser par le pouvoir adjudicateur dans le cadre de sont programme EPRP. Pour ces deux lots la procédure servira à faire un contrat cadre avec le</w:t>
      </w:r>
      <w:r w:rsidR="002652E4">
        <w:rPr>
          <w:rFonts w:ascii="Arial" w:hAnsi="Arial" w:cs="Arial"/>
          <w:sz w:val="20"/>
        </w:rPr>
        <w:t xml:space="preserve"> ou les </w:t>
      </w:r>
      <w:r>
        <w:rPr>
          <w:rFonts w:ascii="Arial" w:hAnsi="Arial" w:cs="Arial"/>
          <w:sz w:val="20"/>
        </w:rPr>
        <w:t>fournisseur</w:t>
      </w:r>
      <w:r w:rsidR="002652E4">
        <w:rPr>
          <w:rFonts w:ascii="Arial" w:hAnsi="Arial" w:cs="Arial"/>
          <w:sz w:val="20"/>
        </w:rPr>
        <w:t xml:space="preserve">s retenus, </w:t>
      </w:r>
      <w:r>
        <w:rPr>
          <w:rFonts w:ascii="Arial" w:hAnsi="Arial" w:cs="Arial"/>
          <w:sz w:val="20"/>
        </w:rPr>
        <w:t>les modalités de livraison</w:t>
      </w:r>
      <w:r w:rsidR="002652E4">
        <w:rPr>
          <w:rFonts w:ascii="Arial" w:hAnsi="Arial" w:cs="Arial"/>
          <w:sz w:val="20"/>
        </w:rPr>
        <w:t xml:space="preserve"> seront précisées dans le contrat cadre. </w:t>
      </w:r>
      <w:r>
        <w:rPr>
          <w:rFonts w:ascii="Arial" w:hAnsi="Arial" w:cs="Arial"/>
          <w:sz w:val="20"/>
        </w:rPr>
        <w:t xml:space="preserve"> </w:t>
      </w:r>
    </w:p>
    <w:p w14:paraId="3839B70F" w14:textId="77777777" w:rsidR="007059A5" w:rsidRDefault="007059A5" w:rsidP="00C61559">
      <w:pPr>
        <w:rPr>
          <w:rFonts w:ascii="Arial" w:hAnsi="Arial" w:cs="Arial"/>
          <w:sz w:val="20"/>
        </w:rPr>
      </w:pPr>
    </w:p>
    <w:p w14:paraId="19308D79" w14:textId="77777777" w:rsidR="00C61559" w:rsidRPr="002F1D2B" w:rsidRDefault="00C61559" w:rsidP="00C61559">
      <w:pPr>
        <w:rPr>
          <w:rFonts w:ascii="Arial" w:hAnsi="Arial" w:cs="Arial"/>
          <w:sz w:val="20"/>
          <w:szCs w:val="20"/>
        </w:rPr>
      </w:pPr>
      <w:r w:rsidRPr="002F1D2B">
        <w:rPr>
          <w:rFonts w:ascii="Arial" w:hAnsi="Arial" w:cs="Arial"/>
          <w:sz w:val="20"/>
        </w:rPr>
        <w:t>Le soumissionnaire peut présenter une offre pour un, plusieurs ou tous les lots.</w:t>
      </w:r>
      <w:r w:rsidR="00A644FE" w:rsidRPr="002F1D2B">
        <w:rPr>
          <w:rFonts w:ascii="Arial" w:hAnsi="Arial" w:cs="Arial"/>
          <w:sz w:val="20"/>
        </w:rPr>
        <w:t xml:space="preserve"> </w:t>
      </w:r>
      <w:r w:rsidR="007059A5">
        <w:rPr>
          <w:rFonts w:ascii="Arial" w:hAnsi="Arial" w:cs="Arial"/>
          <w:sz w:val="20"/>
        </w:rPr>
        <w:t>L’AEN peut retenir un fournisseur pour un ou plusieurs lots.</w:t>
      </w:r>
    </w:p>
    <w:p w14:paraId="76B01852" w14:textId="77777777" w:rsidR="00C61559" w:rsidRPr="002F1D2B" w:rsidRDefault="00C61559" w:rsidP="00C61559">
      <w:pPr>
        <w:outlineLvl w:val="0"/>
        <w:rPr>
          <w:rFonts w:ascii="Arial" w:hAnsi="Arial" w:cs="Arial"/>
          <w:b/>
          <w:sz w:val="20"/>
          <w:szCs w:val="20"/>
        </w:rPr>
      </w:pPr>
    </w:p>
    <w:p w14:paraId="5CA1F8EC" w14:textId="77777777" w:rsidR="00C61559" w:rsidRPr="002F1D2B" w:rsidRDefault="00C61559" w:rsidP="00C61559">
      <w:pPr>
        <w:outlineLvl w:val="0"/>
        <w:rPr>
          <w:rFonts w:ascii="Arial" w:hAnsi="Arial" w:cs="Arial"/>
          <w:sz w:val="20"/>
          <w:szCs w:val="20"/>
        </w:rPr>
      </w:pPr>
      <w:r w:rsidRPr="002F1D2B">
        <w:rPr>
          <w:rFonts w:ascii="Arial" w:hAnsi="Arial" w:cs="Arial"/>
          <w:sz w:val="20"/>
        </w:rPr>
        <w:t xml:space="preserve">Les fournitures sont décrites plus en détail dans le formulaire des données techniques, à l'annexe 1. </w:t>
      </w:r>
    </w:p>
    <w:p w14:paraId="4CD76EBE" w14:textId="77777777" w:rsidR="00C61559" w:rsidRPr="002F1D2B" w:rsidRDefault="00C61559" w:rsidP="00C61559">
      <w:pPr>
        <w:outlineLvl w:val="0"/>
        <w:rPr>
          <w:rFonts w:ascii="Arial" w:hAnsi="Arial" w:cs="Arial"/>
          <w:sz w:val="20"/>
          <w:szCs w:val="20"/>
        </w:rPr>
      </w:pPr>
    </w:p>
    <w:p w14:paraId="7FC05645" w14:textId="77777777" w:rsidR="00C61559" w:rsidRPr="002F1D2B" w:rsidRDefault="00C61559" w:rsidP="0053542C">
      <w:pPr>
        <w:numPr>
          <w:ilvl w:val="0"/>
          <w:numId w:val="6"/>
        </w:numPr>
        <w:tabs>
          <w:tab w:val="clear" w:pos="720"/>
          <w:tab w:val="num" w:pos="360"/>
        </w:tabs>
        <w:ind w:left="360"/>
        <w:rPr>
          <w:rFonts w:ascii="Arial" w:hAnsi="Arial" w:cs="Arial"/>
          <w:b/>
          <w:sz w:val="20"/>
          <w:szCs w:val="20"/>
        </w:rPr>
      </w:pPr>
      <w:r w:rsidRPr="002F1D2B">
        <w:rPr>
          <w:rFonts w:ascii="Arial" w:hAnsi="Arial" w:cs="Arial"/>
          <w:b/>
          <w:sz w:val="20"/>
        </w:rPr>
        <w:t>Livraison</w:t>
      </w:r>
    </w:p>
    <w:p w14:paraId="10BAA0D0" w14:textId="77777777" w:rsidR="007059A5" w:rsidRPr="00A644FE" w:rsidRDefault="007059A5" w:rsidP="007059A5">
      <w:pPr>
        <w:tabs>
          <w:tab w:val="num" w:pos="360"/>
        </w:tabs>
        <w:rPr>
          <w:rFonts w:ascii="Arial" w:hAnsi="Arial" w:cs="Arial"/>
          <w:sz w:val="20"/>
          <w:szCs w:val="20"/>
        </w:rPr>
      </w:pPr>
      <w:r>
        <w:rPr>
          <w:rFonts w:ascii="Arial" w:hAnsi="Arial"/>
          <w:sz w:val="20"/>
        </w:rPr>
        <w:t>Le mode de livraison sera précisé dans le contrat cadre.</w:t>
      </w:r>
      <w:r w:rsidRPr="00A644FE">
        <w:rPr>
          <w:rFonts w:ascii="Arial" w:hAnsi="Arial"/>
          <w:sz w:val="20"/>
        </w:rPr>
        <w:t xml:space="preserve"> </w:t>
      </w:r>
    </w:p>
    <w:p w14:paraId="62B7F5E5" w14:textId="77777777" w:rsidR="00C61559" w:rsidRPr="002F1D2B" w:rsidRDefault="00C61559" w:rsidP="007059A5">
      <w:pPr>
        <w:tabs>
          <w:tab w:val="num" w:pos="360"/>
        </w:tabs>
        <w:ind w:left="360" w:hanging="360"/>
        <w:rPr>
          <w:rFonts w:ascii="Arial" w:hAnsi="Arial" w:cs="Arial"/>
          <w:sz w:val="20"/>
          <w:szCs w:val="20"/>
        </w:rPr>
      </w:pPr>
    </w:p>
    <w:p w14:paraId="46614415" w14:textId="77777777" w:rsidR="00C61559" w:rsidRPr="002F1D2B" w:rsidRDefault="00C61559" w:rsidP="0053542C">
      <w:pPr>
        <w:numPr>
          <w:ilvl w:val="0"/>
          <w:numId w:val="6"/>
        </w:numPr>
        <w:tabs>
          <w:tab w:val="clear" w:pos="720"/>
          <w:tab w:val="num" w:pos="360"/>
        </w:tabs>
        <w:ind w:left="360"/>
        <w:rPr>
          <w:rFonts w:ascii="Arial" w:hAnsi="Arial" w:cs="Arial"/>
          <w:b/>
          <w:sz w:val="20"/>
          <w:szCs w:val="20"/>
        </w:rPr>
      </w:pPr>
      <w:r w:rsidRPr="002F1D2B">
        <w:rPr>
          <w:rFonts w:ascii="Arial" w:hAnsi="Arial" w:cs="Arial"/>
          <w:b/>
          <w:sz w:val="20"/>
        </w:rPr>
        <w:t>Spécifications</w:t>
      </w:r>
    </w:p>
    <w:p w14:paraId="1C7DB711" w14:textId="77777777" w:rsidR="00C61559" w:rsidRPr="002F1D2B" w:rsidRDefault="00C61559" w:rsidP="00C61559">
      <w:pPr>
        <w:pStyle w:val="Textebrut"/>
        <w:tabs>
          <w:tab w:val="num" w:pos="360"/>
        </w:tabs>
        <w:ind w:left="360" w:hanging="360"/>
        <w:rPr>
          <w:rFonts w:ascii="Arial" w:hAnsi="Arial" w:cs="Arial"/>
        </w:rPr>
      </w:pPr>
      <w:r w:rsidRPr="002F1D2B">
        <w:rPr>
          <w:rFonts w:ascii="Arial" w:hAnsi="Arial" w:cs="Arial"/>
        </w:rPr>
        <w:tab/>
        <w:t>Les fournitures doivent correspondre entièrement aux spécifications techniques définies dans le dossier d'appel d'offres (sous forme de données techniques, annexe 1) et être conformes, à tous égards, aux dessins, quantités, modèles, échantillons, mesures et autres prescriptions. Les écarts par rapport aux spécifications peuvent être considérés si cela s'avère être dans le meilleur intérêt du pouvoir adjudicateur.</w:t>
      </w:r>
    </w:p>
    <w:p w14:paraId="1DE4CE0F" w14:textId="77777777" w:rsidR="00C61559" w:rsidRPr="002F1D2B" w:rsidRDefault="00C61559">
      <w:pPr>
        <w:rPr>
          <w:rFonts w:ascii="Arial" w:hAnsi="Arial" w:cs="Arial"/>
          <w:sz w:val="20"/>
          <w:szCs w:val="20"/>
        </w:rPr>
      </w:pPr>
    </w:p>
    <w:p w14:paraId="6DC1E8D8"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Coût de l'appel d'offres</w:t>
      </w:r>
    </w:p>
    <w:p w14:paraId="430E86AD" w14:textId="77777777" w:rsidR="00C61559" w:rsidRPr="002F1D2B" w:rsidRDefault="00C61559">
      <w:pPr>
        <w:rPr>
          <w:rFonts w:ascii="Arial" w:hAnsi="Arial" w:cs="Arial"/>
          <w:sz w:val="20"/>
          <w:szCs w:val="20"/>
        </w:rPr>
      </w:pPr>
      <w:r w:rsidRPr="002F1D2B">
        <w:rPr>
          <w:rFonts w:ascii="Arial" w:hAnsi="Arial" w:cs="Arial"/>
          <w:sz w:val="20"/>
        </w:rPr>
        <w:t>Le soumissionnaire doit supporter tous les frais associés à la préparation et à la soumission de son devis et le pouvoir adjudicateur n'est, en aucun cas, tenu responsable de ces coûts, quel que soit le déroulement ou le résultat de la procédure d'appel d'offres.</w:t>
      </w:r>
    </w:p>
    <w:p w14:paraId="1F517D61" w14:textId="77777777" w:rsidR="00C61559" w:rsidRPr="002F1D2B" w:rsidRDefault="00C61559">
      <w:pPr>
        <w:rPr>
          <w:rFonts w:ascii="Arial" w:hAnsi="Arial" w:cs="Arial"/>
          <w:sz w:val="20"/>
          <w:szCs w:val="20"/>
        </w:rPr>
      </w:pPr>
    </w:p>
    <w:p w14:paraId="1443C69C"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Clarification des documents d'appel d'offres et des informations supplémentaires</w:t>
      </w:r>
    </w:p>
    <w:p w14:paraId="07271662" w14:textId="77777777" w:rsidR="00C61559" w:rsidRPr="002F1D2B" w:rsidRDefault="00C61559" w:rsidP="00C61559">
      <w:pPr>
        <w:pStyle w:val="Textebrut"/>
        <w:rPr>
          <w:rFonts w:ascii="Arial" w:hAnsi="Arial" w:cs="Arial"/>
        </w:rPr>
      </w:pPr>
      <w:r w:rsidRPr="002F1D2B">
        <w:rPr>
          <w:rFonts w:ascii="Arial" w:hAnsi="Arial" w:cs="Arial"/>
        </w:rPr>
        <w:t xml:space="preserve">Les soumissionnaires peuvent envoyer leurs questions par écrit au plus tard à la date indiquée dans le calendrier à l'article A.4, en précisant le numéro d'appel d'offres et l'intitulé du contrat. Les informations concernant l'interprétation du présent appel d'offres doivent être demandées par écrit à la personne de contact du pouvoir adjudicateur. </w:t>
      </w:r>
    </w:p>
    <w:p w14:paraId="01925A90" w14:textId="77777777" w:rsidR="00C61559" w:rsidRPr="002F1D2B" w:rsidRDefault="00C61559" w:rsidP="00C61559">
      <w:pPr>
        <w:pStyle w:val="Textebrut"/>
        <w:rPr>
          <w:rFonts w:ascii="Arial" w:hAnsi="Arial" w:cs="Arial"/>
        </w:rPr>
      </w:pPr>
    </w:p>
    <w:p w14:paraId="66A8F930" w14:textId="77777777" w:rsidR="00C61559" w:rsidRPr="002F1D2B" w:rsidRDefault="00C61559" w:rsidP="00C61559">
      <w:pPr>
        <w:pStyle w:val="Textebrut"/>
        <w:rPr>
          <w:rFonts w:ascii="Arial" w:hAnsi="Arial" w:cs="Arial"/>
        </w:rPr>
      </w:pPr>
      <w:r w:rsidRPr="002F1D2B">
        <w:rPr>
          <w:rFonts w:ascii="Arial" w:hAnsi="Arial" w:cs="Arial"/>
        </w:rPr>
        <w:t>Les soumissionnaires ne sont pas autorisés à contacter le pouvoir adjudicateur pour demander des précisions fournies oralement.</w:t>
      </w:r>
    </w:p>
    <w:p w14:paraId="7B6C8D16" w14:textId="77777777" w:rsidR="00C61559" w:rsidRPr="002F1D2B" w:rsidRDefault="00C61559" w:rsidP="00C61559">
      <w:pPr>
        <w:pStyle w:val="Textebrut"/>
        <w:rPr>
          <w:rFonts w:ascii="Arial" w:hAnsi="Arial" w:cs="Arial"/>
        </w:rPr>
      </w:pPr>
    </w:p>
    <w:p w14:paraId="0E6D8AD1" w14:textId="77777777" w:rsidR="00C61559" w:rsidRPr="002F1D2B" w:rsidRDefault="00C61559" w:rsidP="00C61559">
      <w:pPr>
        <w:pStyle w:val="Textebrut"/>
        <w:rPr>
          <w:rFonts w:ascii="Arial" w:hAnsi="Arial" w:cs="Arial"/>
        </w:rPr>
      </w:pPr>
      <w:r w:rsidRPr="002F1D2B">
        <w:rPr>
          <w:rFonts w:ascii="Arial" w:hAnsi="Arial" w:cs="Arial"/>
        </w:rPr>
        <w:t xml:space="preserve">Toute clarification concernant le dossier d'appel d'offres fournie par le pouvoir adjudicateur sera soumise à tous les soumissionnaires au plus tard à la date indiquée dans le calendrier. Si le pouvoir adjudicateur fournit </w:t>
      </w:r>
      <w:r w:rsidRPr="002F1D2B">
        <w:rPr>
          <w:rFonts w:ascii="Arial" w:hAnsi="Arial" w:cs="Arial"/>
        </w:rPr>
        <w:lastRenderedPageBreak/>
        <w:t>des informations complémentaires sur le dossier d'appel d'offres, ces informations seront envoyées par écrit à tous les autres soumissionnaires potentiels dans le même temps.</w:t>
      </w:r>
    </w:p>
    <w:p w14:paraId="1B73374A" w14:textId="77777777" w:rsidR="00C61559" w:rsidRPr="002F1D2B" w:rsidRDefault="00C61559" w:rsidP="00C61559">
      <w:pPr>
        <w:pStyle w:val="Textebrut"/>
        <w:rPr>
          <w:rFonts w:ascii="Arial" w:hAnsi="Arial" w:cs="Arial"/>
        </w:rPr>
      </w:pPr>
    </w:p>
    <w:p w14:paraId="2E1CD0AD" w14:textId="77777777" w:rsidR="00C61559" w:rsidRPr="002F1D2B" w:rsidRDefault="00C61559" w:rsidP="00C61559">
      <w:pPr>
        <w:pStyle w:val="Textebrut"/>
        <w:rPr>
          <w:rFonts w:ascii="Arial" w:hAnsi="Arial" w:cs="Arial"/>
          <w:b/>
          <w:bCs/>
          <w:u w:val="single"/>
        </w:rPr>
      </w:pPr>
      <w:r w:rsidRPr="002F1D2B">
        <w:rPr>
          <w:rFonts w:ascii="Arial" w:hAnsi="Arial" w:cs="Arial"/>
          <w:b/>
          <w:bCs/>
          <w:u w:val="single"/>
        </w:rPr>
        <w:t>Tout soumissionnaire potentiel cherchant à organiser des réunions individuelles au cours de la période d'appel d'offres avec le pouvoir adjudicateur et/ou toute autre organisation à laquelle celui-ci est associé ou lié doit être exclu de la procédure d'appel d'offres.</w:t>
      </w:r>
    </w:p>
    <w:p w14:paraId="227E3891" w14:textId="77777777" w:rsidR="00C61559" w:rsidRPr="002F1D2B" w:rsidRDefault="00C61559" w:rsidP="00C61559">
      <w:pPr>
        <w:pStyle w:val="Textebrut"/>
        <w:rPr>
          <w:rFonts w:ascii="Arial" w:hAnsi="Arial" w:cs="Arial"/>
        </w:rPr>
      </w:pPr>
    </w:p>
    <w:p w14:paraId="5F4CE399"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Calendrier prévu</w:t>
      </w:r>
    </w:p>
    <w:p w14:paraId="23C44504" w14:textId="77777777" w:rsidR="00C61559" w:rsidRPr="002F1D2B" w:rsidRDefault="00C61559">
      <w:pPr>
        <w:rPr>
          <w:rFonts w:ascii="Arial" w:hAnsi="Arial" w:cs="Arial"/>
          <w:sz w:val="20"/>
          <w:szCs w:val="20"/>
        </w:rPr>
      </w:pPr>
      <w:r w:rsidRPr="002F1D2B">
        <w:rPr>
          <w:rFonts w:ascii="Arial" w:hAnsi="Arial" w:cs="Arial"/>
          <w:sz w:val="20"/>
        </w:rPr>
        <w:t>Le pouvoir adjudicateur se réserve le droit de modifier les dates et l'heure dans le calendrier ci-après, auquel cas, tous les soumissionnaires seront informés par écrit et un nouveau calendrier sera fourni.</w:t>
      </w:r>
    </w:p>
    <w:p w14:paraId="3B987B87" w14:textId="77777777" w:rsidR="00C61559" w:rsidRPr="002F1D2B" w:rsidRDefault="00C6155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2138"/>
        <w:gridCol w:w="2079"/>
      </w:tblGrid>
      <w:tr w:rsidR="00C61559" w:rsidRPr="00544BF6" w14:paraId="54700ED4" w14:textId="77777777" w:rsidTr="00C61559">
        <w:tc>
          <w:tcPr>
            <w:tcW w:w="5508" w:type="dxa"/>
          </w:tcPr>
          <w:p w14:paraId="63C7B20C" w14:textId="77777777" w:rsidR="00C61559" w:rsidRPr="002F1D2B" w:rsidRDefault="00C61559">
            <w:pPr>
              <w:rPr>
                <w:rFonts w:ascii="Arial" w:hAnsi="Arial" w:cs="Arial"/>
                <w:b/>
                <w:sz w:val="20"/>
                <w:szCs w:val="20"/>
              </w:rPr>
            </w:pPr>
          </w:p>
        </w:tc>
        <w:tc>
          <w:tcPr>
            <w:tcW w:w="2160" w:type="dxa"/>
          </w:tcPr>
          <w:p w14:paraId="7F06658D" w14:textId="77777777" w:rsidR="00C61559" w:rsidRPr="00544BF6" w:rsidRDefault="00C61559" w:rsidP="00D259B3">
            <w:pPr>
              <w:jc w:val="center"/>
              <w:rPr>
                <w:rFonts w:ascii="Arial" w:hAnsi="Arial" w:cs="Arial"/>
                <w:b/>
                <w:sz w:val="20"/>
                <w:szCs w:val="20"/>
              </w:rPr>
            </w:pPr>
            <w:r w:rsidRPr="00544BF6">
              <w:rPr>
                <w:rFonts w:ascii="Arial" w:hAnsi="Arial" w:cs="Arial"/>
                <w:b/>
                <w:sz w:val="20"/>
              </w:rPr>
              <w:t>Date</w:t>
            </w:r>
          </w:p>
        </w:tc>
        <w:tc>
          <w:tcPr>
            <w:tcW w:w="2110" w:type="dxa"/>
          </w:tcPr>
          <w:p w14:paraId="3372C158" w14:textId="77777777" w:rsidR="00C61559" w:rsidRPr="00544BF6" w:rsidRDefault="00C61559" w:rsidP="00D259B3">
            <w:pPr>
              <w:jc w:val="center"/>
              <w:rPr>
                <w:rFonts w:ascii="Arial" w:hAnsi="Arial" w:cs="Arial"/>
                <w:b/>
                <w:sz w:val="20"/>
                <w:szCs w:val="20"/>
              </w:rPr>
            </w:pPr>
            <w:r w:rsidRPr="00544BF6">
              <w:rPr>
                <w:rFonts w:ascii="Arial" w:hAnsi="Arial" w:cs="Arial"/>
                <w:b/>
                <w:sz w:val="20"/>
              </w:rPr>
              <w:t>Durée</w:t>
            </w:r>
          </w:p>
        </w:tc>
      </w:tr>
      <w:tr w:rsidR="00C61559" w:rsidRPr="00544BF6" w14:paraId="0FD4109E" w14:textId="77777777" w:rsidTr="00C61559">
        <w:tc>
          <w:tcPr>
            <w:tcW w:w="5508" w:type="dxa"/>
          </w:tcPr>
          <w:p w14:paraId="69F5CE41" w14:textId="77777777" w:rsidR="00C61559" w:rsidRPr="00544BF6" w:rsidRDefault="00C61559">
            <w:pPr>
              <w:rPr>
                <w:rFonts w:ascii="Arial" w:hAnsi="Arial" w:cs="Arial"/>
                <w:sz w:val="20"/>
                <w:szCs w:val="20"/>
              </w:rPr>
            </w:pPr>
            <w:r w:rsidRPr="00544BF6">
              <w:rPr>
                <w:rFonts w:ascii="Arial" w:hAnsi="Arial" w:cs="Arial"/>
                <w:sz w:val="20"/>
              </w:rPr>
              <w:t>Date limite pour les demandes de clarification auprès du pouvoir adjudicateur</w:t>
            </w:r>
          </w:p>
        </w:tc>
        <w:tc>
          <w:tcPr>
            <w:tcW w:w="2160" w:type="dxa"/>
          </w:tcPr>
          <w:p w14:paraId="15F67B64"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0</w:t>
            </w:r>
            <w:r w:rsidR="00CE0476">
              <w:rPr>
                <w:rFonts w:ascii="Arial" w:hAnsi="Arial" w:cs="Arial"/>
                <w:sz w:val="20"/>
                <w:szCs w:val="20"/>
              </w:rPr>
              <w:t>7</w:t>
            </w:r>
            <w:r w:rsidRPr="00544BF6">
              <w:rPr>
                <w:rFonts w:ascii="Arial" w:hAnsi="Arial" w:cs="Arial"/>
                <w:sz w:val="20"/>
                <w:szCs w:val="20"/>
              </w:rPr>
              <w:t>/08/2023</w:t>
            </w:r>
          </w:p>
        </w:tc>
        <w:tc>
          <w:tcPr>
            <w:tcW w:w="2110" w:type="dxa"/>
          </w:tcPr>
          <w:p w14:paraId="2BE874C2"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16h00</w:t>
            </w:r>
          </w:p>
        </w:tc>
      </w:tr>
      <w:tr w:rsidR="00C61559" w:rsidRPr="00544BF6" w14:paraId="4429954E" w14:textId="77777777" w:rsidTr="00C61559">
        <w:tc>
          <w:tcPr>
            <w:tcW w:w="5508" w:type="dxa"/>
          </w:tcPr>
          <w:p w14:paraId="558E4494" w14:textId="77777777" w:rsidR="00C61559" w:rsidRPr="00544BF6" w:rsidRDefault="00C61559">
            <w:pPr>
              <w:rPr>
                <w:rFonts w:ascii="Arial" w:hAnsi="Arial" w:cs="Arial"/>
                <w:sz w:val="20"/>
                <w:szCs w:val="20"/>
              </w:rPr>
            </w:pPr>
            <w:r w:rsidRPr="00544BF6">
              <w:rPr>
                <w:rFonts w:ascii="Arial" w:hAnsi="Arial" w:cs="Arial"/>
                <w:sz w:val="20"/>
              </w:rPr>
              <w:t>Date limite à laquelle les clarifications sont fournies par le pouvoir adjudicateur</w:t>
            </w:r>
          </w:p>
        </w:tc>
        <w:tc>
          <w:tcPr>
            <w:tcW w:w="2160" w:type="dxa"/>
          </w:tcPr>
          <w:p w14:paraId="4DE9D109" w14:textId="77777777" w:rsidR="00C61559" w:rsidRPr="00544BF6" w:rsidRDefault="00CE0476" w:rsidP="00D259B3">
            <w:pPr>
              <w:jc w:val="center"/>
              <w:rPr>
                <w:rFonts w:ascii="Arial" w:hAnsi="Arial" w:cs="Arial"/>
                <w:sz w:val="20"/>
                <w:szCs w:val="20"/>
              </w:rPr>
            </w:pPr>
            <w:r>
              <w:rPr>
                <w:rFonts w:ascii="Arial" w:hAnsi="Arial" w:cs="Arial"/>
                <w:sz w:val="20"/>
                <w:szCs w:val="20"/>
              </w:rPr>
              <w:t>11</w:t>
            </w:r>
            <w:r w:rsidR="00544BF6" w:rsidRPr="00544BF6">
              <w:rPr>
                <w:rFonts w:ascii="Arial" w:hAnsi="Arial" w:cs="Arial"/>
                <w:sz w:val="20"/>
                <w:szCs w:val="20"/>
              </w:rPr>
              <w:t>/08/2023</w:t>
            </w:r>
          </w:p>
        </w:tc>
        <w:tc>
          <w:tcPr>
            <w:tcW w:w="2110" w:type="dxa"/>
          </w:tcPr>
          <w:p w14:paraId="1E0515FF"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12h00</w:t>
            </w:r>
          </w:p>
        </w:tc>
      </w:tr>
      <w:tr w:rsidR="00C61559" w:rsidRPr="00544BF6" w14:paraId="2CC9F68F" w14:textId="77777777" w:rsidTr="00C61559">
        <w:tc>
          <w:tcPr>
            <w:tcW w:w="5508" w:type="dxa"/>
          </w:tcPr>
          <w:p w14:paraId="0A51979F" w14:textId="77777777" w:rsidR="00C61559" w:rsidRPr="00544BF6" w:rsidRDefault="00C61559">
            <w:pPr>
              <w:rPr>
                <w:rFonts w:ascii="Arial" w:hAnsi="Arial" w:cs="Arial"/>
                <w:sz w:val="20"/>
                <w:szCs w:val="20"/>
              </w:rPr>
            </w:pPr>
            <w:r w:rsidRPr="00544BF6">
              <w:rPr>
                <w:rFonts w:ascii="Arial" w:hAnsi="Arial" w:cs="Arial"/>
                <w:sz w:val="20"/>
              </w:rPr>
              <w:t>Date limite de soumission des offres (date de clôture)</w:t>
            </w:r>
          </w:p>
        </w:tc>
        <w:tc>
          <w:tcPr>
            <w:tcW w:w="2160" w:type="dxa"/>
          </w:tcPr>
          <w:p w14:paraId="773270C5" w14:textId="77777777" w:rsidR="00C61559" w:rsidRPr="00544BF6" w:rsidRDefault="00CE0476" w:rsidP="00D259B3">
            <w:pPr>
              <w:jc w:val="center"/>
              <w:rPr>
                <w:rFonts w:ascii="Arial" w:hAnsi="Arial" w:cs="Arial"/>
                <w:sz w:val="20"/>
                <w:szCs w:val="20"/>
              </w:rPr>
            </w:pPr>
            <w:r>
              <w:rPr>
                <w:rFonts w:ascii="Arial" w:hAnsi="Arial" w:cs="Arial"/>
                <w:sz w:val="20"/>
                <w:szCs w:val="20"/>
              </w:rPr>
              <w:t>14</w:t>
            </w:r>
            <w:r w:rsidR="00544BF6" w:rsidRPr="00544BF6">
              <w:rPr>
                <w:rFonts w:ascii="Arial" w:hAnsi="Arial" w:cs="Arial"/>
                <w:sz w:val="20"/>
                <w:szCs w:val="20"/>
              </w:rPr>
              <w:t>/08/2023</w:t>
            </w:r>
          </w:p>
        </w:tc>
        <w:tc>
          <w:tcPr>
            <w:tcW w:w="2110" w:type="dxa"/>
          </w:tcPr>
          <w:p w14:paraId="651D36BE"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15h00</w:t>
            </w:r>
          </w:p>
        </w:tc>
      </w:tr>
      <w:tr w:rsidR="00C61559" w:rsidRPr="00544BF6" w14:paraId="2AFACE2B" w14:textId="77777777" w:rsidTr="00C61559">
        <w:tc>
          <w:tcPr>
            <w:tcW w:w="5508" w:type="dxa"/>
          </w:tcPr>
          <w:p w14:paraId="5B049620" w14:textId="77777777" w:rsidR="00C61559" w:rsidRPr="00544BF6" w:rsidRDefault="00C61559">
            <w:pPr>
              <w:rPr>
                <w:rFonts w:ascii="Arial" w:hAnsi="Arial" w:cs="Arial"/>
                <w:sz w:val="20"/>
                <w:szCs w:val="20"/>
              </w:rPr>
            </w:pPr>
            <w:r w:rsidRPr="00544BF6">
              <w:rPr>
                <w:rFonts w:ascii="Arial" w:hAnsi="Arial" w:cs="Arial"/>
                <w:sz w:val="20"/>
              </w:rPr>
              <w:t>Séance d'ouverture des offres</w:t>
            </w:r>
            <w:r w:rsidR="00544BF6" w:rsidRPr="00544BF6">
              <w:rPr>
                <w:rFonts w:ascii="Arial" w:hAnsi="Arial" w:cs="Arial"/>
                <w:sz w:val="20"/>
              </w:rPr>
              <w:t xml:space="preserve"> au bureau AEN Bamako</w:t>
            </w:r>
          </w:p>
        </w:tc>
        <w:tc>
          <w:tcPr>
            <w:tcW w:w="2160" w:type="dxa"/>
          </w:tcPr>
          <w:p w14:paraId="5A004315"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1</w:t>
            </w:r>
            <w:r w:rsidR="00CE0476">
              <w:rPr>
                <w:rFonts w:ascii="Arial" w:hAnsi="Arial" w:cs="Arial"/>
                <w:sz w:val="20"/>
                <w:szCs w:val="20"/>
              </w:rPr>
              <w:t>7</w:t>
            </w:r>
            <w:r w:rsidRPr="00544BF6">
              <w:rPr>
                <w:rFonts w:ascii="Arial" w:hAnsi="Arial" w:cs="Arial"/>
                <w:sz w:val="20"/>
                <w:szCs w:val="20"/>
              </w:rPr>
              <w:t>/08/2023</w:t>
            </w:r>
          </w:p>
        </w:tc>
        <w:tc>
          <w:tcPr>
            <w:tcW w:w="2110" w:type="dxa"/>
          </w:tcPr>
          <w:p w14:paraId="571A6753"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10h00</w:t>
            </w:r>
          </w:p>
        </w:tc>
      </w:tr>
      <w:tr w:rsidR="00C61559" w:rsidRPr="00544BF6" w14:paraId="37B1CFEB" w14:textId="77777777" w:rsidTr="00C61559">
        <w:tc>
          <w:tcPr>
            <w:tcW w:w="5508" w:type="dxa"/>
          </w:tcPr>
          <w:p w14:paraId="72C41A7D" w14:textId="77777777" w:rsidR="00C61559" w:rsidRPr="00544BF6" w:rsidRDefault="00C61559">
            <w:pPr>
              <w:rPr>
                <w:rFonts w:ascii="Arial" w:hAnsi="Arial" w:cs="Arial"/>
                <w:sz w:val="20"/>
                <w:szCs w:val="20"/>
              </w:rPr>
            </w:pPr>
            <w:r w:rsidRPr="00544BF6">
              <w:rPr>
                <w:rFonts w:ascii="Arial" w:hAnsi="Arial" w:cs="Arial"/>
                <w:sz w:val="20"/>
              </w:rPr>
              <w:t>Attribution du contrat</w:t>
            </w:r>
          </w:p>
        </w:tc>
        <w:tc>
          <w:tcPr>
            <w:tcW w:w="2160" w:type="dxa"/>
          </w:tcPr>
          <w:p w14:paraId="68392990" w14:textId="77777777" w:rsidR="00C61559" w:rsidRPr="00544BF6" w:rsidRDefault="00CE0476" w:rsidP="00D259B3">
            <w:pPr>
              <w:jc w:val="center"/>
              <w:rPr>
                <w:rFonts w:ascii="Arial" w:hAnsi="Arial" w:cs="Arial"/>
                <w:sz w:val="20"/>
                <w:szCs w:val="20"/>
              </w:rPr>
            </w:pPr>
            <w:r>
              <w:rPr>
                <w:rFonts w:ascii="Arial" w:hAnsi="Arial" w:cs="Arial"/>
                <w:sz w:val="20"/>
                <w:szCs w:val="20"/>
              </w:rPr>
              <w:t>21</w:t>
            </w:r>
            <w:r w:rsidR="00544BF6" w:rsidRPr="00544BF6">
              <w:rPr>
                <w:rFonts w:ascii="Arial" w:hAnsi="Arial" w:cs="Arial"/>
                <w:sz w:val="20"/>
                <w:szCs w:val="20"/>
              </w:rPr>
              <w:t>/08/2023</w:t>
            </w:r>
          </w:p>
        </w:tc>
        <w:tc>
          <w:tcPr>
            <w:tcW w:w="2110" w:type="dxa"/>
          </w:tcPr>
          <w:p w14:paraId="73FC78C3"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16h00</w:t>
            </w:r>
          </w:p>
        </w:tc>
      </w:tr>
      <w:tr w:rsidR="00C61559" w:rsidRPr="00544BF6" w14:paraId="6F0EC724" w14:textId="77777777" w:rsidTr="00C61559">
        <w:tc>
          <w:tcPr>
            <w:tcW w:w="5508" w:type="dxa"/>
          </w:tcPr>
          <w:p w14:paraId="3B82469C" w14:textId="77777777" w:rsidR="00C61559" w:rsidRPr="00544BF6" w:rsidRDefault="00C61559">
            <w:pPr>
              <w:rPr>
                <w:rFonts w:ascii="Arial" w:hAnsi="Arial" w:cs="Arial"/>
                <w:sz w:val="20"/>
                <w:szCs w:val="20"/>
              </w:rPr>
            </w:pPr>
            <w:r w:rsidRPr="00544BF6">
              <w:rPr>
                <w:rFonts w:ascii="Arial" w:hAnsi="Arial" w:cs="Arial"/>
                <w:sz w:val="20"/>
              </w:rPr>
              <w:t>Début du contrat</w:t>
            </w:r>
          </w:p>
        </w:tc>
        <w:tc>
          <w:tcPr>
            <w:tcW w:w="2160" w:type="dxa"/>
          </w:tcPr>
          <w:p w14:paraId="0FDB9927" w14:textId="77777777" w:rsidR="00C61559" w:rsidRPr="00544BF6" w:rsidRDefault="00CE0476" w:rsidP="00D259B3">
            <w:pPr>
              <w:jc w:val="center"/>
              <w:rPr>
                <w:rFonts w:ascii="Arial" w:hAnsi="Arial" w:cs="Arial"/>
                <w:sz w:val="20"/>
                <w:szCs w:val="20"/>
              </w:rPr>
            </w:pPr>
            <w:r>
              <w:rPr>
                <w:rFonts w:ascii="Arial" w:hAnsi="Arial" w:cs="Arial"/>
                <w:sz w:val="20"/>
                <w:szCs w:val="20"/>
              </w:rPr>
              <w:t>21</w:t>
            </w:r>
            <w:r w:rsidR="00544BF6" w:rsidRPr="00544BF6">
              <w:rPr>
                <w:rFonts w:ascii="Arial" w:hAnsi="Arial" w:cs="Arial"/>
                <w:sz w:val="20"/>
                <w:szCs w:val="20"/>
              </w:rPr>
              <w:t>/08/2023</w:t>
            </w:r>
          </w:p>
        </w:tc>
        <w:tc>
          <w:tcPr>
            <w:tcW w:w="2110" w:type="dxa"/>
          </w:tcPr>
          <w:p w14:paraId="768F35C5" w14:textId="77777777" w:rsidR="00C61559" w:rsidRPr="00544BF6" w:rsidRDefault="00544BF6" w:rsidP="00D259B3">
            <w:pPr>
              <w:jc w:val="center"/>
              <w:rPr>
                <w:rFonts w:ascii="Arial" w:hAnsi="Arial" w:cs="Arial"/>
                <w:sz w:val="20"/>
                <w:szCs w:val="20"/>
              </w:rPr>
            </w:pPr>
            <w:r w:rsidRPr="00544BF6">
              <w:rPr>
                <w:rFonts w:ascii="Arial" w:hAnsi="Arial" w:cs="Arial"/>
                <w:sz w:val="20"/>
                <w:szCs w:val="20"/>
              </w:rPr>
              <w:t>12h00</w:t>
            </w:r>
          </w:p>
        </w:tc>
      </w:tr>
    </w:tbl>
    <w:p w14:paraId="24FAA498" w14:textId="77777777" w:rsidR="00C61559" w:rsidRPr="002F1D2B" w:rsidRDefault="00C61559" w:rsidP="00C61559">
      <w:pPr>
        <w:rPr>
          <w:rFonts w:ascii="Arial" w:hAnsi="Arial" w:cs="Arial"/>
          <w:sz w:val="20"/>
          <w:szCs w:val="20"/>
        </w:rPr>
      </w:pPr>
      <w:r w:rsidRPr="00544BF6">
        <w:rPr>
          <w:rFonts w:ascii="Arial" w:hAnsi="Arial" w:cs="Arial"/>
          <w:sz w:val="20"/>
        </w:rPr>
        <w:t xml:space="preserve">Toutes les heures sont indiquées dans le fuseau horaire de </w:t>
      </w:r>
      <w:r w:rsidR="00544BF6" w:rsidRPr="00544BF6">
        <w:rPr>
          <w:rFonts w:ascii="Arial" w:hAnsi="Arial" w:cs="Arial"/>
          <w:sz w:val="20"/>
        </w:rPr>
        <w:t>Mali</w:t>
      </w:r>
      <w:r w:rsidRPr="00544BF6">
        <w:rPr>
          <w:rFonts w:ascii="Arial" w:hAnsi="Arial" w:cs="Arial"/>
          <w:sz w:val="20"/>
        </w:rPr>
        <w:t>.</w:t>
      </w:r>
    </w:p>
    <w:p w14:paraId="3E892014" w14:textId="77777777" w:rsidR="00C61559" w:rsidRPr="002F1D2B" w:rsidRDefault="00C61559">
      <w:pPr>
        <w:rPr>
          <w:rFonts w:ascii="Arial" w:hAnsi="Arial" w:cs="Arial"/>
          <w:sz w:val="20"/>
          <w:szCs w:val="20"/>
        </w:rPr>
      </w:pPr>
    </w:p>
    <w:p w14:paraId="2DA07655"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Critères d'admissibilité et de qualification</w:t>
      </w:r>
    </w:p>
    <w:p w14:paraId="7FE87743" w14:textId="77777777" w:rsidR="00C61559" w:rsidRPr="002F1D2B" w:rsidRDefault="00C61559" w:rsidP="00C61559">
      <w:pPr>
        <w:rPr>
          <w:rFonts w:ascii="Arial" w:hAnsi="Arial" w:cs="Arial"/>
          <w:sz w:val="20"/>
          <w:szCs w:val="20"/>
        </w:rPr>
      </w:pPr>
      <w:r w:rsidRPr="002F1D2B">
        <w:rPr>
          <w:rFonts w:ascii="Arial" w:hAnsi="Arial" w:cs="Arial"/>
          <w:sz w:val="20"/>
        </w:rPr>
        <w:t>Les soumissionnaires ne sont pas admissibles s'ils se trouvent dans une des situations énumérées à l'article 15 des conditions générales pour les contrats d'app</w:t>
      </w:r>
      <w:r w:rsidR="000F348D" w:rsidRPr="002F1D2B">
        <w:rPr>
          <w:rFonts w:ascii="Arial" w:hAnsi="Arial" w:cs="Arial"/>
          <w:sz w:val="20"/>
        </w:rPr>
        <w:t>rovisionnement</w:t>
      </w:r>
      <w:r w:rsidRPr="002F1D2B">
        <w:rPr>
          <w:rFonts w:ascii="Arial" w:hAnsi="Arial" w:cs="Arial"/>
          <w:sz w:val="20"/>
        </w:rPr>
        <w:t>.</w:t>
      </w:r>
    </w:p>
    <w:p w14:paraId="1434441F" w14:textId="77777777" w:rsidR="00C61559" w:rsidRPr="002F1D2B" w:rsidRDefault="00C61559" w:rsidP="00C61559">
      <w:pPr>
        <w:rPr>
          <w:rFonts w:ascii="Arial" w:hAnsi="Arial" w:cs="Arial"/>
          <w:sz w:val="20"/>
          <w:szCs w:val="20"/>
        </w:rPr>
      </w:pPr>
    </w:p>
    <w:p w14:paraId="342619A0" w14:textId="77777777" w:rsidR="00C61559" w:rsidRPr="002F1D2B" w:rsidRDefault="00C61559" w:rsidP="00C61559">
      <w:pPr>
        <w:rPr>
          <w:rFonts w:ascii="Arial" w:hAnsi="Arial" w:cs="Arial"/>
          <w:sz w:val="20"/>
          <w:szCs w:val="20"/>
        </w:rPr>
      </w:pPr>
      <w:r w:rsidRPr="002F1D2B">
        <w:rPr>
          <w:rFonts w:ascii="Arial" w:hAnsi="Arial" w:cs="Arial"/>
          <w:sz w:val="20"/>
        </w:rPr>
        <w:t xml:space="preserve">Dans le formulaire de soumission, les soumissionnaires doivent attester qu'ils répondent aux critères d'admissibilité ci-dessus. Si le pouvoir adjudicateur l'exige, le soumissionnaire dont l'offre est acceptée doit en outre fournir une preuve satisfaisante au pouvoir </w:t>
      </w:r>
      <w:r w:rsidR="00A644FE" w:rsidRPr="002F1D2B">
        <w:rPr>
          <w:rFonts w:ascii="Arial" w:hAnsi="Arial" w:cs="Arial"/>
          <w:sz w:val="20"/>
        </w:rPr>
        <w:t>adjudicateur</w:t>
      </w:r>
      <w:r w:rsidRPr="002F1D2B">
        <w:rPr>
          <w:rFonts w:ascii="Arial" w:hAnsi="Arial" w:cs="Arial"/>
          <w:sz w:val="20"/>
        </w:rPr>
        <w:t xml:space="preserve"> de son admissibilité au moyen de certificats délivrés par les autorités compétentes de son pays d'établissement ou du pays de l'opération, ou, si de tels certificats ne sont pas disponibles, à travers une déclaration sous serment.</w:t>
      </w:r>
    </w:p>
    <w:p w14:paraId="34B1EA17" w14:textId="77777777" w:rsidR="00C61559" w:rsidRPr="002F1D2B" w:rsidRDefault="00C61559" w:rsidP="00C61559">
      <w:pPr>
        <w:ind w:left="360"/>
        <w:rPr>
          <w:rFonts w:ascii="Arial" w:hAnsi="Arial" w:cs="Arial"/>
          <w:sz w:val="20"/>
          <w:szCs w:val="20"/>
        </w:rPr>
      </w:pPr>
    </w:p>
    <w:p w14:paraId="286E3B77" w14:textId="77777777" w:rsidR="00C61559" w:rsidRPr="002F1D2B" w:rsidRDefault="00C61559" w:rsidP="00C61559">
      <w:pPr>
        <w:rPr>
          <w:rFonts w:ascii="Arial" w:hAnsi="Arial" w:cs="Arial"/>
          <w:sz w:val="20"/>
          <w:szCs w:val="20"/>
        </w:rPr>
      </w:pPr>
      <w:r w:rsidRPr="002F1D2B">
        <w:rPr>
          <w:rFonts w:ascii="Arial" w:hAnsi="Arial" w:cs="Arial"/>
          <w:sz w:val="20"/>
        </w:rPr>
        <w:t>Les soumissionnaires sont également invités à certifier qu'ils respectent le code de conduite pour les contractants.</w:t>
      </w:r>
    </w:p>
    <w:p w14:paraId="27EC062B" w14:textId="77777777" w:rsidR="00C61559" w:rsidRPr="002F1D2B" w:rsidRDefault="00C61559" w:rsidP="00C61559">
      <w:pPr>
        <w:rPr>
          <w:rFonts w:ascii="Arial" w:hAnsi="Arial" w:cs="Arial"/>
          <w:sz w:val="20"/>
          <w:szCs w:val="20"/>
        </w:rPr>
      </w:pPr>
    </w:p>
    <w:p w14:paraId="24B57378" w14:textId="77777777" w:rsidR="00C61559" w:rsidRPr="002F1D2B" w:rsidRDefault="00C61559" w:rsidP="00C61559">
      <w:pPr>
        <w:rPr>
          <w:rFonts w:ascii="Arial" w:hAnsi="Arial" w:cs="Arial"/>
          <w:sz w:val="20"/>
          <w:szCs w:val="20"/>
        </w:rPr>
      </w:pPr>
      <w:r w:rsidRPr="002F1D2B">
        <w:rPr>
          <w:rFonts w:ascii="Arial" w:hAnsi="Arial" w:cs="Arial"/>
          <w:sz w:val="20"/>
        </w:rPr>
        <w:t>Pour donner la preuve de leurs capacités et ressources adéquates, les soumissionnaires doivent fournir les renseignements et les documents demandés dans le dossier d'appel d'offres.</w:t>
      </w:r>
    </w:p>
    <w:p w14:paraId="601B7FE2" w14:textId="77777777" w:rsidR="00C61559" w:rsidRPr="002F1D2B" w:rsidRDefault="00C61559" w:rsidP="00C61559">
      <w:pPr>
        <w:rPr>
          <w:rFonts w:ascii="Arial" w:hAnsi="Arial" w:cs="Arial"/>
          <w:sz w:val="20"/>
          <w:szCs w:val="20"/>
        </w:rPr>
      </w:pPr>
    </w:p>
    <w:p w14:paraId="1A05F146"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 xml:space="preserve">Exclusion de l'attribution de contrats </w:t>
      </w:r>
    </w:p>
    <w:p w14:paraId="7105BAAE" w14:textId="77777777" w:rsidR="00C61559" w:rsidRPr="002F1D2B" w:rsidRDefault="00C61559" w:rsidP="00C61559">
      <w:pPr>
        <w:rPr>
          <w:rFonts w:ascii="Arial" w:hAnsi="Arial" w:cs="Arial"/>
          <w:sz w:val="20"/>
          <w:szCs w:val="20"/>
        </w:rPr>
      </w:pPr>
      <w:r w:rsidRPr="002F1D2B">
        <w:rPr>
          <w:rFonts w:ascii="Arial" w:hAnsi="Arial" w:cs="Arial"/>
          <w:sz w:val="20"/>
        </w:rPr>
        <w:t>Les contrats ne peuvent être attribués aux soumissionnaires qui, au cours de la procédure d'approvisionnement</w:t>
      </w:r>
      <w:r w:rsidR="00A644FE" w:rsidRPr="002F1D2B">
        <w:rPr>
          <w:rFonts w:ascii="Arial" w:hAnsi="Arial" w:cs="Arial"/>
          <w:sz w:val="20"/>
        </w:rPr>
        <w:t> :</w:t>
      </w:r>
    </w:p>
    <w:p w14:paraId="03D7A485" w14:textId="77777777" w:rsidR="00C61559" w:rsidRPr="002F1D2B" w:rsidRDefault="00C61559" w:rsidP="00C61559">
      <w:pPr>
        <w:rPr>
          <w:rFonts w:ascii="Arial" w:hAnsi="Arial" w:cs="Arial"/>
          <w:sz w:val="20"/>
          <w:szCs w:val="20"/>
        </w:rPr>
      </w:pPr>
    </w:p>
    <w:p w14:paraId="02CF26D0" w14:textId="77777777" w:rsidR="00C61559" w:rsidRPr="002F1D2B" w:rsidRDefault="00C61559" w:rsidP="0053542C">
      <w:pPr>
        <w:numPr>
          <w:ilvl w:val="0"/>
          <w:numId w:val="3"/>
        </w:numPr>
        <w:rPr>
          <w:rFonts w:ascii="Arial" w:hAnsi="Arial" w:cs="Arial"/>
          <w:sz w:val="20"/>
          <w:szCs w:val="20"/>
        </w:rPr>
      </w:pPr>
      <w:r w:rsidRPr="002F1D2B">
        <w:rPr>
          <w:rFonts w:ascii="Arial" w:hAnsi="Arial" w:cs="Arial"/>
          <w:sz w:val="20"/>
        </w:rPr>
        <w:t>se trouvent en situation de conflit d'intérêts</w:t>
      </w:r>
      <w:r w:rsidR="00A644FE" w:rsidRPr="002F1D2B">
        <w:rPr>
          <w:rFonts w:ascii="Arial" w:hAnsi="Arial" w:cs="Arial"/>
          <w:sz w:val="20"/>
        </w:rPr>
        <w:t> ;</w:t>
      </w:r>
      <w:r w:rsidRPr="002F1D2B">
        <w:rPr>
          <w:rFonts w:ascii="Arial" w:hAnsi="Arial" w:cs="Arial"/>
          <w:sz w:val="20"/>
        </w:rPr>
        <w:t xml:space="preserve"> et/ou</w:t>
      </w:r>
    </w:p>
    <w:p w14:paraId="60109848" w14:textId="77777777" w:rsidR="00C61559" w:rsidRPr="002F1D2B" w:rsidRDefault="00C61559" w:rsidP="0053542C">
      <w:pPr>
        <w:numPr>
          <w:ilvl w:val="0"/>
          <w:numId w:val="3"/>
        </w:numPr>
        <w:rPr>
          <w:rFonts w:ascii="Arial" w:hAnsi="Arial" w:cs="Arial"/>
          <w:sz w:val="20"/>
          <w:szCs w:val="20"/>
        </w:rPr>
      </w:pPr>
      <w:r w:rsidRPr="002F1D2B">
        <w:rPr>
          <w:rFonts w:ascii="Arial" w:hAnsi="Arial" w:cs="Arial"/>
          <w:sz w:val="20"/>
        </w:rPr>
        <w:t>se sont rendus coupables de fausses déclarations en fournissant les renseignements exigés dans le cadre de leur participation à la procédure d'appel d'offres ou qui n'ont pas fourni ces renseignements.</w:t>
      </w:r>
    </w:p>
    <w:p w14:paraId="77AEEE21" w14:textId="77777777" w:rsidR="00C61559" w:rsidRPr="002F1D2B" w:rsidRDefault="00C61559" w:rsidP="00C61559">
      <w:pPr>
        <w:rPr>
          <w:rFonts w:ascii="Arial" w:hAnsi="Arial" w:cs="Arial"/>
          <w:sz w:val="20"/>
          <w:szCs w:val="20"/>
        </w:rPr>
      </w:pPr>
    </w:p>
    <w:p w14:paraId="0CF24F05"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Langue des soumissions</w:t>
      </w:r>
    </w:p>
    <w:p w14:paraId="46CE1D00" w14:textId="77777777" w:rsidR="00C61559" w:rsidRPr="002F1D2B" w:rsidRDefault="00C61559" w:rsidP="00C61559">
      <w:pPr>
        <w:pStyle w:val="Textebrut"/>
        <w:rPr>
          <w:rFonts w:ascii="Arial" w:hAnsi="Arial" w:cs="Arial"/>
          <w:b/>
        </w:rPr>
      </w:pPr>
      <w:r w:rsidRPr="002F1D2B">
        <w:rPr>
          <w:rFonts w:ascii="Arial" w:hAnsi="Arial" w:cs="Arial"/>
        </w:rPr>
        <w:t xml:space="preserve">Les soumissions, la correspondance et les documents associés à l'appel d'offres échangés entre le soumissionnaire et le pouvoir adjudicateur doivent être rédigés en </w:t>
      </w:r>
      <w:r w:rsidR="00544BF6">
        <w:rPr>
          <w:rFonts w:ascii="Arial" w:hAnsi="Arial" w:cs="Arial"/>
        </w:rPr>
        <w:t>français</w:t>
      </w:r>
      <w:r w:rsidRPr="002F1D2B">
        <w:rPr>
          <w:rFonts w:ascii="Arial" w:hAnsi="Arial" w:cs="Arial"/>
        </w:rPr>
        <w:t xml:space="preserve">. </w:t>
      </w:r>
    </w:p>
    <w:p w14:paraId="6C3B6CF4" w14:textId="77777777" w:rsidR="00C61559" w:rsidRDefault="00C61559">
      <w:pPr>
        <w:rPr>
          <w:rFonts w:ascii="Arial" w:hAnsi="Arial" w:cs="Arial"/>
          <w:b/>
          <w:sz w:val="20"/>
          <w:szCs w:val="20"/>
        </w:rPr>
      </w:pPr>
    </w:p>
    <w:p w14:paraId="3ECFB252" w14:textId="77777777" w:rsidR="00544BF6" w:rsidRDefault="00544BF6">
      <w:pPr>
        <w:rPr>
          <w:rFonts w:ascii="Arial" w:hAnsi="Arial" w:cs="Arial"/>
          <w:b/>
          <w:sz w:val="20"/>
          <w:szCs w:val="20"/>
        </w:rPr>
      </w:pPr>
    </w:p>
    <w:p w14:paraId="40F8B9FF" w14:textId="77777777" w:rsidR="00544BF6" w:rsidRDefault="00544BF6">
      <w:pPr>
        <w:rPr>
          <w:rFonts w:ascii="Arial" w:hAnsi="Arial" w:cs="Arial"/>
          <w:b/>
          <w:sz w:val="20"/>
          <w:szCs w:val="20"/>
        </w:rPr>
      </w:pPr>
    </w:p>
    <w:p w14:paraId="21044D0C" w14:textId="77777777" w:rsidR="00544BF6" w:rsidRDefault="00544BF6">
      <w:pPr>
        <w:rPr>
          <w:rFonts w:ascii="Arial" w:hAnsi="Arial" w:cs="Arial"/>
          <w:b/>
          <w:sz w:val="20"/>
          <w:szCs w:val="20"/>
        </w:rPr>
      </w:pPr>
    </w:p>
    <w:p w14:paraId="3D0C7DEE" w14:textId="77777777" w:rsidR="00544BF6" w:rsidRPr="002F1D2B" w:rsidRDefault="00544BF6">
      <w:pPr>
        <w:rPr>
          <w:rFonts w:ascii="Arial" w:hAnsi="Arial" w:cs="Arial"/>
          <w:b/>
          <w:sz w:val="20"/>
          <w:szCs w:val="20"/>
        </w:rPr>
      </w:pPr>
    </w:p>
    <w:p w14:paraId="2347F29F"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lastRenderedPageBreak/>
        <w:t>Documents constitutifs de l'appel d'offres</w:t>
      </w:r>
    </w:p>
    <w:p w14:paraId="1A338B77" w14:textId="77777777" w:rsidR="00C61559" w:rsidRPr="002F1D2B" w:rsidRDefault="00C61559">
      <w:pPr>
        <w:rPr>
          <w:rFonts w:ascii="Arial" w:hAnsi="Arial" w:cs="Arial"/>
          <w:sz w:val="20"/>
        </w:rPr>
      </w:pPr>
      <w:r w:rsidRPr="002F1D2B">
        <w:rPr>
          <w:rFonts w:ascii="Arial" w:hAnsi="Arial" w:cs="Arial"/>
          <w:sz w:val="20"/>
        </w:rPr>
        <w:t>Le soumissionnaire doit remplir et soumettre les documents suivants avec son offre</w:t>
      </w:r>
      <w:r w:rsidR="00A644FE" w:rsidRPr="002F1D2B">
        <w:rPr>
          <w:rFonts w:ascii="Arial" w:hAnsi="Arial" w:cs="Arial"/>
          <w:sz w:val="20"/>
        </w:rPr>
        <w:t> :</w:t>
      </w:r>
    </w:p>
    <w:p w14:paraId="467A1591" w14:textId="77777777" w:rsidR="00C61559" w:rsidRPr="002F1D2B" w:rsidRDefault="00C61559">
      <w:pPr>
        <w:rPr>
          <w:rFonts w:ascii="Arial" w:hAnsi="Arial" w:cs="Arial"/>
          <w:sz w:val="20"/>
        </w:rPr>
      </w:pPr>
    </w:p>
    <w:p w14:paraId="549A4480" w14:textId="77777777" w:rsidR="00C61559" w:rsidRPr="002F1D2B" w:rsidRDefault="00E86689" w:rsidP="0053542C">
      <w:pPr>
        <w:numPr>
          <w:ilvl w:val="0"/>
          <w:numId w:val="7"/>
        </w:numPr>
        <w:rPr>
          <w:rFonts w:ascii="Arial" w:hAnsi="Arial" w:cs="Arial"/>
          <w:sz w:val="20"/>
        </w:rPr>
      </w:pPr>
      <w:r w:rsidRPr="002F1D2B">
        <w:rPr>
          <w:rFonts w:ascii="Arial" w:hAnsi="Arial" w:cs="Arial"/>
          <w:sz w:val="20"/>
        </w:rPr>
        <w:t>Formulaire</w:t>
      </w:r>
      <w:r w:rsidR="00C61559" w:rsidRPr="002F1D2B">
        <w:rPr>
          <w:rFonts w:ascii="Arial" w:hAnsi="Arial" w:cs="Arial"/>
          <w:sz w:val="20"/>
        </w:rPr>
        <w:t xml:space="preserve"> de soumission (annexe 2), avec documents à l'appui</w:t>
      </w:r>
    </w:p>
    <w:p w14:paraId="3D42C0C3" w14:textId="77777777" w:rsidR="00C61559" w:rsidRPr="002F1D2B" w:rsidRDefault="00C61559" w:rsidP="0053542C">
      <w:pPr>
        <w:numPr>
          <w:ilvl w:val="0"/>
          <w:numId w:val="7"/>
        </w:numPr>
        <w:rPr>
          <w:rFonts w:ascii="Arial" w:hAnsi="Arial" w:cs="Arial"/>
          <w:sz w:val="20"/>
        </w:rPr>
      </w:pPr>
      <w:r w:rsidRPr="002F1D2B">
        <w:rPr>
          <w:rFonts w:ascii="Arial" w:hAnsi="Arial" w:cs="Arial"/>
          <w:sz w:val="20"/>
        </w:rPr>
        <w:t>Formulaire de données techniques (annexe 1), avec documents à l'appui</w:t>
      </w:r>
    </w:p>
    <w:p w14:paraId="44E9BFA6" w14:textId="77777777" w:rsidR="00C61559" w:rsidRPr="002F1D2B" w:rsidRDefault="00C61559" w:rsidP="00C61559">
      <w:pPr>
        <w:ind w:left="420"/>
        <w:rPr>
          <w:rFonts w:ascii="Arial" w:hAnsi="Arial" w:cs="Arial"/>
          <w:sz w:val="20"/>
        </w:rPr>
      </w:pPr>
    </w:p>
    <w:p w14:paraId="566A0FBB" w14:textId="77777777" w:rsidR="00C61559" w:rsidRPr="002F1D2B" w:rsidRDefault="00C61559" w:rsidP="00C61559">
      <w:pPr>
        <w:rPr>
          <w:rFonts w:ascii="Arial" w:hAnsi="Arial" w:cs="Arial"/>
          <w:sz w:val="20"/>
        </w:rPr>
      </w:pPr>
      <w:r w:rsidRPr="002F1D2B">
        <w:rPr>
          <w:rFonts w:ascii="Arial" w:hAnsi="Arial" w:cs="Arial"/>
          <w:sz w:val="20"/>
        </w:rPr>
        <w:t>Les documents suivants doivent également être soumis avec l'offre</w:t>
      </w:r>
    </w:p>
    <w:p w14:paraId="3DEA5D43" w14:textId="77777777" w:rsidR="00C61559" w:rsidRPr="002F1D2B" w:rsidRDefault="00C61559" w:rsidP="00C61559">
      <w:pPr>
        <w:rPr>
          <w:rFonts w:ascii="Arial" w:hAnsi="Arial" w:cs="Arial"/>
          <w:sz w:val="20"/>
        </w:rPr>
      </w:pPr>
    </w:p>
    <w:p w14:paraId="6308B57E" w14:textId="77777777" w:rsidR="00C61559" w:rsidRPr="002F1D2B" w:rsidRDefault="00544BF6" w:rsidP="0053542C">
      <w:pPr>
        <w:numPr>
          <w:ilvl w:val="0"/>
          <w:numId w:val="7"/>
        </w:numPr>
        <w:rPr>
          <w:rFonts w:ascii="Arial" w:hAnsi="Arial" w:cs="Arial"/>
          <w:sz w:val="20"/>
          <w:szCs w:val="20"/>
        </w:rPr>
      </w:pPr>
      <w:r>
        <w:rPr>
          <w:rFonts w:ascii="Arial" w:hAnsi="Arial" w:cs="Arial"/>
          <w:sz w:val="20"/>
        </w:rPr>
        <w:t>Attestation</w:t>
      </w:r>
      <w:r w:rsidR="00E86689">
        <w:rPr>
          <w:rFonts w:ascii="Arial" w:hAnsi="Arial" w:cs="Arial"/>
          <w:sz w:val="20"/>
        </w:rPr>
        <w:t>s</w:t>
      </w:r>
      <w:r>
        <w:rPr>
          <w:rFonts w:ascii="Arial" w:hAnsi="Arial" w:cs="Arial"/>
          <w:sz w:val="20"/>
        </w:rPr>
        <w:t xml:space="preserve"> de bonne exécution des marché</w:t>
      </w:r>
      <w:r w:rsidR="00E86689">
        <w:rPr>
          <w:rFonts w:ascii="Arial" w:hAnsi="Arial" w:cs="Arial"/>
          <w:sz w:val="20"/>
        </w:rPr>
        <w:t>s</w:t>
      </w:r>
      <w:r>
        <w:rPr>
          <w:rFonts w:ascii="Arial" w:hAnsi="Arial" w:cs="Arial"/>
          <w:sz w:val="20"/>
        </w:rPr>
        <w:t xml:space="preserve"> similaires</w:t>
      </w:r>
      <w:r w:rsidR="00C61559" w:rsidRPr="002F1D2B">
        <w:rPr>
          <w:rFonts w:ascii="Arial" w:hAnsi="Arial" w:cs="Arial"/>
          <w:sz w:val="20"/>
        </w:rPr>
        <w:t>.</w:t>
      </w:r>
      <w:r w:rsidR="00C61559" w:rsidRPr="002F1D2B">
        <w:rPr>
          <w:rFonts w:ascii="Arial" w:hAnsi="Arial" w:cs="Arial"/>
          <w:sz w:val="20"/>
        </w:rPr>
        <w:tab/>
      </w:r>
    </w:p>
    <w:p w14:paraId="6027A107" w14:textId="77777777" w:rsidR="00C61559" w:rsidRPr="002F1D2B" w:rsidRDefault="00E86689" w:rsidP="0053542C">
      <w:pPr>
        <w:numPr>
          <w:ilvl w:val="0"/>
          <w:numId w:val="7"/>
        </w:numPr>
        <w:rPr>
          <w:rFonts w:ascii="Arial" w:hAnsi="Arial" w:cs="Arial"/>
          <w:sz w:val="20"/>
          <w:szCs w:val="20"/>
        </w:rPr>
      </w:pPr>
      <w:proofErr w:type="spellStart"/>
      <w:r>
        <w:rPr>
          <w:rFonts w:ascii="Arial" w:hAnsi="Arial" w:cs="Arial"/>
          <w:color w:val="000000"/>
          <w:sz w:val="20"/>
        </w:rPr>
        <w:t>Qutius</w:t>
      </w:r>
      <w:proofErr w:type="spellEnd"/>
      <w:r>
        <w:rPr>
          <w:rFonts w:ascii="Arial" w:hAnsi="Arial" w:cs="Arial"/>
          <w:color w:val="000000"/>
          <w:sz w:val="20"/>
        </w:rPr>
        <w:t xml:space="preserve"> Fiscal/Attestation de payement TVA </w:t>
      </w:r>
    </w:p>
    <w:p w14:paraId="6B5965DA" w14:textId="77777777" w:rsidR="00C61559" w:rsidRPr="002F1D2B" w:rsidRDefault="00544BF6" w:rsidP="0053542C">
      <w:pPr>
        <w:numPr>
          <w:ilvl w:val="0"/>
          <w:numId w:val="7"/>
        </w:numPr>
        <w:rPr>
          <w:rFonts w:ascii="Arial" w:hAnsi="Arial" w:cs="Arial"/>
          <w:sz w:val="20"/>
          <w:szCs w:val="20"/>
        </w:rPr>
      </w:pPr>
      <w:r>
        <w:rPr>
          <w:rFonts w:ascii="Arial" w:hAnsi="Arial" w:cs="Arial"/>
          <w:sz w:val="20"/>
        </w:rPr>
        <w:t>NIF et Registre de commerce</w:t>
      </w:r>
      <w:r w:rsidR="00E86689">
        <w:rPr>
          <w:rFonts w:ascii="Arial" w:hAnsi="Arial" w:cs="Arial"/>
          <w:sz w:val="20"/>
        </w:rPr>
        <w:t xml:space="preserve"> </w:t>
      </w:r>
    </w:p>
    <w:p w14:paraId="5FA55401" w14:textId="77777777" w:rsidR="00C61559" w:rsidRPr="002F1D2B" w:rsidRDefault="00C61559" w:rsidP="00C61559">
      <w:pPr>
        <w:rPr>
          <w:rFonts w:ascii="Arial" w:hAnsi="Arial" w:cs="Arial"/>
          <w:sz w:val="20"/>
          <w:szCs w:val="20"/>
        </w:rPr>
      </w:pPr>
    </w:p>
    <w:p w14:paraId="64949549" w14:textId="77777777" w:rsidR="00C61559" w:rsidRPr="002F1D2B" w:rsidRDefault="00E86689" w:rsidP="00C61559">
      <w:pPr>
        <w:rPr>
          <w:rFonts w:ascii="Arial" w:hAnsi="Arial" w:cs="Arial"/>
          <w:b/>
          <w:sz w:val="20"/>
        </w:rPr>
      </w:pPr>
      <w:r>
        <w:rPr>
          <w:rFonts w:ascii="Arial" w:hAnsi="Arial" w:cs="Arial"/>
          <w:sz w:val="20"/>
        </w:rPr>
        <w:t xml:space="preserve">NB : Ces documents sont obligatoires et peuvent être cause de rejet de candidature. </w:t>
      </w:r>
    </w:p>
    <w:p w14:paraId="332FF314" w14:textId="77777777" w:rsidR="00C61559" w:rsidRPr="002F1D2B" w:rsidRDefault="00C61559" w:rsidP="00C61559">
      <w:pPr>
        <w:rPr>
          <w:rFonts w:ascii="Arial" w:hAnsi="Arial" w:cs="Arial"/>
          <w:sz w:val="20"/>
        </w:rPr>
      </w:pPr>
    </w:p>
    <w:p w14:paraId="518D0CC6"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Prix</w:t>
      </w:r>
    </w:p>
    <w:p w14:paraId="2B2FDED9" w14:textId="77777777" w:rsidR="00C61559" w:rsidRPr="002F1D2B" w:rsidRDefault="00C61559" w:rsidP="00C61559">
      <w:pPr>
        <w:rPr>
          <w:rFonts w:ascii="Arial" w:hAnsi="Arial" w:cs="Arial"/>
          <w:sz w:val="20"/>
          <w:szCs w:val="20"/>
        </w:rPr>
      </w:pPr>
      <w:r w:rsidRPr="002F1D2B">
        <w:rPr>
          <w:rFonts w:ascii="Arial" w:hAnsi="Arial" w:cs="Arial"/>
          <w:sz w:val="20"/>
        </w:rPr>
        <w:t>Le prix proposé par le fournisseur ne doit pas faire l'objet d'ajustements, sauf disposition contraire dans les conditions du contrat.</w:t>
      </w:r>
    </w:p>
    <w:p w14:paraId="6684F948" w14:textId="77777777" w:rsidR="00C61559" w:rsidRPr="002F1D2B" w:rsidRDefault="00C61559" w:rsidP="00C61559">
      <w:pPr>
        <w:rPr>
          <w:rFonts w:ascii="Arial" w:hAnsi="Arial" w:cs="Arial"/>
          <w:sz w:val="20"/>
          <w:szCs w:val="20"/>
        </w:rPr>
      </w:pPr>
    </w:p>
    <w:p w14:paraId="165C1FD1" w14:textId="77777777" w:rsidR="00C61559" w:rsidRPr="002F1D2B" w:rsidRDefault="00C61559" w:rsidP="00C61559">
      <w:pPr>
        <w:rPr>
          <w:rFonts w:ascii="Arial" w:hAnsi="Arial" w:cs="Arial"/>
          <w:sz w:val="20"/>
          <w:szCs w:val="20"/>
        </w:rPr>
      </w:pPr>
      <w:r w:rsidRPr="002F1D2B">
        <w:rPr>
          <w:rFonts w:ascii="Arial" w:hAnsi="Arial" w:cs="Arial"/>
          <w:sz w:val="20"/>
        </w:rPr>
        <w:t xml:space="preserve">Le prix doit être indiqué en </w:t>
      </w:r>
      <w:r w:rsidR="00E86689">
        <w:rPr>
          <w:rFonts w:ascii="Arial" w:hAnsi="Arial" w:cs="Arial"/>
          <w:sz w:val="20"/>
        </w:rPr>
        <w:t>FCFA</w:t>
      </w:r>
      <w:r w:rsidRPr="002F1D2B">
        <w:rPr>
          <w:rFonts w:ascii="Arial" w:hAnsi="Arial" w:cs="Arial"/>
          <w:sz w:val="20"/>
        </w:rPr>
        <w:t>.</w:t>
      </w:r>
    </w:p>
    <w:p w14:paraId="673D548A" w14:textId="77777777" w:rsidR="00C61559" w:rsidRPr="002F1D2B" w:rsidRDefault="00C61559" w:rsidP="00C61559">
      <w:pPr>
        <w:jc w:val="both"/>
        <w:rPr>
          <w:rFonts w:ascii="Arial" w:hAnsi="Arial" w:cs="Arial"/>
          <w:b/>
          <w:sz w:val="20"/>
          <w:szCs w:val="20"/>
        </w:rPr>
      </w:pPr>
    </w:p>
    <w:p w14:paraId="36E11424" w14:textId="77777777" w:rsidR="00C61559" w:rsidRPr="002F1D2B" w:rsidRDefault="00C61559" w:rsidP="00C61559">
      <w:pPr>
        <w:pStyle w:val="Textebrut"/>
        <w:rPr>
          <w:rFonts w:ascii="Arial" w:hAnsi="Arial" w:cs="Arial"/>
        </w:rPr>
      </w:pPr>
      <w:r w:rsidRPr="002F1D2B">
        <w:rPr>
          <w:rFonts w:ascii="Arial" w:hAnsi="Arial" w:cs="Arial"/>
        </w:rPr>
        <w:t>Le pouvoir adjudicateur paie au fournisseur sélectionné, pour chaque bon de commande émis et fourniture livrée conformément aux modalités du présent dossier d'appel d'offres, une somme qui sera basée sur les fournitures commandées par le pouvoir adjudicateur et livrées par le fournisseur sélectionné, au prix spécifié dans le contrat.</w:t>
      </w:r>
    </w:p>
    <w:p w14:paraId="73CE7308" w14:textId="77777777" w:rsidR="00C61559" w:rsidRPr="002F1D2B" w:rsidRDefault="00C61559" w:rsidP="00C61559">
      <w:pPr>
        <w:pStyle w:val="Textebrut"/>
        <w:ind w:left="1304"/>
        <w:rPr>
          <w:rFonts w:ascii="Arial" w:hAnsi="Arial" w:cs="Arial"/>
        </w:rPr>
      </w:pPr>
    </w:p>
    <w:p w14:paraId="521FDE76" w14:textId="77777777" w:rsidR="00C61559" w:rsidRPr="002F1D2B" w:rsidRDefault="00C61559" w:rsidP="00C61559">
      <w:pPr>
        <w:pStyle w:val="Textebrut"/>
        <w:rPr>
          <w:rFonts w:ascii="Arial" w:hAnsi="Arial" w:cs="Arial"/>
        </w:rPr>
      </w:pPr>
      <w:r w:rsidRPr="002F1D2B">
        <w:rPr>
          <w:rFonts w:ascii="Arial" w:hAnsi="Arial" w:cs="Arial"/>
        </w:rPr>
        <w:t xml:space="preserve">Le </w:t>
      </w:r>
      <w:r w:rsidR="002565E5" w:rsidRPr="002F1D2B">
        <w:rPr>
          <w:rFonts w:ascii="Arial" w:hAnsi="Arial" w:cs="Arial"/>
        </w:rPr>
        <w:t>contractant</w:t>
      </w:r>
      <w:r w:rsidRPr="002F1D2B">
        <w:rPr>
          <w:rFonts w:ascii="Arial" w:hAnsi="Arial" w:cs="Arial"/>
        </w:rPr>
        <w:t xml:space="preserve"> garantit que le prix indiqué dans le présent dossier d'appel d'offres est le prix maximum qui doit demeurer ferme et ne pas être augmenté pendant toute la durée du contrat, à condition toutefois, que dans le cas où le contractant serait en mesure d'offrir au pouvoir adjudicateur un prix réduit sur l'établissement de contrats en vrac, le prix unitaire soit réduit pour des contrats spécifiques.</w:t>
      </w:r>
    </w:p>
    <w:p w14:paraId="2BA625B7" w14:textId="77777777" w:rsidR="00C61559" w:rsidRPr="002F1D2B" w:rsidRDefault="00C61559" w:rsidP="00C61559">
      <w:pPr>
        <w:pStyle w:val="Textebrut"/>
        <w:ind w:left="1304"/>
        <w:rPr>
          <w:rFonts w:ascii="Arial" w:hAnsi="Arial" w:cs="Arial"/>
        </w:rPr>
      </w:pPr>
    </w:p>
    <w:p w14:paraId="2001B6F2" w14:textId="77777777" w:rsidR="00C61559" w:rsidRPr="002F1D2B" w:rsidRDefault="00C61559" w:rsidP="00C61559">
      <w:pPr>
        <w:pStyle w:val="Textebrut"/>
        <w:rPr>
          <w:rFonts w:ascii="Arial" w:hAnsi="Arial" w:cs="Arial"/>
          <w:b/>
        </w:rPr>
      </w:pPr>
      <w:r w:rsidRPr="002F1D2B">
        <w:rPr>
          <w:rFonts w:ascii="Arial" w:hAnsi="Arial" w:cs="Arial"/>
        </w:rPr>
        <w:t xml:space="preserve">En signant ce contrat, le contractant atteste que le pouvoir adjudicateur, pour des opérations résultant du présent dossier d'appel d'offres, n'est pas facturé plus que les autres clients pour des services et des services en vrac similaires et dans des circonstances identiques. </w:t>
      </w:r>
    </w:p>
    <w:p w14:paraId="7CD4371B" w14:textId="77777777" w:rsidR="00C61559" w:rsidRPr="002F1D2B" w:rsidRDefault="00C61559" w:rsidP="00C61559">
      <w:pPr>
        <w:pStyle w:val="Textebrut"/>
        <w:rPr>
          <w:rFonts w:ascii="Arial" w:hAnsi="Arial" w:cs="Arial"/>
          <w:b/>
        </w:rPr>
      </w:pPr>
    </w:p>
    <w:p w14:paraId="7452F4CD" w14:textId="77777777" w:rsidR="00C61559" w:rsidRPr="002F1D2B" w:rsidRDefault="00C61559" w:rsidP="00C61559">
      <w:pPr>
        <w:jc w:val="both"/>
        <w:rPr>
          <w:rFonts w:ascii="Arial" w:hAnsi="Arial" w:cs="Arial"/>
          <w:b/>
          <w:sz w:val="20"/>
          <w:szCs w:val="20"/>
        </w:rPr>
      </w:pPr>
      <w:r w:rsidRPr="002F1D2B">
        <w:rPr>
          <w:rFonts w:ascii="Arial" w:hAnsi="Arial" w:cs="Arial"/>
          <w:b/>
          <w:sz w:val="20"/>
        </w:rPr>
        <w:t>La TVA et/ou toute taxe de vente applicable à l'achat de fournitures doivent être indiquées séparément dans le formulaire de soumission de devis.</w:t>
      </w:r>
    </w:p>
    <w:p w14:paraId="2D864F30" w14:textId="77777777" w:rsidR="00C61559" w:rsidRPr="002F1D2B" w:rsidRDefault="00C61559">
      <w:pPr>
        <w:rPr>
          <w:rFonts w:ascii="Arial" w:hAnsi="Arial" w:cs="Arial"/>
          <w:sz w:val="20"/>
          <w:szCs w:val="20"/>
        </w:rPr>
      </w:pPr>
    </w:p>
    <w:p w14:paraId="1498C1E0"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Validité</w:t>
      </w:r>
    </w:p>
    <w:p w14:paraId="43527542" w14:textId="77777777" w:rsidR="00C61559" w:rsidRPr="002F1D2B" w:rsidRDefault="00C61559">
      <w:pPr>
        <w:rPr>
          <w:rFonts w:ascii="Arial" w:hAnsi="Arial" w:cs="Arial"/>
          <w:sz w:val="20"/>
          <w:szCs w:val="20"/>
        </w:rPr>
      </w:pPr>
      <w:r w:rsidRPr="002F1D2B">
        <w:rPr>
          <w:rFonts w:ascii="Arial" w:hAnsi="Arial" w:cs="Arial"/>
          <w:sz w:val="20"/>
        </w:rPr>
        <w:t xml:space="preserve">Les offres resteront valables et ouvertes à l'acceptation pendant </w:t>
      </w:r>
      <w:r w:rsidR="00E86689">
        <w:rPr>
          <w:rFonts w:ascii="Arial" w:hAnsi="Arial" w:cs="Arial"/>
          <w:sz w:val="20"/>
        </w:rPr>
        <w:t xml:space="preserve">90 </w:t>
      </w:r>
      <w:r w:rsidRPr="002F1D2B">
        <w:rPr>
          <w:rFonts w:ascii="Arial" w:hAnsi="Arial" w:cs="Arial"/>
          <w:sz w:val="20"/>
        </w:rPr>
        <w:t>jours après la date de clôture pour le dépôt des offres.</w:t>
      </w:r>
    </w:p>
    <w:p w14:paraId="4D69385F" w14:textId="77777777" w:rsidR="00C61559" w:rsidRPr="002F1D2B" w:rsidRDefault="00C61559">
      <w:pPr>
        <w:rPr>
          <w:rFonts w:ascii="Arial" w:hAnsi="Arial" w:cs="Arial"/>
          <w:sz w:val="20"/>
          <w:szCs w:val="20"/>
        </w:rPr>
      </w:pPr>
    </w:p>
    <w:p w14:paraId="58A474B8" w14:textId="77777777" w:rsidR="00C61559" w:rsidRPr="002F1D2B" w:rsidRDefault="00C61559">
      <w:pPr>
        <w:rPr>
          <w:rFonts w:ascii="Arial" w:hAnsi="Arial" w:cs="Arial"/>
          <w:b/>
          <w:sz w:val="20"/>
          <w:szCs w:val="20"/>
        </w:rPr>
      </w:pPr>
      <w:r w:rsidRPr="002F1D2B">
        <w:rPr>
          <w:rFonts w:ascii="Arial" w:hAnsi="Arial" w:cs="Arial"/>
          <w:sz w:val="20"/>
        </w:rPr>
        <w:t>Avant l'expiration de la période de validité initiale des offres, le pouvoir adjudicateur peut demander aux soumissionnaires par écrit de prolonger cette période. Les soumissionnaires qui acceptent cette demande ne sont pas autorisés à modifier leur offre. S'ils refusent, leur participation à la procédure d'appel d'offres cessera.</w:t>
      </w:r>
    </w:p>
    <w:p w14:paraId="381E9960" w14:textId="77777777" w:rsidR="00C61559" w:rsidRPr="002F1D2B" w:rsidRDefault="00C61559">
      <w:pPr>
        <w:rPr>
          <w:rFonts w:ascii="Arial" w:hAnsi="Arial" w:cs="Arial"/>
          <w:b/>
          <w:sz w:val="20"/>
          <w:szCs w:val="20"/>
        </w:rPr>
      </w:pPr>
    </w:p>
    <w:p w14:paraId="08EECC3F"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Soumission des offres et date de clôture</w:t>
      </w:r>
    </w:p>
    <w:p w14:paraId="4C1E5498" w14:textId="77777777" w:rsidR="00C61559" w:rsidRPr="002F1D2B" w:rsidRDefault="00C61559">
      <w:pPr>
        <w:rPr>
          <w:rFonts w:ascii="Arial" w:hAnsi="Arial" w:cs="Arial"/>
          <w:sz w:val="20"/>
          <w:szCs w:val="20"/>
        </w:rPr>
      </w:pPr>
      <w:r w:rsidRPr="002F1D2B">
        <w:rPr>
          <w:rFonts w:ascii="Arial" w:hAnsi="Arial" w:cs="Arial"/>
          <w:sz w:val="20"/>
        </w:rPr>
        <w:t>Les offres doivent être remises en main propre ou envoyées par courrier à l'adresse mentionnée ci-dessous au plus tard à la date et heure limite fixée dans le calendrier, à l'article A.</w:t>
      </w:r>
      <w:r w:rsidR="009B5106">
        <w:rPr>
          <w:rFonts w:ascii="Arial" w:hAnsi="Arial" w:cs="Arial"/>
          <w:sz w:val="20"/>
        </w:rPr>
        <w:t>4</w:t>
      </w:r>
      <w:r w:rsidRPr="002F1D2B">
        <w:rPr>
          <w:rFonts w:ascii="Arial" w:hAnsi="Arial" w:cs="Arial"/>
          <w:sz w:val="20"/>
        </w:rPr>
        <w:t>. Toute offre reçue après cette date ne sera pas prise en considération.</w:t>
      </w:r>
    </w:p>
    <w:p w14:paraId="42A01E8A" w14:textId="77777777" w:rsidR="00C61559" w:rsidRPr="002F1D2B" w:rsidRDefault="00C61559">
      <w:pPr>
        <w:rPr>
          <w:rFonts w:ascii="Arial" w:hAnsi="Arial" w:cs="Arial"/>
          <w:sz w:val="20"/>
          <w:szCs w:val="20"/>
        </w:rPr>
      </w:pPr>
      <w:r w:rsidRPr="002F1D2B">
        <w:rPr>
          <w:rFonts w:ascii="Arial" w:hAnsi="Arial" w:cs="Arial"/>
          <w:sz w:val="20"/>
        </w:rPr>
        <w:t>Les offres doivent être envoyées dans une enveloppe scellée portant les renseignements suivants</w:t>
      </w:r>
      <w:r w:rsidR="00A644FE" w:rsidRPr="002F1D2B">
        <w:rPr>
          <w:rFonts w:ascii="Arial" w:hAnsi="Arial" w:cs="Arial"/>
          <w:sz w:val="20"/>
        </w:rPr>
        <w:t> :</w:t>
      </w:r>
    </w:p>
    <w:p w14:paraId="13C06D60" w14:textId="77777777" w:rsidR="00C61559" w:rsidRPr="002F1D2B" w:rsidRDefault="00C61559">
      <w:pPr>
        <w:rPr>
          <w:rFonts w:ascii="Arial" w:hAnsi="Arial" w:cs="Arial"/>
          <w:sz w:val="20"/>
          <w:szCs w:val="20"/>
        </w:rPr>
      </w:pPr>
    </w:p>
    <w:p w14:paraId="5830BC2A" w14:textId="77777777" w:rsidR="00C61559" w:rsidRPr="002F1D2B" w:rsidRDefault="009B5106">
      <w:pPr>
        <w:rPr>
          <w:rFonts w:ascii="Arial" w:hAnsi="Arial" w:cs="Arial"/>
          <w:sz w:val="20"/>
          <w:szCs w:val="20"/>
        </w:rPr>
      </w:pPr>
      <w:r>
        <w:rPr>
          <w:rFonts w:ascii="Arial" w:hAnsi="Arial" w:cs="Arial"/>
          <w:sz w:val="20"/>
        </w:rPr>
        <w:t xml:space="preserve">Bureau AEN </w:t>
      </w:r>
      <w:r w:rsidR="00C07FEF">
        <w:rPr>
          <w:rFonts w:ascii="Arial" w:hAnsi="Arial" w:cs="Arial"/>
          <w:sz w:val="20"/>
        </w:rPr>
        <w:t>Bamako</w:t>
      </w:r>
      <w:r w:rsidR="00D259B3">
        <w:rPr>
          <w:rFonts w:ascii="Arial" w:hAnsi="Arial" w:cs="Arial"/>
          <w:sz w:val="20"/>
        </w:rPr>
        <w:t xml:space="preserve">, Badalabougou Ouest rue 113 porte 224. </w:t>
      </w:r>
    </w:p>
    <w:p w14:paraId="60AF6B40" w14:textId="77777777" w:rsidR="00C61559" w:rsidRPr="002F1D2B" w:rsidRDefault="00C61559">
      <w:pPr>
        <w:rPr>
          <w:rFonts w:ascii="Arial" w:hAnsi="Arial" w:cs="Arial"/>
          <w:sz w:val="20"/>
          <w:szCs w:val="20"/>
        </w:rPr>
      </w:pPr>
      <w:r w:rsidRPr="002F1D2B">
        <w:rPr>
          <w:rFonts w:ascii="Arial" w:hAnsi="Arial" w:cs="Arial"/>
          <w:sz w:val="20"/>
        </w:rPr>
        <w:t>Attention</w:t>
      </w:r>
      <w:r w:rsidR="00A644FE" w:rsidRPr="002F1D2B">
        <w:rPr>
          <w:rFonts w:ascii="Arial" w:hAnsi="Arial" w:cs="Arial"/>
          <w:sz w:val="20"/>
        </w:rPr>
        <w:t> :</w:t>
      </w:r>
      <w:r w:rsidRPr="002F1D2B">
        <w:rPr>
          <w:rFonts w:ascii="Arial" w:hAnsi="Arial" w:cs="Arial"/>
          <w:sz w:val="20"/>
        </w:rPr>
        <w:t xml:space="preserve"> </w:t>
      </w:r>
      <w:r w:rsidR="00C07FEF">
        <w:rPr>
          <w:rFonts w:ascii="Arial" w:hAnsi="Arial" w:cs="Arial"/>
          <w:sz w:val="20"/>
        </w:rPr>
        <w:t>AEN Mali</w:t>
      </w:r>
    </w:p>
    <w:p w14:paraId="44B267D7" w14:textId="77777777" w:rsidR="00C61559" w:rsidRPr="002F1D2B" w:rsidRDefault="00C61559">
      <w:pPr>
        <w:rPr>
          <w:rFonts w:ascii="Arial" w:hAnsi="Arial" w:cs="Arial"/>
          <w:sz w:val="20"/>
          <w:szCs w:val="20"/>
        </w:rPr>
      </w:pPr>
      <w:r w:rsidRPr="002F1D2B">
        <w:rPr>
          <w:rFonts w:ascii="Arial" w:hAnsi="Arial" w:cs="Arial"/>
          <w:sz w:val="20"/>
        </w:rPr>
        <w:t>Réception des soumissions</w:t>
      </w:r>
      <w:r w:rsidR="00A644FE" w:rsidRPr="002F1D2B">
        <w:rPr>
          <w:rFonts w:ascii="Arial" w:hAnsi="Arial" w:cs="Arial"/>
          <w:sz w:val="20"/>
        </w:rPr>
        <w:t> :</w:t>
      </w:r>
      <w:r w:rsidRPr="002F1D2B">
        <w:rPr>
          <w:rFonts w:ascii="Arial" w:hAnsi="Arial" w:cs="Arial"/>
          <w:sz w:val="20"/>
        </w:rPr>
        <w:t xml:space="preserve"> </w:t>
      </w:r>
      <w:r w:rsidR="00CE0476">
        <w:rPr>
          <w:rFonts w:ascii="Arial" w:hAnsi="Arial" w:cs="Arial"/>
          <w:sz w:val="20"/>
        </w:rPr>
        <w:t>14</w:t>
      </w:r>
      <w:r w:rsidR="00C07FEF">
        <w:rPr>
          <w:rFonts w:ascii="Arial" w:hAnsi="Arial" w:cs="Arial"/>
          <w:sz w:val="20"/>
        </w:rPr>
        <w:t>/08/2023</w:t>
      </w:r>
    </w:p>
    <w:p w14:paraId="0B468B09" w14:textId="77777777" w:rsidR="00C61559" w:rsidRPr="002F1D2B" w:rsidRDefault="00C61559">
      <w:pPr>
        <w:rPr>
          <w:rFonts w:ascii="Arial" w:hAnsi="Arial" w:cs="Arial"/>
          <w:color w:val="FF0000"/>
          <w:sz w:val="20"/>
          <w:szCs w:val="20"/>
        </w:rPr>
      </w:pPr>
      <w:r w:rsidRPr="002F1D2B">
        <w:rPr>
          <w:rFonts w:ascii="Arial" w:hAnsi="Arial" w:cs="Arial"/>
          <w:sz w:val="20"/>
        </w:rPr>
        <w:t>Nº de soumission</w:t>
      </w:r>
      <w:r w:rsidR="00A644FE" w:rsidRPr="002F1D2B">
        <w:rPr>
          <w:rFonts w:ascii="Arial" w:hAnsi="Arial" w:cs="Arial"/>
          <w:sz w:val="20"/>
        </w:rPr>
        <w:t> :</w:t>
      </w:r>
      <w:r w:rsidRPr="002F1D2B">
        <w:rPr>
          <w:rFonts w:ascii="Arial" w:hAnsi="Arial" w:cs="Arial"/>
          <w:sz w:val="20"/>
        </w:rPr>
        <w:t xml:space="preserve"> </w:t>
      </w:r>
      <w:r w:rsidR="00C07FEF">
        <w:rPr>
          <w:rFonts w:ascii="Arial" w:hAnsi="Arial" w:cs="Arial"/>
          <w:sz w:val="20"/>
        </w:rPr>
        <w:t>DAO_001/2023/BK</w:t>
      </w:r>
    </w:p>
    <w:p w14:paraId="2C508946" w14:textId="77777777" w:rsidR="00C61559" w:rsidRPr="002F1D2B" w:rsidRDefault="00C61559">
      <w:pPr>
        <w:rPr>
          <w:rFonts w:ascii="Arial" w:hAnsi="Arial" w:cs="Arial"/>
          <w:b/>
          <w:caps/>
          <w:sz w:val="20"/>
          <w:szCs w:val="20"/>
        </w:rPr>
      </w:pPr>
    </w:p>
    <w:p w14:paraId="28AF1454" w14:textId="77777777" w:rsidR="00C61559" w:rsidRPr="002F1D2B" w:rsidRDefault="00C61559">
      <w:pPr>
        <w:rPr>
          <w:rFonts w:ascii="Arial" w:hAnsi="Arial" w:cs="Arial"/>
          <w:b/>
          <w:caps/>
          <w:sz w:val="20"/>
          <w:szCs w:val="20"/>
        </w:rPr>
      </w:pPr>
      <w:r w:rsidRPr="002F1D2B">
        <w:rPr>
          <w:rFonts w:ascii="Arial" w:hAnsi="Arial" w:cs="Arial"/>
          <w:b/>
          <w:caps/>
          <w:sz w:val="20"/>
        </w:rPr>
        <w:t xml:space="preserve">NE PAS OUVRIR AVANT LA séance d'ouverture des soumissions le </w:t>
      </w:r>
      <w:r w:rsidR="00D259B3">
        <w:rPr>
          <w:rFonts w:ascii="Arial" w:hAnsi="Arial" w:cs="Arial"/>
          <w:b/>
          <w:caps/>
          <w:sz w:val="20"/>
        </w:rPr>
        <w:t>10/08/2023 à 10h00.</w:t>
      </w:r>
    </w:p>
    <w:p w14:paraId="5FABA272" w14:textId="77777777" w:rsidR="00C61559" w:rsidRPr="002F1D2B" w:rsidRDefault="00C61559">
      <w:pPr>
        <w:rPr>
          <w:rFonts w:ascii="Arial" w:hAnsi="Arial" w:cs="Arial"/>
          <w:sz w:val="20"/>
          <w:szCs w:val="20"/>
        </w:rPr>
      </w:pPr>
    </w:p>
    <w:p w14:paraId="5683D7A3" w14:textId="77777777" w:rsidR="00C61559" w:rsidRPr="002F1D2B" w:rsidRDefault="00C61559">
      <w:pPr>
        <w:rPr>
          <w:rFonts w:ascii="Arial" w:hAnsi="Arial" w:cs="Arial"/>
          <w:sz w:val="20"/>
          <w:szCs w:val="20"/>
        </w:rPr>
      </w:pPr>
      <w:r w:rsidRPr="002F1D2B">
        <w:rPr>
          <w:rFonts w:ascii="Arial" w:hAnsi="Arial" w:cs="Arial"/>
          <w:sz w:val="20"/>
        </w:rPr>
        <w:t>Toutes les offres doivent être soumises en un original unique, marqué «</w:t>
      </w:r>
      <w:r w:rsidR="00A644FE" w:rsidRPr="002F1D2B">
        <w:rPr>
          <w:rFonts w:ascii="Arial" w:hAnsi="Arial" w:cs="Arial"/>
          <w:sz w:val="20"/>
        </w:rPr>
        <w:t> </w:t>
      </w:r>
      <w:r w:rsidRPr="002F1D2B">
        <w:rPr>
          <w:rFonts w:ascii="Arial" w:hAnsi="Arial" w:cs="Arial"/>
          <w:sz w:val="20"/>
        </w:rPr>
        <w:t>original</w:t>
      </w:r>
      <w:r w:rsidR="00A644FE" w:rsidRPr="002F1D2B">
        <w:rPr>
          <w:rFonts w:ascii="Arial" w:hAnsi="Arial" w:cs="Arial"/>
          <w:sz w:val="20"/>
        </w:rPr>
        <w:t> »</w:t>
      </w:r>
      <w:r w:rsidRPr="002F1D2B">
        <w:rPr>
          <w:rFonts w:ascii="Arial" w:hAnsi="Arial" w:cs="Arial"/>
          <w:sz w:val="20"/>
        </w:rPr>
        <w:t xml:space="preserve">, et </w:t>
      </w:r>
      <w:r w:rsidR="00C07FEF">
        <w:rPr>
          <w:rFonts w:ascii="Arial" w:hAnsi="Arial" w:cs="Arial"/>
          <w:sz w:val="20"/>
        </w:rPr>
        <w:t>deux</w:t>
      </w:r>
      <w:r w:rsidRPr="002F1D2B">
        <w:rPr>
          <w:rFonts w:ascii="Arial" w:hAnsi="Arial" w:cs="Arial"/>
          <w:color w:val="FF0000"/>
          <w:sz w:val="20"/>
        </w:rPr>
        <w:t xml:space="preserve"> </w:t>
      </w:r>
      <w:r w:rsidRPr="002F1D2B">
        <w:rPr>
          <w:rFonts w:ascii="Arial" w:hAnsi="Arial" w:cs="Arial"/>
          <w:sz w:val="20"/>
        </w:rPr>
        <w:t>copies signées de la même façon que l'</w:t>
      </w:r>
      <w:r w:rsidR="00A644FE" w:rsidRPr="002F1D2B">
        <w:rPr>
          <w:rFonts w:ascii="Arial" w:hAnsi="Arial" w:cs="Arial"/>
          <w:sz w:val="20"/>
        </w:rPr>
        <w:t>original et marquées « </w:t>
      </w:r>
      <w:r w:rsidRPr="002F1D2B">
        <w:rPr>
          <w:rFonts w:ascii="Arial" w:hAnsi="Arial" w:cs="Arial"/>
          <w:sz w:val="20"/>
        </w:rPr>
        <w:t>copie</w:t>
      </w:r>
      <w:r w:rsidR="00A644FE" w:rsidRPr="002F1D2B">
        <w:rPr>
          <w:rFonts w:ascii="Arial" w:hAnsi="Arial" w:cs="Arial"/>
          <w:sz w:val="20"/>
        </w:rPr>
        <w:t> »</w:t>
      </w:r>
      <w:r w:rsidRPr="002F1D2B">
        <w:rPr>
          <w:rFonts w:ascii="Arial" w:hAnsi="Arial" w:cs="Arial"/>
          <w:sz w:val="20"/>
        </w:rPr>
        <w:t>.</w:t>
      </w:r>
    </w:p>
    <w:p w14:paraId="1AF47B75" w14:textId="77777777" w:rsidR="005805A7" w:rsidRPr="002F1D2B" w:rsidRDefault="005805A7">
      <w:pPr>
        <w:rPr>
          <w:rFonts w:ascii="Arial" w:hAnsi="Arial" w:cs="Arial"/>
          <w:sz w:val="20"/>
        </w:rPr>
      </w:pPr>
    </w:p>
    <w:p w14:paraId="3030F8EB" w14:textId="77777777" w:rsidR="00C61559" w:rsidRPr="002F1D2B" w:rsidRDefault="00C61559">
      <w:pPr>
        <w:rPr>
          <w:rFonts w:ascii="Arial" w:hAnsi="Arial" w:cs="Arial"/>
          <w:sz w:val="20"/>
          <w:szCs w:val="20"/>
        </w:rPr>
      </w:pPr>
      <w:r w:rsidRPr="002F1D2B">
        <w:rPr>
          <w:rFonts w:ascii="Arial" w:hAnsi="Arial" w:cs="Arial"/>
          <w:sz w:val="20"/>
        </w:rPr>
        <w:t>Aucune offre ne peut être modifiée ou retirée après la date limite.</w:t>
      </w:r>
    </w:p>
    <w:p w14:paraId="61CA18CD" w14:textId="77777777" w:rsidR="00C61559" w:rsidRPr="002F1D2B" w:rsidRDefault="00C61559">
      <w:pPr>
        <w:rPr>
          <w:rFonts w:ascii="Arial" w:hAnsi="Arial" w:cs="Arial"/>
          <w:sz w:val="20"/>
          <w:szCs w:val="20"/>
        </w:rPr>
      </w:pPr>
    </w:p>
    <w:p w14:paraId="21264A9D"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Ouverture des soumissions et évaluation</w:t>
      </w:r>
    </w:p>
    <w:p w14:paraId="55093037"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Les soumissionnaires sont invités à assister à l'ouverture des soumissions. Les soumissionnaires sont invités à informer la personne de contact de leur intention d'être présents ou non au moins un jour avant l'ouverture des soumissions.</w:t>
      </w:r>
    </w:p>
    <w:p w14:paraId="5C8B9D3F" w14:textId="77777777" w:rsidR="00C61559" w:rsidRPr="002F1D2B" w:rsidRDefault="00C61559" w:rsidP="00C61559">
      <w:pPr>
        <w:tabs>
          <w:tab w:val="num" w:pos="360"/>
        </w:tabs>
        <w:autoSpaceDE w:val="0"/>
        <w:autoSpaceDN w:val="0"/>
        <w:adjustRightInd w:val="0"/>
        <w:ind w:left="360" w:hanging="360"/>
        <w:rPr>
          <w:rFonts w:ascii="Arial" w:hAnsi="Arial" w:cs="Arial"/>
          <w:sz w:val="20"/>
          <w:szCs w:val="20"/>
        </w:rPr>
      </w:pPr>
    </w:p>
    <w:p w14:paraId="731C6FF9"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L'ouverture des soumissions aura lieu </w:t>
      </w:r>
      <w:r w:rsidR="00C07FEF">
        <w:rPr>
          <w:rFonts w:ascii="Arial" w:hAnsi="Arial" w:cs="Arial"/>
          <w:sz w:val="20"/>
        </w:rPr>
        <w:t xml:space="preserve">au bureau AEN à Bamako, Badalabougou Ouest rue 113 porte 224 </w:t>
      </w:r>
      <w:r w:rsidRPr="002F1D2B">
        <w:rPr>
          <w:rFonts w:ascii="Arial" w:hAnsi="Arial" w:cs="Arial"/>
          <w:sz w:val="20"/>
        </w:rPr>
        <w:t>à la date et heure prévues à l'article A.</w:t>
      </w:r>
      <w:r w:rsidR="00C07FEF">
        <w:rPr>
          <w:rFonts w:ascii="Arial" w:hAnsi="Arial" w:cs="Arial"/>
          <w:sz w:val="20"/>
        </w:rPr>
        <w:t>4</w:t>
      </w:r>
      <w:r w:rsidRPr="002F1D2B">
        <w:rPr>
          <w:rFonts w:ascii="Arial" w:hAnsi="Arial" w:cs="Arial"/>
          <w:sz w:val="20"/>
        </w:rPr>
        <w:t>. Les représentants des soumissionnaires qui sont présents signent un registre indiquant leur présence.</w:t>
      </w:r>
    </w:p>
    <w:p w14:paraId="2500877D" w14:textId="77777777" w:rsidR="00C61559" w:rsidRPr="002F1D2B" w:rsidRDefault="00C61559" w:rsidP="00C61559">
      <w:pPr>
        <w:tabs>
          <w:tab w:val="num" w:pos="360"/>
        </w:tabs>
        <w:autoSpaceDE w:val="0"/>
        <w:autoSpaceDN w:val="0"/>
        <w:adjustRightInd w:val="0"/>
        <w:ind w:left="360" w:hanging="360"/>
        <w:rPr>
          <w:rFonts w:ascii="Arial" w:hAnsi="Arial" w:cs="Arial"/>
          <w:sz w:val="20"/>
          <w:szCs w:val="20"/>
        </w:rPr>
      </w:pPr>
    </w:p>
    <w:p w14:paraId="205A8CC5"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Lors de l'ouverture des soumissions, seuls les noms des soumissionnaires, le montant total des offres et les éventuel</w:t>
      </w:r>
      <w:r w:rsidR="002565E5" w:rsidRPr="002F1D2B">
        <w:rPr>
          <w:rFonts w:ascii="Arial" w:hAnsi="Arial" w:cs="Arial"/>
          <w:sz w:val="20"/>
        </w:rPr>
        <w:t>le</w:t>
      </w:r>
      <w:r w:rsidRPr="002F1D2B">
        <w:rPr>
          <w:rFonts w:ascii="Arial" w:hAnsi="Arial" w:cs="Arial"/>
          <w:sz w:val="20"/>
        </w:rPr>
        <w:t xml:space="preserve">s remises accordées seront lus à haute voix et enregistrés. </w:t>
      </w:r>
    </w:p>
    <w:p w14:paraId="4CD72A8C" w14:textId="77777777" w:rsidR="00C61559" w:rsidRPr="002F1D2B" w:rsidRDefault="00C61559" w:rsidP="00C61559">
      <w:pPr>
        <w:autoSpaceDE w:val="0"/>
        <w:autoSpaceDN w:val="0"/>
        <w:adjustRightInd w:val="0"/>
        <w:rPr>
          <w:rFonts w:ascii="Arial" w:hAnsi="Arial" w:cs="Arial"/>
          <w:sz w:val="20"/>
          <w:szCs w:val="20"/>
        </w:rPr>
      </w:pPr>
    </w:p>
    <w:p w14:paraId="7588138C"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Avant l'évaluation détaillée des soumissions, le Comité d'évaluation, (établi par le pouvoir adjudicateur aux fins de la présente procédure d'appel d'offres), doit vérifier si les offres répondent aux critères d'admissibilité, ont été correctement signées, sont pour l'essentiel conformes aux documents de l'appel d'offres, contiennent des erreurs matérielles dans le calcul et sont par ailleurs généralement en ordre. </w:t>
      </w:r>
    </w:p>
    <w:p w14:paraId="0062E823" w14:textId="77777777" w:rsidR="00C61559" w:rsidRPr="002F1D2B" w:rsidRDefault="00C61559" w:rsidP="00C61559">
      <w:pPr>
        <w:tabs>
          <w:tab w:val="num" w:pos="360"/>
        </w:tabs>
        <w:autoSpaceDE w:val="0"/>
        <w:autoSpaceDN w:val="0"/>
        <w:adjustRightInd w:val="0"/>
        <w:ind w:left="360" w:hanging="360"/>
        <w:rPr>
          <w:rFonts w:ascii="Arial" w:hAnsi="Arial" w:cs="Arial"/>
          <w:sz w:val="20"/>
          <w:szCs w:val="20"/>
        </w:rPr>
      </w:pPr>
    </w:p>
    <w:p w14:paraId="6D702702"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Si une offre n'est pas substantiellement conforme, c'est-à-dire si elle contient des déviations matérielles ou des réserves par rapport aux modalités, aux conditions et aux spécifications figurant dans le dossier d'appel d'offres, elle ne doit plus être prise en compte.</w:t>
      </w:r>
    </w:p>
    <w:p w14:paraId="02955C96" w14:textId="77777777" w:rsidR="00C61559" w:rsidRPr="002F1D2B" w:rsidRDefault="00C61559" w:rsidP="00C61559">
      <w:pPr>
        <w:autoSpaceDE w:val="0"/>
        <w:autoSpaceDN w:val="0"/>
        <w:adjustRightInd w:val="0"/>
        <w:rPr>
          <w:rFonts w:ascii="Arial" w:hAnsi="Arial" w:cs="Arial"/>
          <w:sz w:val="20"/>
          <w:szCs w:val="20"/>
        </w:rPr>
      </w:pPr>
    </w:p>
    <w:p w14:paraId="370D94B9"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Après analyse des offres substantiellement conformes, le Comité d'approvisionnement examine la conformité technique de chaque offre, en la classant comme techniquement conforme ou non conforme. Les écarts par rapport aux spécifications peuvent être considérés si cela s'avère être dans le meilleur intérêt du pouvoir adjudicateur.</w:t>
      </w:r>
    </w:p>
    <w:p w14:paraId="1F0F59D3" w14:textId="77777777" w:rsidR="00C61559" w:rsidRPr="002F1D2B" w:rsidRDefault="00C61559" w:rsidP="00C61559">
      <w:pPr>
        <w:tabs>
          <w:tab w:val="num" w:pos="360"/>
        </w:tabs>
        <w:autoSpaceDE w:val="0"/>
        <w:autoSpaceDN w:val="0"/>
        <w:adjustRightInd w:val="0"/>
        <w:ind w:left="360" w:hanging="360"/>
        <w:rPr>
          <w:rFonts w:ascii="Arial" w:hAnsi="Arial" w:cs="Arial"/>
          <w:sz w:val="20"/>
          <w:szCs w:val="20"/>
        </w:rPr>
      </w:pPr>
    </w:p>
    <w:p w14:paraId="2AF5AB40"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Les offres jugées substantiellement et techniquement conformes seront vérifiées par le comité d'évaluation quant à d'éventuelles erreurs arithmétiques. S'il existe une divergence entre les montants en chiffres et en toutes lettres, le montant en toutes lettres prévaut. S'il existe une divergence entre le prix unitaire et le total de la ligne de l'article, dérivée de la multiplication du prix unitaire par la quantité, le prix unitaire indiqué prévaut. Si un soumissionnaire refuse d'accepter la correction, son offre est rejetée.</w:t>
      </w:r>
    </w:p>
    <w:p w14:paraId="2DB7878C" w14:textId="77777777" w:rsidR="00C61559" w:rsidRPr="002F1D2B" w:rsidRDefault="00C61559" w:rsidP="00C61559">
      <w:pPr>
        <w:autoSpaceDE w:val="0"/>
        <w:autoSpaceDN w:val="0"/>
        <w:adjustRightInd w:val="0"/>
        <w:ind w:left="360"/>
        <w:rPr>
          <w:rFonts w:ascii="Arial" w:hAnsi="Arial" w:cs="Arial"/>
          <w:sz w:val="20"/>
          <w:szCs w:val="20"/>
        </w:rPr>
      </w:pPr>
    </w:p>
    <w:p w14:paraId="74D7E2C4"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Attribution du contrat</w:t>
      </w:r>
    </w:p>
    <w:p w14:paraId="19238266" w14:textId="77777777" w:rsidR="00E354FC" w:rsidRDefault="00E354FC" w:rsidP="00C61559">
      <w:pPr>
        <w:pStyle w:val="Corpsdetexte"/>
      </w:pPr>
    </w:p>
    <w:p w14:paraId="024E4D03" w14:textId="77777777" w:rsidR="00C61559" w:rsidRPr="002F1D2B" w:rsidRDefault="00C61559" w:rsidP="00C61559">
      <w:pPr>
        <w:pStyle w:val="Corpsdetexte"/>
      </w:pPr>
      <w:r w:rsidRPr="002F1D2B">
        <w:t xml:space="preserve">Le pouvoir adjudicateur attribue le contrat au soumissionnaire dont l'offre a été considérée substantiellement conforme au dossier d'appel d'offres et techniquement conforme et qui a offert le prix le plus bas, à condition en outre que le soumissionnaire fasse preuve de sa capacité et ses ressources pour mener à bien le contrat. </w:t>
      </w:r>
    </w:p>
    <w:p w14:paraId="10ED2A49" w14:textId="77777777" w:rsidR="005805A7" w:rsidRPr="002F1D2B" w:rsidRDefault="005805A7" w:rsidP="00C61559">
      <w:pPr>
        <w:pStyle w:val="Corpsdetexte"/>
      </w:pPr>
    </w:p>
    <w:p w14:paraId="757BDCDA" w14:textId="77777777" w:rsidR="005805A7" w:rsidRPr="002F1D2B" w:rsidRDefault="005805A7" w:rsidP="005805A7">
      <w:pPr>
        <w:pStyle w:val="Corpsdetexte"/>
        <w:rPr>
          <w:bCs/>
          <w:iCs/>
        </w:rPr>
      </w:pPr>
      <w:r w:rsidRPr="002F1D2B">
        <w:rPr>
          <w:bCs/>
          <w:iCs/>
        </w:rPr>
        <w:t>Le pouvoir adjudicateur vise à acheter des biens qui minimisent l'impact environnemental. Par conséquent, NCA se réserve le droit de choisir un fournisseur sur la base de critères écologiquement durables tels que l'emballage, la durée de vie, la durabilité, la disponibilité des pièces de rechange, la recyclabilité, etc. sur des devis qui ne répondent pas à ces normes.</w:t>
      </w:r>
    </w:p>
    <w:p w14:paraId="2BD4A017" w14:textId="77777777" w:rsidR="00C61559" w:rsidRPr="002F1D2B" w:rsidRDefault="00C61559" w:rsidP="00C61559">
      <w:pPr>
        <w:pStyle w:val="Corpsdetexte"/>
      </w:pPr>
    </w:p>
    <w:p w14:paraId="170E66CD"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Signature et entrée en vigueur du contrat</w:t>
      </w:r>
    </w:p>
    <w:p w14:paraId="1E8A9526"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Avant l'expiration de la période de validité des offres, le pouvoir adjudicateur informe le </w:t>
      </w:r>
      <w:r w:rsidR="002565E5" w:rsidRPr="002F1D2B">
        <w:rPr>
          <w:rFonts w:ascii="Arial" w:hAnsi="Arial" w:cs="Arial"/>
          <w:sz w:val="20"/>
        </w:rPr>
        <w:t>soumissionnaire</w:t>
      </w:r>
      <w:r w:rsidRPr="002F1D2B">
        <w:rPr>
          <w:rFonts w:ascii="Arial" w:hAnsi="Arial" w:cs="Arial"/>
          <w:sz w:val="20"/>
        </w:rPr>
        <w:t xml:space="preserve"> sélectionné par écrit que son offre a été acceptée et informe les soumissionnaires non retenus par écrit du résultat du processus d'évaluation. </w:t>
      </w:r>
    </w:p>
    <w:p w14:paraId="4588A201" w14:textId="77777777" w:rsidR="00C61559" w:rsidRPr="002F1D2B" w:rsidRDefault="00C61559" w:rsidP="00C61559">
      <w:pPr>
        <w:autoSpaceDE w:val="0"/>
        <w:autoSpaceDN w:val="0"/>
        <w:adjustRightInd w:val="0"/>
        <w:rPr>
          <w:rFonts w:ascii="Arial" w:hAnsi="Arial" w:cs="Arial"/>
          <w:sz w:val="20"/>
          <w:szCs w:val="20"/>
        </w:rPr>
      </w:pPr>
    </w:p>
    <w:p w14:paraId="25BBD9FB" w14:textId="77777777" w:rsidR="00C61559" w:rsidRPr="002F1D2B" w:rsidRDefault="00C61559" w:rsidP="00C61559">
      <w:pPr>
        <w:autoSpaceDE w:val="0"/>
        <w:autoSpaceDN w:val="0"/>
        <w:adjustRightInd w:val="0"/>
        <w:rPr>
          <w:rFonts w:ascii="Arial" w:hAnsi="Arial" w:cs="Arial"/>
          <w:sz w:val="20"/>
          <w:szCs w:val="20"/>
        </w:rPr>
      </w:pPr>
      <w:r w:rsidRPr="00E354FC">
        <w:rPr>
          <w:rFonts w:ascii="Arial" w:hAnsi="Arial" w:cs="Arial"/>
          <w:sz w:val="20"/>
        </w:rPr>
        <w:lastRenderedPageBreak/>
        <w:t>Le pouvoir adjudicateur se réserve le droit d'ajuster les quantités dans une fourchette d'environ 25</w:t>
      </w:r>
      <w:r w:rsidR="00A644FE" w:rsidRPr="00E354FC">
        <w:rPr>
          <w:rFonts w:ascii="Arial" w:hAnsi="Arial" w:cs="Arial"/>
          <w:sz w:val="20"/>
        </w:rPr>
        <w:t> %</w:t>
      </w:r>
      <w:r w:rsidRPr="00E354FC">
        <w:rPr>
          <w:rFonts w:ascii="Arial" w:hAnsi="Arial" w:cs="Arial"/>
          <w:sz w:val="20"/>
        </w:rPr>
        <w:t xml:space="preserve"> pour rester dans les fonds disponibles.</w:t>
      </w:r>
    </w:p>
    <w:p w14:paraId="32A62EF4" w14:textId="77777777" w:rsidR="00C61559" w:rsidRPr="002F1D2B" w:rsidRDefault="00C61559" w:rsidP="00C61559">
      <w:pPr>
        <w:autoSpaceDE w:val="0"/>
        <w:autoSpaceDN w:val="0"/>
        <w:adjustRightInd w:val="0"/>
        <w:rPr>
          <w:rFonts w:ascii="Arial" w:hAnsi="Arial" w:cs="Arial"/>
          <w:sz w:val="20"/>
          <w:szCs w:val="20"/>
        </w:rPr>
      </w:pPr>
    </w:p>
    <w:p w14:paraId="2C640608"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Dans un délai de</w:t>
      </w:r>
      <w:r w:rsidR="00A644FE" w:rsidRPr="002F1D2B">
        <w:rPr>
          <w:rFonts w:ascii="Arial" w:hAnsi="Arial" w:cs="Arial"/>
          <w:sz w:val="20"/>
        </w:rPr>
        <w:t xml:space="preserve"> </w:t>
      </w:r>
      <w:r w:rsidR="00E354FC">
        <w:rPr>
          <w:rFonts w:ascii="Arial" w:hAnsi="Arial" w:cs="Arial"/>
          <w:sz w:val="20"/>
        </w:rPr>
        <w:t>3</w:t>
      </w:r>
      <w:r w:rsidRPr="002F1D2B">
        <w:rPr>
          <w:rFonts w:ascii="Arial" w:hAnsi="Arial" w:cs="Arial"/>
          <w:sz w:val="20"/>
        </w:rPr>
        <w:t xml:space="preserve"> jours suivant la réception du contrat, pas encore signé par le pouvoir adjudicateur, le soumissionnaire sélectionné doit signer et dater le contrat et le retourner, </w:t>
      </w:r>
      <w:r w:rsidRPr="002F1D2B">
        <w:rPr>
          <w:rFonts w:ascii="Arial" w:hAnsi="Arial" w:cs="Arial"/>
          <w:color w:val="FF0000"/>
          <w:sz w:val="20"/>
        </w:rPr>
        <w:t>,</w:t>
      </w:r>
      <w:r w:rsidR="00A644FE" w:rsidRPr="002F1D2B">
        <w:rPr>
          <w:rFonts w:ascii="Arial" w:hAnsi="Arial" w:cs="Arial"/>
          <w:color w:val="FF0000"/>
          <w:sz w:val="20"/>
        </w:rPr>
        <w:t xml:space="preserve"> </w:t>
      </w:r>
      <w:r w:rsidRPr="002F1D2B">
        <w:rPr>
          <w:rFonts w:ascii="Arial" w:hAnsi="Arial" w:cs="Arial"/>
          <w:sz w:val="20"/>
        </w:rPr>
        <w:t>au pouvoir adjudicateur.</w:t>
      </w:r>
      <w:r w:rsidRPr="002F1D2B">
        <w:rPr>
          <w:rFonts w:ascii="Arial" w:hAnsi="Arial" w:cs="Arial"/>
          <w:color w:val="FF0000"/>
          <w:sz w:val="20"/>
        </w:rPr>
        <w:t xml:space="preserve"> </w:t>
      </w:r>
      <w:r w:rsidRPr="002F1D2B">
        <w:rPr>
          <w:rFonts w:ascii="Arial" w:hAnsi="Arial" w:cs="Arial"/>
          <w:sz w:val="20"/>
        </w:rPr>
        <w:t>Lors de la signature du contrat, le soumissionnaire sélectionné devient le contractant et le contrat entre en vigueur une fois signé par le pouvoir adjudicateur.</w:t>
      </w:r>
    </w:p>
    <w:p w14:paraId="14482E03" w14:textId="77777777" w:rsidR="00C61559" w:rsidRPr="002F1D2B" w:rsidRDefault="00C61559" w:rsidP="00C61559">
      <w:pPr>
        <w:autoSpaceDE w:val="0"/>
        <w:autoSpaceDN w:val="0"/>
        <w:adjustRightInd w:val="0"/>
        <w:rPr>
          <w:rFonts w:ascii="Arial" w:hAnsi="Arial" w:cs="Arial"/>
          <w:sz w:val="20"/>
          <w:szCs w:val="20"/>
        </w:rPr>
      </w:pPr>
    </w:p>
    <w:p w14:paraId="3019D90C"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Si le soumissionnaire sélectionné ne signe et ne </w:t>
      </w:r>
      <w:r w:rsidR="002565E5" w:rsidRPr="002F1D2B">
        <w:rPr>
          <w:rFonts w:ascii="Arial" w:hAnsi="Arial" w:cs="Arial"/>
          <w:sz w:val="20"/>
        </w:rPr>
        <w:t>renvoie</w:t>
      </w:r>
      <w:r w:rsidRPr="002F1D2B">
        <w:rPr>
          <w:rFonts w:ascii="Arial" w:hAnsi="Arial" w:cs="Arial"/>
          <w:sz w:val="20"/>
        </w:rPr>
        <w:t xml:space="preserve"> pas le </w:t>
      </w:r>
      <w:r w:rsidR="00E354FC" w:rsidRPr="002F1D2B">
        <w:rPr>
          <w:rFonts w:ascii="Arial" w:hAnsi="Arial" w:cs="Arial"/>
          <w:sz w:val="20"/>
        </w:rPr>
        <w:t>contrat dans</w:t>
      </w:r>
      <w:r w:rsidRPr="002F1D2B">
        <w:rPr>
          <w:rFonts w:ascii="Arial" w:hAnsi="Arial" w:cs="Arial"/>
          <w:sz w:val="20"/>
        </w:rPr>
        <w:t xml:space="preserve"> le délai prévu, le pouvoir adjudicateur peut considérer l'acceptation de la soumission comme annulée, sans préjudice du droit du pouvoir adjudicateur de</w:t>
      </w:r>
      <w:r w:rsidR="00E354FC">
        <w:rPr>
          <w:rFonts w:ascii="Arial" w:hAnsi="Arial" w:cs="Arial"/>
          <w:sz w:val="20"/>
        </w:rPr>
        <w:t>,</w:t>
      </w:r>
      <w:r w:rsidRPr="002F1D2B">
        <w:rPr>
          <w:rFonts w:ascii="Arial" w:hAnsi="Arial" w:cs="Arial"/>
          <w:sz w:val="20"/>
        </w:rPr>
        <w:t xml:space="preserve"> demander une indemnisation ou exercer tout autre recours à l'égard d'une telle défaillance, et le soumissionnaire sélectionné ne dispose d'aucun recours sur le pouvoir adjudicateur. </w:t>
      </w:r>
    </w:p>
    <w:p w14:paraId="6AA85E6C" w14:textId="77777777" w:rsidR="00C61559" w:rsidRPr="002F1D2B" w:rsidRDefault="00C61559" w:rsidP="00C61559">
      <w:pPr>
        <w:pStyle w:val="Corpsdetexte"/>
        <w:tabs>
          <w:tab w:val="num" w:pos="360"/>
        </w:tabs>
      </w:pPr>
    </w:p>
    <w:p w14:paraId="583B56DC" w14:textId="77777777" w:rsidR="00C61559" w:rsidRPr="002F1D2B" w:rsidRDefault="00C61559" w:rsidP="0053542C">
      <w:pPr>
        <w:numPr>
          <w:ilvl w:val="0"/>
          <w:numId w:val="2"/>
        </w:numPr>
        <w:spacing w:before="120"/>
        <w:ind w:left="714" w:hanging="357"/>
        <w:rPr>
          <w:rFonts w:ascii="Arial" w:hAnsi="Arial" w:cs="Arial"/>
          <w:b/>
          <w:sz w:val="20"/>
          <w:szCs w:val="20"/>
        </w:rPr>
      </w:pPr>
      <w:r w:rsidRPr="002F1D2B">
        <w:rPr>
          <w:rFonts w:ascii="Arial" w:hAnsi="Arial" w:cs="Arial"/>
          <w:b/>
          <w:sz w:val="20"/>
        </w:rPr>
        <w:t xml:space="preserve">Annulation par </w:t>
      </w:r>
      <w:r w:rsidR="00A644FE" w:rsidRPr="002F1D2B">
        <w:rPr>
          <w:rFonts w:ascii="Arial" w:hAnsi="Arial" w:cs="Arial"/>
          <w:b/>
          <w:sz w:val="20"/>
        </w:rPr>
        <w:t>convenance</w:t>
      </w:r>
    </w:p>
    <w:p w14:paraId="778018E6" w14:textId="77777777" w:rsidR="00C61559" w:rsidRPr="002F1D2B" w:rsidRDefault="00C61559">
      <w:pPr>
        <w:autoSpaceDE w:val="0"/>
        <w:autoSpaceDN w:val="0"/>
        <w:adjustRightInd w:val="0"/>
        <w:rPr>
          <w:rFonts w:ascii="Arial" w:hAnsi="Arial" w:cs="Arial"/>
          <w:sz w:val="20"/>
        </w:rPr>
      </w:pPr>
      <w:r w:rsidRPr="002F1D2B">
        <w:rPr>
          <w:rFonts w:ascii="Arial" w:hAnsi="Arial" w:cs="Arial"/>
          <w:sz w:val="20"/>
        </w:rPr>
        <w:t>Le pouvoir adjudicateur peut, à sa propre convenance, et sans frais ni responsabilité, annuler la procédure d'appel d'offres à tout moment.</w:t>
      </w:r>
    </w:p>
    <w:p w14:paraId="08482DBD" w14:textId="77777777" w:rsidR="00C61559" w:rsidRPr="002F1D2B" w:rsidRDefault="00C61559">
      <w:pPr>
        <w:autoSpaceDE w:val="0"/>
        <w:autoSpaceDN w:val="0"/>
        <w:adjustRightInd w:val="0"/>
        <w:rPr>
          <w:rFonts w:ascii="Arial" w:hAnsi="Arial" w:cs="Arial"/>
          <w:sz w:val="20"/>
        </w:rPr>
      </w:pPr>
    </w:p>
    <w:p w14:paraId="540F5AA4" w14:textId="77777777" w:rsidR="00E354FC" w:rsidRDefault="00E354FC" w:rsidP="00E354FC">
      <w:pPr>
        <w:rPr>
          <w:rFonts w:ascii="Arial" w:hAnsi="Arial" w:cs="Arial"/>
        </w:rPr>
      </w:pPr>
    </w:p>
    <w:p w14:paraId="6C151B25" w14:textId="77777777" w:rsidR="00E354FC" w:rsidRDefault="00E354FC" w:rsidP="00E354FC">
      <w:pPr>
        <w:rPr>
          <w:rFonts w:ascii="Arial" w:hAnsi="Arial" w:cs="Arial"/>
        </w:rPr>
      </w:pPr>
    </w:p>
    <w:p w14:paraId="00BF44EB" w14:textId="77777777" w:rsidR="00E354FC" w:rsidRDefault="00E354FC" w:rsidP="00E354FC">
      <w:pPr>
        <w:rPr>
          <w:rFonts w:ascii="Arial" w:hAnsi="Arial" w:cs="Arial"/>
        </w:rPr>
      </w:pPr>
    </w:p>
    <w:p w14:paraId="44C3A331" w14:textId="77777777" w:rsidR="00E354FC" w:rsidRDefault="00E354FC" w:rsidP="00E354FC">
      <w:pPr>
        <w:rPr>
          <w:rFonts w:ascii="Arial" w:hAnsi="Arial" w:cs="Arial"/>
        </w:rPr>
      </w:pPr>
    </w:p>
    <w:p w14:paraId="20587502" w14:textId="77777777" w:rsidR="00E354FC" w:rsidRDefault="00E354FC" w:rsidP="00E354FC">
      <w:pPr>
        <w:rPr>
          <w:rFonts w:ascii="Arial" w:hAnsi="Arial" w:cs="Arial"/>
        </w:rPr>
      </w:pPr>
    </w:p>
    <w:p w14:paraId="7C8D835F" w14:textId="77777777" w:rsidR="00E354FC" w:rsidRDefault="00E354FC" w:rsidP="00E354FC">
      <w:pPr>
        <w:rPr>
          <w:rFonts w:ascii="Arial" w:hAnsi="Arial" w:cs="Arial"/>
        </w:rPr>
      </w:pPr>
    </w:p>
    <w:p w14:paraId="5BF5D5D0" w14:textId="77777777" w:rsidR="00E354FC" w:rsidRDefault="00E354FC" w:rsidP="00E354FC">
      <w:pPr>
        <w:rPr>
          <w:rFonts w:ascii="Arial" w:hAnsi="Arial" w:cs="Arial"/>
        </w:rPr>
      </w:pPr>
    </w:p>
    <w:p w14:paraId="0118619C" w14:textId="77777777" w:rsidR="00E354FC" w:rsidRDefault="00E354FC" w:rsidP="00E354FC">
      <w:pPr>
        <w:rPr>
          <w:rFonts w:ascii="Arial" w:hAnsi="Arial" w:cs="Arial"/>
        </w:rPr>
      </w:pPr>
    </w:p>
    <w:p w14:paraId="1F65575E" w14:textId="77777777" w:rsidR="00E354FC" w:rsidRDefault="00E354FC" w:rsidP="00E354FC">
      <w:pPr>
        <w:rPr>
          <w:rFonts w:ascii="Arial" w:hAnsi="Arial" w:cs="Arial"/>
        </w:rPr>
      </w:pPr>
    </w:p>
    <w:p w14:paraId="0DD585BF" w14:textId="77777777" w:rsidR="00E354FC" w:rsidRDefault="00E354FC" w:rsidP="00E354FC">
      <w:pPr>
        <w:rPr>
          <w:rFonts w:ascii="Arial" w:hAnsi="Arial" w:cs="Arial"/>
        </w:rPr>
      </w:pPr>
    </w:p>
    <w:p w14:paraId="5378B223" w14:textId="77777777" w:rsidR="00E354FC" w:rsidRDefault="00E354FC" w:rsidP="00E354FC">
      <w:pPr>
        <w:rPr>
          <w:rFonts w:ascii="Arial" w:hAnsi="Arial" w:cs="Arial"/>
        </w:rPr>
      </w:pPr>
    </w:p>
    <w:p w14:paraId="5856BE52" w14:textId="77777777" w:rsidR="00E354FC" w:rsidRDefault="00E354FC" w:rsidP="00E354FC">
      <w:pPr>
        <w:rPr>
          <w:rFonts w:ascii="Arial" w:hAnsi="Arial" w:cs="Arial"/>
        </w:rPr>
      </w:pPr>
    </w:p>
    <w:p w14:paraId="12D02A9B" w14:textId="77777777" w:rsidR="00E354FC" w:rsidRDefault="00E354FC" w:rsidP="00E354FC">
      <w:pPr>
        <w:rPr>
          <w:rFonts w:ascii="Arial" w:hAnsi="Arial" w:cs="Arial"/>
        </w:rPr>
      </w:pPr>
    </w:p>
    <w:p w14:paraId="56FF357A" w14:textId="77777777" w:rsidR="00E354FC" w:rsidRDefault="00E354FC" w:rsidP="00E354FC">
      <w:pPr>
        <w:rPr>
          <w:rFonts w:ascii="Arial" w:hAnsi="Arial" w:cs="Arial"/>
        </w:rPr>
      </w:pPr>
    </w:p>
    <w:p w14:paraId="17B379DE" w14:textId="77777777" w:rsidR="00E354FC" w:rsidRDefault="00E354FC" w:rsidP="00E354FC">
      <w:pPr>
        <w:rPr>
          <w:rFonts w:ascii="Arial" w:hAnsi="Arial" w:cs="Arial"/>
        </w:rPr>
      </w:pPr>
    </w:p>
    <w:p w14:paraId="5B56E661" w14:textId="77777777" w:rsidR="00E354FC" w:rsidRDefault="00E354FC" w:rsidP="00E354FC">
      <w:pPr>
        <w:rPr>
          <w:rFonts w:ascii="Arial" w:hAnsi="Arial" w:cs="Arial"/>
        </w:rPr>
      </w:pPr>
    </w:p>
    <w:p w14:paraId="2FD101F0" w14:textId="77777777" w:rsidR="00E354FC" w:rsidRDefault="00E354FC" w:rsidP="00E354FC">
      <w:pPr>
        <w:rPr>
          <w:rFonts w:ascii="Arial" w:hAnsi="Arial" w:cs="Arial"/>
        </w:rPr>
      </w:pPr>
    </w:p>
    <w:p w14:paraId="004420D8" w14:textId="77777777" w:rsidR="00E354FC" w:rsidRDefault="00E354FC" w:rsidP="00E354FC">
      <w:pPr>
        <w:rPr>
          <w:rFonts w:ascii="Arial" w:hAnsi="Arial" w:cs="Arial"/>
        </w:rPr>
      </w:pPr>
    </w:p>
    <w:p w14:paraId="50ACAAFA" w14:textId="77777777" w:rsidR="00E354FC" w:rsidRDefault="00E354FC" w:rsidP="00E354FC">
      <w:pPr>
        <w:rPr>
          <w:rFonts w:ascii="Arial" w:hAnsi="Arial" w:cs="Arial"/>
        </w:rPr>
      </w:pPr>
    </w:p>
    <w:p w14:paraId="0B280E9E" w14:textId="77777777" w:rsidR="00E354FC" w:rsidRDefault="00E354FC" w:rsidP="00E354FC">
      <w:pPr>
        <w:rPr>
          <w:rFonts w:ascii="Arial" w:hAnsi="Arial" w:cs="Arial"/>
        </w:rPr>
      </w:pPr>
    </w:p>
    <w:p w14:paraId="1AC58470" w14:textId="77777777" w:rsidR="00E354FC" w:rsidRDefault="00E354FC" w:rsidP="00E354FC">
      <w:pPr>
        <w:rPr>
          <w:rFonts w:ascii="Arial" w:hAnsi="Arial" w:cs="Arial"/>
        </w:rPr>
      </w:pPr>
    </w:p>
    <w:p w14:paraId="267689A4" w14:textId="77777777" w:rsidR="00E354FC" w:rsidRDefault="00E354FC" w:rsidP="00E354FC">
      <w:pPr>
        <w:rPr>
          <w:rFonts w:ascii="Arial" w:hAnsi="Arial" w:cs="Arial"/>
        </w:rPr>
      </w:pPr>
    </w:p>
    <w:p w14:paraId="2C8B20F6" w14:textId="77777777" w:rsidR="00E354FC" w:rsidRDefault="00E354FC" w:rsidP="00E354FC">
      <w:pPr>
        <w:rPr>
          <w:rFonts w:ascii="Arial" w:hAnsi="Arial" w:cs="Arial"/>
        </w:rPr>
      </w:pPr>
    </w:p>
    <w:p w14:paraId="707C42AC" w14:textId="77777777" w:rsidR="00E354FC" w:rsidRDefault="00E354FC" w:rsidP="00E354FC">
      <w:pPr>
        <w:rPr>
          <w:rFonts w:ascii="Arial" w:hAnsi="Arial" w:cs="Arial"/>
        </w:rPr>
      </w:pPr>
    </w:p>
    <w:p w14:paraId="6A16C15C" w14:textId="77777777" w:rsidR="00E354FC" w:rsidRDefault="00E354FC" w:rsidP="00E354FC">
      <w:pPr>
        <w:rPr>
          <w:rFonts w:ascii="Arial" w:hAnsi="Arial" w:cs="Arial"/>
        </w:rPr>
      </w:pPr>
    </w:p>
    <w:p w14:paraId="0604D073" w14:textId="77777777" w:rsidR="00E354FC" w:rsidRDefault="00E354FC" w:rsidP="00E354FC">
      <w:pPr>
        <w:rPr>
          <w:rFonts w:ascii="Arial" w:hAnsi="Arial" w:cs="Arial"/>
        </w:rPr>
      </w:pPr>
    </w:p>
    <w:p w14:paraId="01BD8015" w14:textId="77777777" w:rsidR="00E354FC" w:rsidRDefault="00E354FC" w:rsidP="00E354FC">
      <w:pPr>
        <w:rPr>
          <w:rFonts w:ascii="Arial" w:hAnsi="Arial" w:cs="Arial"/>
        </w:rPr>
      </w:pPr>
    </w:p>
    <w:p w14:paraId="5DE750DC" w14:textId="77777777" w:rsidR="00E354FC" w:rsidRDefault="00E354FC" w:rsidP="00E354FC">
      <w:pPr>
        <w:rPr>
          <w:rFonts w:ascii="Arial" w:hAnsi="Arial" w:cs="Arial"/>
        </w:rPr>
      </w:pPr>
    </w:p>
    <w:p w14:paraId="0E1600B6" w14:textId="77777777" w:rsidR="00E354FC" w:rsidRDefault="00E354FC" w:rsidP="00E354FC">
      <w:pPr>
        <w:rPr>
          <w:rFonts w:ascii="Arial" w:hAnsi="Arial" w:cs="Arial"/>
        </w:rPr>
      </w:pPr>
    </w:p>
    <w:p w14:paraId="7D26091A" w14:textId="77777777" w:rsidR="00E354FC" w:rsidRDefault="00E354FC" w:rsidP="00E354FC">
      <w:pPr>
        <w:rPr>
          <w:rFonts w:ascii="Arial" w:hAnsi="Arial" w:cs="Arial"/>
        </w:rPr>
      </w:pPr>
    </w:p>
    <w:p w14:paraId="3738131F" w14:textId="77777777" w:rsidR="00E354FC" w:rsidRDefault="00E354FC" w:rsidP="00E354FC">
      <w:pPr>
        <w:rPr>
          <w:rFonts w:ascii="Arial" w:hAnsi="Arial" w:cs="Arial"/>
        </w:rPr>
      </w:pPr>
    </w:p>
    <w:p w14:paraId="7D425CA8" w14:textId="77777777" w:rsidR="00E354FC" w:rsidRDefault="00E354FC" w:rsidP="00E354FC">
      <w:pPr>
        <w:rPr>
          <w:rFonts w:ascii="Arial" w:hAnsi="Arial" w:cs="Arial"/>
        </w:rPr>
      </w:pPr>
    </w:p>
    <w:p w14:paraId="75E99569" w14:textId="77777777" w:rsidR="00E354FC" w:rsidRPr="002F1D2B" w:rsidRDefault="00E354FC" w:rsidP="00E354FC">
      <w:pPr>
        <w:rPr>
          <w:rFonts w:ascii="Arial" w:hAnsi="Arial" w:cs="Arial"/>
          <w:b/>
          <w:caps/>
          <w:sz w:val="28"/>
        </w:rPr>
      </w:pPr>
    </w:p>
    <w:p w14:paraId="1D15CB11" w14:textId="77777777" w:rsidR="00C61559" w:rsidRPr="002F1D2B" w:rsidRDefault="00C61559" w:rsidP="00C61559">
      <w:pPr>
        <w:autoSpaceDE w:val="0"/>
        <w:autoSpaceDN w:val="0"/>
        <w:adjustRightInd w:val="0"/>
        <w:rPr>
          <w:rFonts w:ascii="Arial" w:hAnsi="Arial" w:cs="Arial"/>
          <w:b/>
          <w:bCs/>
          <w:caps/>
          <w:sz w:val="28"/>
          <w:szCs w:val="28"/>
        </w:rPr>
      </w:pPr>
      <w:r w:rsidRPr="002F1D2B">
        <w:rPr>
          <w:rFonts w:ascii="Arial" w:hAnsi="Arial" w:cs="Arial"/>
          <w:b/>
          <w:caps/>
          <w:sz w:val="28"/>
        </w:rPr>
        <w:lastRenderedPageBreak/>
        <w:t>Annexe 1</w:t>
      </w:r>
      <w:r w:rsidR="00A644FE" w:rsidRPr="002F1D2B">
        <w:rPr>
          <w:rFonts w:ascii="Arial" w:hAnsi="Arial" w:cs="Arial"/>
          <w:b/>
          <w:caps/>
          <w:sz w:val="28"/>
        </w:rPr>
        <w:t> :</w:t>
      </w:r>
      <w:r w:rsidRPr="002F1D2B">
        <w:rPr>
          <w:rFonts w:ascii="Arial" w:hAnsi="Arial" w:cs="Arial"/>
          <w:b/>
          <w:caps/>
          <w:sz w:val="28"/>
        </w:rPr>
        <w:t xml:space="preserve"> Formulaire de données techniques</w:t>
      </w:r>
    </w:p>
    <w:p w14:paraId="681C10A2" w14:textId="77777777" w:rsidR="00C61559" w:rsidRPr="002F1D2B" w:rsidRDefault="00C61559" w:rsidP="00C61559">
      <w:pPr>
        <w:jc w:val="both"/>
        <w:rPr>
          <w:rFonts w:ascii="Arial" w:hAnsi="Arial" w:cs="Arial"/>
          <w:sz w:val="22"/>
          <w:szCs w:val="22"/>
        </w:rPr>
      </w:pPr>
    </w:p>
    <w:p w14:paraId="17B6FF4E" w14:textId="77777777" w:rsidR="00C61559" w:rsidRPr="002F1D2B" w:rsidRDefault="00C61559" w:rsidP="00C61559">
      <w:pPr>
        <w:pStyle w:val="Textebrut"/>
        <w:rPr>
          <w:rFonts w:ascii="Arial" w:hAnsi="Arial" w:cs="Arial"/>
          <w:b/>
        </w:rPr>
      </w:pPr>
      <w:r w:rsidRPr="002F1D2B">
        <w:rPr>
          <w:rFonts w:ascii="Arial" w:hAnsi="Arial" w:cs="Arial"/>
          <w:b/>
        </w:rPr>
        <w:t>Les soumissionnaires sont priés de remplir le modèle suivant.</w:t>
      </w:r>
    </w:p>
    <w:p w14:paraId="626D0EC1" w14:textId="77777777" w:rsidR="00C61559" w:rsidRPr="002F1D2B" w:rsidRDefault="00C61559" w:rsidP="00C61559">
      <w:pPr>
        <w:pStyle w:val="Textebrut"/>
        <w:rPr>
          <w:rFonts w:ascii="Arial" w:hAnsi="Arial" w:cs="Arial"/>
        </w:rPr>
      </w:pPr>
    </w:p>
    <w:p w14:paraId="0CDBDD87" w14:textId="77777777" w:rsidR="00C61559" w:rsidRPr="002F1D2B" w:rsidRDefault="00C61559" w:rsidP="00C61559">
      <w:pPr>
        <w:pStyle w:val="Textebrut"/>
        <w:rPr>
          <w:rFonts w:ascii="Arial" w:hAnsi="Arial" w:cs="Arial"/>
        </w:rPr>
      </w:pPr>
      <w:r w:rsidRPr="002F1D2B">
        <w:rPr>
          <w:rFonts w:ascii="Arial" w:hAnsi="Arial" w:cs="Arial"/>
        </w:rPr>
        <w:t>Les spécifications techniques suivantes sont fournies sous forme de liste de contrôle. Elles sont obligatoires en tant que norme minimum et constituent la seule base permettant au pouvoir adjudicateur d'évaluer la conformité technique des équipements présentés dans les offres.</w:t>
      </w:r>
      <w:r w:rsidR="00A644FE" w:rsidRPr="002F1D2B">
        <w:rPr>
          <w:rFonts w:ascii="Arial" w:hAnsi="Arial" w:cs="Arial"/>
        </w:rPr>
        <w:t xml:space="preserve"> </w:t>
      </w:r>
      <w:r w:rsidRPr="002F1D2B">
        <w:rPr>
          <w:rFonts w:ascii="Arial" w:hAnsi="Arial" w:cs="Arial"/>
        </w:rPr>
        <w:t>Les écarts par rapport aux spécifications peuvent être considérés si cela s'avère être dans le meilleur intérêt du pouvoir adjudicateur.</w:t>
      </w:r>
    </w:p>
    <w:p w14:paraId="69CE4E98" w14:textId="77777777" w:rsidR="00C61559" w:rsidRPr="002F1D2B" w:rsidRDefault="00C61559" w:rsidP="00C61559">
      <w:pPr>
        <w:jc w:val="both"/>
        <w:rPr>
          <w:rFonts w:ascii="Arial" w:hAnsi="Arial" w:cs="Arial"/>
          <w:sz w:val="20"/>
          <w:szCs w:val="20"/>
        </w:rPr>
      </w:pPr>
    </w:p>
    <w:p w14:paraId="2AAA1328" w14:textId="77777777" w:rsidR="00C61559" w:rsidRPr="002F1D2B" w:rsidRDefault="00C61559" w:rsidP="00C61559">
      <w:pPr>
        <w:pStyle w:val="Textebrut"/>
        <w:rPr>
          <w:rFonts w:ascii="Arial" w:hAnsi="Arial" w:cs="Arial"/>
          <w:iCs/>
        </w:rPr>
      </w:pPr>
      <w:r w:rsidRPr="002F1D2B">
        <w:rPr>
          <w:rFonts w:ascii="Arial" w:hAnsi="Arial" w:cs="Arial"/>
        </w:rPr>
        <w:t>Les noms des fabricants, les numéros de catalogue et les désignations des modèles figurant sur la liste sont indiqués uniquement à titre informatif. Les offres portant sur d'autres équipements à fonctionnement, qualité et performance égaux à ceux indiqués seront intégralement pris en compte.</w:t>
      </w:r>
    </w:p>
    <w:p w14:paraId="59ADBB9F" w14:textId="77777777" w:rsidR="00C61559" w:rsidRPr="002F1D2B" w:rsidRDefault="00C61559" w:rsidP="00C61559">
      <w:pPr>
        <w:jc w:val="both"/>
        <w:rPr>
          <w:rFonts w:ascii="Arial" w:hAnsi="Arial" w:cs="Arial"/>
          <w:sz w:val="20"/>
          <w:szCs w:val="20"/>
        </w:rPr>
      </w:pPr>
    </w:p>
    <w:p w14:paraId="7903B7A6" w14:textId="77777777" w:rsidR="00C61559" w:rsidRPr="002F1D2B" w:rsidRDefault="00C61559" w:rsidP="00C61559">
      <w:pPr>
        <w:jc w:val="both"/>
        <w:rPr>
          <w:rFonts w:ascii="Arial" w:hAnsi="Arial" w:cs="Arial"/>
          <w:sz w:val="20"/>
          <w:szCs w:val="20"/>
        </w:rPr>
      </w:pPr>
      <w:r w:rsidRPr="002F1D2B">
        <w:rPr>
          <w:rFonts w:ascii="Arial" w:hAnsi="Arial" w:cs="Arial"/>
          <w:sz w:val="20"/>
        </w:rPr>
        <w:t>Afin de s'assurer qu'aucune spécification unique n'est exclue de votre offre par erreur, il vous est recommandé d'utiliser la liste de contrôle comme outil de présentation de votre offre.</w:t>
      </w:r>
    </w:p>
    <w:p w14:paraId="1EA942EF" w14:textId="77777777" w:rsidR="00C61559" w:rsidRDefault="00C61559" w:rsidP="00C61559">
      <w:pPr>
        <w:jc w:val="both"/>
        <w:rPr>
          <w:rFonts w:ascii="Arial" w:hAnsi="Arial" w:cs="Arial"/>
          <w:sz w:val="20"/>
          <w:szCs w:val="20"/>
        </w:rPr>
      </w:pPr>
    </w:p>
    <w:p w14:paraId="5E798664" w14:textId="77777777" w:rsidR="00AA5406" w:rsidRPr="002D4EDB" w:rsidRDefault="00AA5406" w:rsidP="00C61559">
      <w:pPr>
        <w:jc w:val="both"/>
        <w:rPr>
          <w:rFonts w:ascii="Arial" w:hAnsi="Arial" w:cs="Arial"/>
          <w:b/>
          <w:bCs/>
          <w:color w:val="7030A0"/>
          <w:sz w:val="20"/>
          <w:szCs w:val="20"/>
        </w:rPr>
      </w:pPr>
      <w:r w:rsidRPr="002D4EDB">
        <w:rPr>
          <w:rFonts w:ascii="Arial" w:hAnsi="Arial" w:cs="Arial"/>
          <w:b/>
          <w:bCs/>
          <w:sz w:val="20"/>
          <w:szCs w:val="20"/>
        </w:rPr>
        <w:t>Lot 1 et Lot 2</w:t>
      </w:r>
      <w:r w:rsidR="00CE0476" w:rsidRPr="002D4EDB">
        <w:rPr>
          <w:rFonts w:ascii="Arial" w:hAnsi="Arial" w:cs="Arial"/>
          <w:b/>
          <w:bCs/>
          <w:sz w:val="20"/>
          <w:szCs w:val="20"/>
        </w:rPr>
        <w:t xml:space="preserve"> kit dignité</w:t>
      </w:r>
      <w:r w:rsidRPr="002D4EDB">
        <w:rPr>
          <w:rFonts w:ascii="Arial" w:hAnsi="Arial" w:cs="Arial"/>
          <w:b/>
          <w:bCs/>
          <w:sz w:val="20"/>
          <w:szCs w:val="20"/>
        </w:rPr>
        <w:t> :</w:t>
      </w:r>
      <w:r w:rsidR="002D4EDB" w:rsidRPr="002D4EDB">
        <w:rPr>
          <w:rFonts w:ascii="Arial" w:hAnsi="Arial" w:cs="Arial"/>
          <w:b/>
          <w:bCs/>
          <w:sz w:val="20"/>
          <w:szCs w:val="20"/>
        </w:rPr>
        <w:t xml:space="preserve"> </w:t>
      </w:r>
      <w:r w:rsidR="002D4EDB" w:rsidRPr="002D4EDB">
        <w:rPr>
          <w:rFonts w:ascii="Arial" w:hAnsi="Arial" w:cs="Arial"/>
          <w:b/>
          <w:bCs/>
          <w:color w:val="7030A0"/>
          <w:sz w:val="20"/>
          <w:szCs w:val="20"/>
        </w:rPr>
        <w:t>(veuill</w:t>
      </w:r>
      <w:r w:rsidR="002D4EDB">
        <w:rPr>
          <w:rFonts w:ascii="Arial" w:hAnsi="Arial" w:cs="Arial"/>
          <w:b/>
          <w:bCs/>
          <w:color w:val="7030A0"/>
          <w:sz w:val="20"/>
          <w:szCs w:val="20"/>
        </w:rPr>
        <w:t>ez compléter le tableau avec les spécifications des produits que vous proposez, les photos des articles sont obligatoires)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89"/>
        <w:gridCol w:w="1781"/>
        <w:gridCol w:w="4536"/>
        <w:gridCol w:w="1356"/>
        <w:gridCol w:w="1620"/>
      </w:tblGrid>
      <w:tr w:rsidR="00C61559" w:rsidRPr="002F1D2B" w14:paraId="74A3B889" w14:textId="77777777" w:rsidTr="00C61559">
        <w:trPr>
          <w:jc w:val="center"/>
        </w:trPr>
        <w:tc>
          <w:tcPr>
            <w:tcW w:w="789" w:type="dxa"/>
            <w:shd w:val="clear" w:color="auto" w:fill="C0C0C0"/>
          </w:tcPr>
          <w:p w14:paraId="772593AD" w14:textId="77777777" w:rsidR="00C61559" w:rsidRPr="002F1D2B" w:rsidRDefault="00C61559" w:rsidP="00C61559">
            <w:pPr>
              <w:rPr>
                <w:rFonts w:ascii="Arial" w:hAnsi="Arial" w:cs="Arial"/>
                <w:b/>
                <w:bCs/>
                <w:sz w:val="22"/>
                <w:szCs w:val="22"/>
              </w:rPr>
            </w:pPr>
            <w:r w:rsidRPr="002F1D2B">
              <w:rPr>
                <w:rFonts w:ascii="Arial" w:hAnsi="Arial" w:cs="Arial"/>
                <w:b/>
                <w:sz w:val="22"/>
              </w:rPr>
              <w:t>Numéro de l'article</w:t>
            </w:r>
            <w:r w:rsidR="00A644FE" w:rsidRPr="002F1D2B">
              <w:rPr>
                <w:rFonts w:ascii="Arial" w:hAnsi="Arial" w:cs="Arial"/>
                <w:b/>
                <w:sz w:val="22"/>
              </w:rPr>
              <w:t> :</w:t>
            </w:r>
          </w:p>
        </w:tc>
        <w:tc>
          <w:tcPr>
            <w:tcW w:w="1781" w:type="dxa"/>
            <w:shd w:val="clear" w:color="auto" w:fill="C0C0C0"/>
          </w:tcPr>
          <w:p w14:paraId="779F3C85" w14:textId="77777777" w:rsidR="00C61559" w:rsidRPr="002F1D2B" w:rsidRDefault="00C61559" w:rsidP="00C61559">
            <w:pPr>
              <w:rPr>
                <w:rFonts w:ascii="Arial" w:hAnsi="Arial" w:cs="Arial"/>
                <w:b/>
                <w:bCs/>
                <w:sz w:val="22"/>
                <w:szCs w:val="22"/>
              </w:rPr>
            </w:pPr>
            <w:r w:rsidRPr="002F1D2B">
              <w:rPr>
                <w:rFonts w:ascii="Arial" w:hAnsi="Arial" w:cs="Arial"/>
                <w:b/>
                <w:sz w:val="22"/>
              </w:rPr>
              <w:t>Paramètre</w:t>
            </w:r>
          </w:p>
        </w:tc>
        <w:tc>
          <w:tcPr>
            <w:tcW w:w="4536" w:type="dxa"/>
            <w:shd w:val="clear" w:color="auto" w:fill="C0C0C0"/>
          </w:tcPr>
          <w:p w14:paraId="32E1B114" w14:textId="77777777" w:rsidR="00C61559" w:rsidRPr="002F1D2B" w:rsidRDefault="00C61559" w:rsidP="00C61559">
            <w:pPr>
              <w:rPr>
                <w:rFonts w:ascii="Arial" w:hAnsi="Arial" w:cs="Arial"/>
                <w:b/>
                <w:bCs/>
                <w:sz w:val="22"/>
                <w:szCs w:val="22"/>
              </w:rPr>
            </w:pPr>
            <w:r w:rsidRPr="002F1D2B">
              <w:rPr>
                <w:rFonts w:ascii="Arial" w:hAnsi="Arial" w:cs="Arial"/>
                <w:b/>
                <w:sz w:val="22"/>
              </w:rPr>
              <w:t>Caractéristiques (exigences minimales du pouvoir adjudicateur)</w:t>
            </w:r>
          </w:p>
        </w:tc>
        <w:tc>
          <w:tcPr>
            <w:tcW w:w="1356" w:type="dxa"/>
            <w:shd w:val="clear" w:color="auto" w:fill="C0C0C0"/>
          </w:tcPr>
          <w:p w14:paraId="1753225C" w14:textId="77777777" w:rsidR="00C61559" w:rsidRPr="002F1D2B" w:rsidRDefault="00C61559" w:rsidP="00C61559">
            <w:pPr>
              <w:rPr>
                <w:rFonts w:ascii="Arial" w:hAnsi="Arial" w:cs="Arial"/>
                <w:b/>
                <w:bCs/>
                <w:sz w:val="22"/>
                <w:szCs w:val="22"/>
              </w:rPr>
            </w:pPr>
            <w:r w:rsidRPr="002F1D2B">
              <w:rPr>
                <w:rFonts w:ascii="Arial" w:hAnsi="Arial" w:cs="Arial"/>
                <w:b/>
                <w:sz w:val="22"/>
              </w:rPr>
              <w:t xml:space="preserve">Respecter (Oui/Non) </w:t>
            </w:r>
          </w:p>
        </w:tc>
        <w:tc>
          <w:tcPr>
            <w:tcW w:w="1620" w:type="dxa"/>
            <w:shd w:val="clear" w:color="auto" w:fill="C0C0C0"/>
          </w:tcPr>
          <w:p w14:paraId="6B59F1F2" w14:textId="77777777" w:rsidR="00C61559" w:rsidRPr="002F1D2B" w:rsidRDefault="00C61559" w:rsidP="00C61559">
            <w:pPr>
              <w:rPr>
                <w:rFonts w:ascii="Arial" w:hAnsi="Arial" w:cs="Arial"/>
                <w:b/>
                <w:bCs/>
                <w:sz w:val="22"/>
                <w:szCs w:val="22"/>
              </w:rPr>
            </w:pPr>
            <w:r w:rsidRPr="002F1D2B">
              <w:rPr>
                <w:rFonts w:ascii="Arial" w:hAnsi="Arial" w:cs="Arial"/>
                <w:b/>
                <w:sz w:val="22"/>
              </w:rPr>
              <w:t>Les éventuels écarts doivent être décrits dans cette colonne</w:t>
            </w:r>
          </w:p>
        </w:tc>
      </w:tr>
      <w:tr w:rsidR="00512CAB" w:rsidRPr="002F1D2B" w14:paraId="52C1BBCA" w14:textId="77777777" w:rsidTr="00C61559">
        <w:trPr>
          <w:jc w:val="center"/>
        </w:trPr>
        <w:tc>
          <w:tcPr>
            <w:tcW w:w="789" w:type="dxa"/>
            <w:vMerge w:val="restart"/>
          </w:tcPr>
          <w:p w14:paraId="47EB6810" w14:textId="77777777" w:rsidR="00512CAB" w:rsidRPr="002F1D2B" w:rsidRDefault="00512CAB" w:rsidP="00C61559">
            <w:pPr>
              <w:rPr>
                <w:rFonts w:ascii="Arial" w:hAnsi="Arial" w:cs="Arial"/>
                <w:b/>
                <w:bCs/>
                <w:sz w:val="22"/>
                <w:szCs w:val="22"/>
              </w:rPr>
            </w:pPr>
            <w:r w:rsidRPr="002F1D2B">
              <w:rPr>
                <w:rFonts w:ascii="Arial" w:hAnsi="Arial" w:cs="Arial"/>
                <w:b/>
                <w:sz w:val="22"/>
              </w:rPr>
              <w:t>1</w:t>
            </w:r>
          </w:p>
        </w:tc>
        <w:tc>
          <w:tcPr>
            <w:tcW w:w="1781" w:type="dxa"/>
          </w:tcPr>
          <w:p w14:paraId="2D04173D" w14:textId="77777777" w:rsidR="00512CAB" w:rsidRPr="002F1D2B" w:rsidRDefault="00512CAB" w:rsidP="00C61559">
            <w:pPr>
              <w:rPr>
                <w:rFonts w:ascii="Arial" w:hAnsi="Arial" w:cs="Arial"/>
                <w:b/>
                <w:bCs/>
                <w:sz w:val="20"/>
                <w:szCs w:val="20"/>
              </w:rPr>
            </w:pPr>
            <w:r w:rsidRPr="002F1D2B">
              <w:rPr>
                <w:rFonts w:ascii="Arial" w:hAnsi="Arial" w:cs="Arial"/>
                <w:b/>
                <w:sz w:val="20"/>
              </w:rPr>
              <w:t>Description</w:t>
            </w:r>
          </w:p>
        </w:tc>
        <w:tc>
          <w:tcPr>
            <w:tcW w:w="4536" w:type="dxa"/>
          </w:tcPr>
          <w:p w14:paraId="10FC4871" w14:textId="77777777" w:rsidR="00512CAB" w:rsidRPr="002F1D2B" w:rsidRDefault="00512CAB" w:rsidP="00C61559">
            <w:pPr>
              <w:rPr>
                <w:rFonts w:ascii="Arial" w:hAnsi="Arial" w:cs="Arial"/>
                <w:sz w:val="20"/>
                <w:szCs w:val="20"/>
                <w:highlight w:val="yellow"/>
              </w:rPr>
            </w:pPr>
            <w:r w:rsidRPr="00AA5406">
              <w:rPr>
                <w:rFonts w:ascii="Arial" w:hAnsi="Arial" w:cs="Arial"/>
                <w:sz w:val="20"/>
                <w:szCs w:val="20"/>
              </w:rPr>
              <w:t>Savon de bain 250 grammes</w:t>
            </w:r>
          </w:p>
        </w:tc>
        <w:tc>
          <w:tcPr>
            <w:tcW w:w="1356" w:type="dxa"/>
            <w:vMerge w:val="restart"/>
          </w:tcPr>
          <w:p w14:paraId="3973E341" w14:textId="77777777" w:rsidR="00512CAB" w:rsidRPr="002F1D2B" w:rsidRDefault="00512CAB" w:rsidP="00C61559">
            <w:pPr>
              <w:rPr>
                <w:rFonts w:ascii="Arial" w:hAnsi="Arial" w:cs="Arial"/>
                <w:sz w:val="20"/>
                <w:szCs w:val="20"/>
              </w:rPr>
            </w:pPr>
          </w:p>
        </w:tc>
        <w:tc>
          <w:tcPr>
            <w:tcW w:w="1620" w:type="dxa"/>
            <w:vMerge w:val="restart"/>
          </w:tcPr>
          <w:p w14:paraId="2DE2040A" w14:textId="77777777" w:rsidR="00512CAB" w:rsidRPr="002F1D2B" w:rsidRDefault="00512CAB" w:rsidP="00C61559">
            <w:pPr>
              <w:rPr>
                <w:rFonts w:ascii="Arial" w:hAnsi="Arial" w:cs="Arial"/>
                <w:sz w:val="22"/>
                <w:szCs w:val="22"/>
              </w:rPr>
            </w:pPr>
          </w:p>
        </w:tc>
      </w:tr>
      <w:tr w:rsidR="00512CAB" w:rsidRPr="002F1D2B" w14:paraId="6FBA94CF" w14:textId="77777777" w:rsidTr="00C61559">
        <w:trPr>
          <w:jc w:val="center"/>
        </w:trPr>
        <w:tc>
          <w:tcPr>
            <w:tcW w:w="789" w:type="dxa"/>
            <w:vMerge/>
          </w:tcPr>
          <w:p w14:paraId="6D4E0B26" w14:textId="77777777" w:rsidR="00512CAB" w:rsidRPr="002F1D2B" w:rsidRDefault="00512CAB" w:rsidP="00C61559">
            <w:pPr>
              <w:rPr>
                <w:rFonts w:ascii="Arial" w:hAnsi="Arial" w:cs="Arial"/>
                <w:b/>
                <w:bCs/>
                <w:sz w:val="22"/>
                <w:szCs w:val="22"/>
              </w:rPr>
            </w:pPr>
          </w:p>
        </w:tc>
        <w:tc>
          <w:tcPr>
            <w:tcW w:w="1781" w:type="dxa"/>
          </w:tcPr>
          <w:p w14:paraId="660E97AE" w14:textId="77777777" w:rsidR="00512CAB" w:rsidRPr="002F1D2B" w:rsidRDefault="00512CAB" w:rsidP="00C61559">
            <w:pPr>
              <w:rPr>
                <w:rFonts w:ascii="Arial" w:hAnsi="Arial" w:cs="Arial"/>
                <w:b/>
                <w:bCs/>
                <w:sz w:val="20"/>
                <w:szCs w:val="20"/>
              </w:rPr>
            </w:pPr>
            <w:r w:rsidRPr="002F1D2B">
              <w:rPr>
                <w:rFonts w:ascii="Arial" w:hAnsi="Arial" w:cs="Arial"/>
                <w:b/>
                <w:sz w:val="20"/>
              </w:rPr>
              <w:t>Spécifications</w:t>
            </w:r>
          </w:p>
        </w:tc>
        <w:tc>
          <w:tcPr>
            <w:tcW w:w="4536" w:type="dxa"/>
          </w:tcPr>
          <w:p w14:paraId="58DDD72F" w14:textId="77777777" w:rsidR="00512CAB" w:rsidRPr="002F1D2B" w:rsidRDefault="00512CAB" w:rsidP="00C61559">
            <w:pPr>
              <w:rPr>
                <w:rFonts w:ascii="Arial" w:hAnsi="Arial" w:cs="Arial"/>
                <w:sz w:val="20"/>
                <w:szCs w:val="20"/>
                <w:highlight w:val="yellow"/>
              </w:rPr>
            </w:pPr>
          </w:p>
        </w:tc>
        <w:tc>
          <w:tcPr>
            <w:tcW w:w="1356" w:type="dxa"/>
            <w:vMerge/>
          </w:tcPr>
          <w:p w14:paraId="51951245" w14:textId="77777777" w:rsidR="00512CAB" w:rsidRPr="002F1D2B" w:rsidRDefault="00512CAB" w:rsidP="00C61559">
            <w:pPr>
              <w:rPr>
                <w:rFonts w:ascii="Arial" w:hAnsi="Arial" w:cs="Arial"/>
                <w:sz w:val="20"/>
                <w:szCs w:val="20"/>
              </w:rPr>
            </w:pPr>
          </w:p>
        </w:tc>
        <w:tc>
          <w:tcPr>
            <w:tcW w:w="1620" w:type="dxa"/>
            <w:vMerge/>
          </w:tcPr>
          <w:p w14:paraId="5EEAC5FE" w14:textId="77777777" w:rsidR="00512CAB" w:rsidRPr="002F1D2B" w:rsidRDefault="00512CAB" w:rsidP="00C61559">
            <w:pPr>
              <w:rPr>
                <w:rFonts w:ascii="Arial" w:hAnsi="Arial" w:cs="Arial"/>
                <w:sz w:val="22"/>
                <w:szCs w:val="22"/>
              </w:rPr>
            </w:pPr>
          </w:p>
        </w:tc>
      </w:tr>
      <w:tr w:rsidR="00512CAB" w:rsidRPr="002F1D2B" w14:paraId="1A92CA4C" w14:textId="77777777" w:rsidTr="00C61559">
        <w:trPr>
          <w:jc w:val="center"/>
        </w:trPr>
        <w:tc>
          <w:tcPr>
            <w:tcW w:w="789" w:type="dxa"/>
            <w:vMerge w:val="restart"/>
          </w:tcPr>
          <w:p w14:paraId="63EBCCD9" w14:textId="77777777" w:rsidR="00512CAB" w:rsidRPr="002F1D2B" w:rsidRDefault="00512CAB" w:rsidP="00C61559">
            <w:pPr>
              <w:rPr>
                <w:rFonts w:ascii="Arial" w:hAnsi="Arial" w:cs="Arial"/>
                <w:b/>
                <w:bCs/>
                <w:sz w:val="22"/>
                <w:szCs w:val="22"/>
              </w:rPr>
            </w:pPr>
            <w:r w:rsidRPr="002F1D2B">
              <w:rPr>
                <w:rFonts w:ascii="Arial" w:hAnsi="Arial" w:cs="Arial"/>
                <w:b/>
                <w:sz w:val="22"/>
              </w:rPr>
              <w:t>2</w:t>
            </w:r>
          </w:p>
        </w:tc>
        <w:tc>
          <w:tcPr>
            <w:tcW w:w="1781" w:type="dxa"/>
          </w:tcPr>
          <w:p w14:paraId="681E8037" w14:textId="77777777" w:rsidR="00512CAB" w:rsidRPr="002F1D2B" w:rsidRDefault="00512CAB" w:rsidP="00C61559">
            <w:pPr>
              <w:rPr>
                <w:rFonts w:ascii="Arial" w:hAnsi="Arial" w:cs="Arial"/>
                <w:b/>
                <w:bCs/>
                <w:sz w:val="20"/>
                <w:szCs w:val="20"/>
              </w:rPr>
            </w:pPr>
            <w:r w:rsidRPr="002F1D2B">
              <w:rPr>
                <w:rFonts w:ascii="Arial" w:hAnsi="Arial" w:cs="Arial"/>
                <w:b/>
                <w:sz w:val="20"/>
              </w:rPr>
              <w:t>Description</w:t>
            </w:r>
          </w:p>
        </w:tc>
        <w:tc>
          <w:tcPr>
            <w:tcW w:w="4536" w:type="dxa"/>
          </w:tcPr>
          <w:p w14:paraId="7529A095" w14:textId="77777777" w:rsidR="00512CAB" w:rsidRPr="002F1D2B" w:rsidRDefault="00512CAB" w:rsidP="00C61559">
            <w:pPr>
              <w:rPr>
                <w:rFonts w:ascii="Arial" w:hAnsi="Arial" w:cs="Arial"/>
                <w:sz w:val="20"/>
                <w:szCs w:val="20"/>
                <w:highlight w:val="yellow"/>
              </w:rPr>
            </w:pPr>
            <w:r w:rsidRPr="00AA5406">
              <w:rPr>
                <w:rFonts w:ascii="Arial" w:hAnsi="Arial" w:cs="Arial"/>
                <w:sz w:val="20"/>
                <w:szCs w:val="20"/>
              </w:rPr>
              <w:t>Sous-vêtements féminins 100% coton de petite taille S</w:t>
            </w:r>
          </w:p>
        </w:tc>
        <w:tc>
          <w:tcPr>
            <w:tcW w:w="1356" w:type="dxa"/>
            <w:vMerge w:val="restart"/>
          </w:tcPr>
          <w:p w14:paraId="590275D4" w14:textId="77777777" w:rsidR="00512CAB" w:rsidRPr="002F1D2B" w:rsidRDefault="00512CAB" w:rsidP="00C61559">
            <w:pPr>
              <w:rPr>
                <w:rFonts w:ascii="Arial" w:hAnsi="Arial" w:cs="Arial"/>
                <w:sz w:val="20"/>
                <w:szCs w:val="20"/>
              </w:rPr>
            </w:pPr>
          </w:p>
        </w:tc>
        <w:tc>
          <w:tcPr>
            <w:tcW w:w="1620" w:type="dxa"/>
            <w:vMerge w:val="restart"/>
          </w:tcPr>
          <w:p w14:paraId="4E6F300A" w14:textId="77777777" w:rsidR="00512CAB" w:rsidRPr="002F1D2B" w:rsidRDefault="00512CAB" w:rsidP="00C61559">
            <w:pPr>
              <w:rPr>
                <w:rFonts w:ascii="Arial" w:hAnsi="Arial" w:cs="Arial"/>
                <w:sz w:val="22"/>
                <w:szCs w:val="22"/>
              </w:rPr>
            </w:pPr>
          </w:p>
        </w:tc>
      </w:tr>
      <w:tr w:rsidR="00512CAB" w:rsidRPr="002F1D2B" w14:paraId="57E2B0CD" w14:textId="77777777" w:rsidTr="00583CF1">
        <w:trPr>
          <w:jc w:val="center"/>
        </w:trPr>
        <w:tc>
          <w:tcPr>
            <w:tcW w:w="789" w:type="dxa"/>
            <w:vMerge/>
          </w:tcPr>
          <w:p w14:paraId="0C679736" w14:textId="77777777" w:rsidR="00512CAB" w:rsidRPr="002F1D2B" w:rsidRDefault="00512CAB" w:rsidP="00845E65">
            <w:pPr>
              <w:rPr>
                <w:rFonts w:ascii="Arial" w:hAnsi="Arial" w:cs="Arial"/>
                <w:b/>
                <w:bCs/>
                <w:sz w:val="22"/>
                <w:szCs w:val="22"/>
              </w:rPr>
            </w:pPr>
          </w:p>
        </w:tc>
        <w:tc>
          <w:tcPr>
            <w:tcW w:w="1781" w:type="dxa"/>
          </w:tcPr>
          <w:p w14:paraId="7D209EAC" w14:textId="77777777" w:rsidR="00512CAB" w:rsidRPr="002F1D2B" w:rsidRDefault="00512CAB" w:rsidP="00845E65">
            <w:pPr>
              <w:rPr>
                <w:rFonts w:ascii="Arial" w:hAnsi="Arial" w:cs="Arial"/>
                <w:b/>
                <w:bCs/>
                <w:sz w:val="20"/>
                <w:szCs w:val="20"/>
              </w:rPr>
            </w:pPr>
            <w:r w:rsidRPr="002F1D2B">
              <w:rPr>
                <w:rFonts w:ascii="Arial" w:hAnsi="Arial" w:cs="Arial"/>
                <w:b/>
                <w:sz w:val="20"/>
              </w:rPr>
              <w:t>Spécifications</w:t>
            </w:r>
          </w:p>
        </w:tc>
        <w:tc>
          <w:tcPr>
            <w:tcW w:w="4536" w:type="dxa"/>
            <w:vAlign w:val="bottom"/>
          </w:tcPr>
          <w:p w14:paraId="67742531" w14:textId="77777777" w:rsidR="00512CAB" w:rsidRPr="002F1D2B" w:rsidRDefault="00512CAB" w:rsidP="00845E65">
            <w:pPr>
              <w:rPr>
                <w:rFonts w:ascii="Arial" w:hAnsi="Arial" w:cs="Arial"/>
                <w:sz w:val="20"/>
                <w:szCs w:val="20"/>
                <w:highlight w:val="yellow"/>
              </w:rPr>
            </w:pPr>
          </w:p>
        </w:tc>
        <w:tc>
          <w:tcPr>
            <w:tcW w:w="1356" w:type="dxa"/>
            <w:vMerge/>
          </w:tcPr>
          <w:p w14:paraId="6DC3BA9D" w14:textId="77777777" w:rsidR="00512CAB" w:rsidRPr="002F1D2B" w:rsidRDefault="00512CAB" w:rsidP="00845E65">
            <w:pPr>
              <w:rPr>
                <w:rFonts w:ascii="Arial" w:hAnsi="Arial" w:cs="Arial"/>
                <w:sz w:val="20"/>
                <w:szCs w:val="20"/>
              </w:rPr>
            </w:pPr>
          </w:p>
        </w:tc>
        <w:tc>
          <w:tcPr>
            <w:tcW w:w="1620" w:type="dxa"/>
            <w:vMerge/>
          </w:tcPr>
          <w:p w14:paraId="08DB15DF" w14:textId="77777777" w:rsidR="00512CAB" w:rsidRPr="002F1D2B" w:rsidRDefault="00512CAB" w:rsidP="00845E65">
            <w:pPr>
              <w:rPr>
                <w:rFonts w:ascii="Arial" w:hAnsi="Arial" w:cs="Arial"/>
                <w:sz w:val="22"/>
                <w:szCs w:val="22"/>
              </w:rPr>
            </w:pPr>
          </w:p>
        </w:tc>
      </w:tr>
      <w:tr w:rsidR="00512CAB" w:rsidRPr="002F1D2B" w14:paraId="589B2D54" w14:textId="77777777" w:rsidTr="00583CF1">
        <w:trPr>
          <w:jc w:val="center"/>
        </w:trPr>
        <w:tc>
          <w:tcPr>
            <w:tcW w:w="789" w:type="dxa"/>
            <w:vMerge w:val="restart"/>
          </w:tcPr>
          <w:p w14:paraId="2EA5896E" w14:textId="77777777" w:rsidR="00512CAB" w:rsidRPr="002F1D2B" w:rsidRDefault="00512CAB" w:rsidP="00845E65">
            <w:pPr>
              <w:rPr>
                <w:rFonts w:ascii="Arial" w:hAnsi="Arial" w:cs="Arial"/>
                <w:b/>
                <w:bCs/>
                <w:sz w:val="22"/>
                <w:szCs w:val="22"/>
              </w:rPr>
            </w:pPr>
            <w:r w:rsidRPr="002F1D2B">
              <w:rPr>
                <w:rFonts w:ascii="Arial" w:hAnsi="Arial" w:cs="Arial"/>
                <w:b/>
                <w:sz w:val="22"/>
              </w:rPr>
              <w:t>3</w:t>
            </w:r>
          </w:p>
        </w:tc>
        <w:tc>
          <w:tcPr>
            <w:tcW w:w="1781" w:type="dxa"/>
          </w:tcPr>
          <w:p w14:paraId="1F961C73" w14:textId="77777777" w:rsidR="00512CAB" w:rsidRPr="002F1D2B" w:rsidRDefault="00512CAB" w:rsidP="00845E65">
            <w:pPr>
              <w:rPr>
                <w:rFonts w:ascii="Arial" w:hAnsi="Arial" w:cs="Arial"/>
                <w:b/>
                <w:bCs/>
                <w:sz w:val="20"/>
                <w:szCs w:val="20"/>
              </w:rPr>
            </w:pPr>
            <w:r w:rsidRPr="002F1D2B">
              <w:rPr>
                <w:rFonts w:ascii="Arial" w:hAnsi="Arial" w:cs="Arial"/>
                <w:b/>
                <w:sz w:val="20"/>
              </w:rPr>
              <w:t>Description</w:t>
            </w:r>
          </w:p>
        </w:tc>
        <w:tc>
          <w:tcPr>
            <w:tcW w:w="4536" w:type="dxa"/>
            <w:vAlign w:val="bottom"/>
          </w:tcPr>
          <w:p w14:paraId="5CCE394C" w14:textId="77777777" w:rsidR="00512CAB" w:rsidRPr="002F1D2B" w:rsidRDefault="00512CAB" w:rsidP="00845E65">
            <w:pPr>
              <w:rPr>
                <w:rFonts w:ascii="Arial" w:hAnsi="Arial" w:cs="Arial"/>
                <w:sz w:val="20"/>
                <w:szCs w:val="20"/>
              </w:rPr>
            </w:pPr>
            <w:r>
              <w:rPr>
                <w:rFonts w:ascii="Arial" w:hAnsi="Arial" w:cs="Arial"/>
                <w:color w:val="000000"/>
                <w:sz w:val="20"/>
                <w:szCs w:val="20"/>
              </w:rPr>
              <w:t>Sous-vêtements féminins 100% coton de taille moyenne M</w:t>
            </w:r>
          </w:p>
        </w:tc>
        <w:tc>
          <w:tcPr>
            <w:tcW w:w="1356" w:type="dxa"/>
            <w:vMerge w:val="restart"/>
          </w:tcPr>
          <w:p w14:paraId="6E790A6C" w14:textId="77777777" w:rsidR="00512CAB" w:rsidRPr="002F1D2B" w:rsidRDefault="00512CAB" w:rsidP="00845E65">
            <w:pPr>
              <w:rPr>
                <w:rFonts w:ascii="Arial" w:hAnsi="Arial" w:cs="Arial"/>
                <w:sz w:val="20"/>
                <w:szCs w:val="20"/>
              </w:rPr>
            </w:pPr>
          </w:p>
        </w:tc>
        <w:tc>
          <w:tcPr>
            <w:tcW w:w="1620" w:type="dxa"/>
            <w:vMerge w:val="restart"/>
          </w:tcPr>
          <w:p w14:paraId="3491CE11" w14:textId="77777777" w:rsidR="00512CAB" w:rsidRPr="002F1D2B" w:rsidRDefault="00512CAB" w:rsidP="00845E65">
            <w:pPr>
              <w:rPr>
                <w:rFonts w:ascii="Arial" w:hAnsi="Arial" w:cs="Arial"/>
                <w:sz w:val="22"/>
                <w:szCs w:val="22"/>
              </w:rPr>
            </w:pPr>
          </w:p>
        </w:tc>
      </w:tr>
      <w:tr w:rsidR="00512CAB" w:rsidRPr="002F1D2B" w14:paraId="15F2E63C" w14:textId="77777777" w:rsidTr="00583CF1">
        <w:trPr>
          <w:jc w:val="center"/>
        </w:trPr>
        <w:tc>
          <w:tcPr>
            <w:tcW w:w="789" w:type="dxa"/>
            <w:vMerge/>
          </w:tcPr>
          <w:p w14:paraId="5426D079" w14:textId="77777777" w:rsidR="00512CAB" w:rsidRPr="002F1D2B" w:rsidRDefault="00512CAB" w:rsidP="00845E65">
            <w:pPr>
              <w:rPr>
                <w:rFonts w:ascii="Arial" w:hAnsi="Arial" w:cs="Arial"/>
                <w:b/>
                <w:sz w:val="22"/>
              </w:rPr>
            </w:pPr>
          </w:p>
        </w:tc>
        <w:tc>
          <w:tcPr>
            <w:tcW w:w="1781" w:type="dxa"/>
          </w:tcPr>
          <w:p w14:paraId="70188D71" w14:textId="77777777" w:rsidR="00512CAB" w:rsidRPr="002F1D2B" w:rsidRDefault="00512CAB" w:rsidP="00845E65">
            <w:pPr>
              <w:rPr>
                <w:rFonts w:ascii="Arial" w:hAnsi="Arial" w:cs="Arial"/>
                <w:b/>
                <w:bCs/>
                <w:sz w:val="20"/>
                <w:szCs w:val="20"/>
              </w:rPr>
            </w:pPr>
            <w:r w:rsidRPr="002F1D2B">
              <w:rPr>
                <w:rFonts w:ascii="Arial" w:hAnsi="Arial" w:cs="Arial"/>
                <w:b/>
                <w:sz w:val="20"/>
              </w:rPr>
              <w:t>Spécifications</w:t>
            </w:r>
          </w:p>
        </w:tc>
        <w:tc>
          <w:tcPr>
            <w:tcW w:w="4536" w:type="dxa"/>
            <w:vAlign w:val="bottom"/>
          </w:tcPr>
          <w:p w14:paraId="78F71FEF" w14:textId="77777777" w:rsidR="00512CAB" w:rsidRPr="002F1D2B" w:rsidRDefault="00512CAB" w:rsidP="00845E65">
            <w:pPr>
              <w:rPr>
                <w:rFonts w:ascii="Arial" w:hAnsi="Arial" w:cs="Arial"/>
                <w:sz w:val="20"/>
                <w:szCs w:val="20"/>
              </w:rPr>
            </w:pPr>
          </w:p>
        </w:tc>
        <w:tc>
          <w:tcPr>
            <w:tcW w:w="1356" w:type="dxa"/>
            <w:vMerge/>
          </w:tcPr>
          <w:p w14:paraId="3B9105A4" w14:textId="77777777" w:rsidR="00512CAB" w:rsidRPr="002F1D2B" w:rsidRDefault="00512CAB" w:rsidP="00845E65">
            <w:pPr>
              <w:rPr>
                <w:rFonts w:ascii="Arial" w:hAnsi="Arial" w:cs="Arial"/>
                <w:sz w:val="20"/>
                <w:szCs w:val="20"/>
              </w:rPr>
            </w:pPr>
          </w:p>
        </w:tc>
        <w:tc>
          <w:tcPr>
            <w:tcW w:w="1620" w:type="dxa"/>
            <w:vMerge/>
          </w:tcPr>
          <w:p w14:paraId="45923B1F" w14:textId="77777777" w:rsidR="00512CAB" w:rsidRPr="002F1D2B" w:rsidRDefault="00512CAB" w:rsidP="00845E65">
            <w:pPr>
              <w:rPr>
                <w:rFonts w:ascii="Arial" w:hAnsi="Arial" w:cs="Arial"/>
                <w:sz w:val="22"/>
                <w:szCs w:val="22"/>
              </w:rPr>
            </w:pPr>
          </w:p>
        </w:tc>
      </w:tr>
      <w:tr w:rsidR="00512CAB" w:rsidRPr="002F1D2B" w14:paraId="22009892" w14:textId="77777777" w:rsidTr="00583CF1">
        <w:trPr>
          <w:jc w:val="center"/>
        </w:trPr>
        <w:tc>
          <w:tcPr>
            <w:tcW w:w="789" w:type="dxa"/>
            <w:vMerge w:val="restart"/>
          </w:tcPr>
          <w:p w14:paraId="22775AB3" w14:textId="77777777" w:rsidR="00512CAB" w:rsidRPr="002F1D2B" w:rsidRDefault="00512CAB" w:rsidP="00845E65">
            <w:pPr>
              <w:rPr>
                <w:rFonts w:ascii="Arial" w:hAnsi="Arial" w:cs="Arial"/>
                <w:b/>
                <w:sz w:val="22"/>
              </w:rPr>
            </w:pPr>
            <w:r>
              <w:rPr>
                <w:rFonts w:ascii="Arial" w:hAnsi="Arial" w:cs="Arial"/>
                <w:b/>
                <w:sz w:val="22"/>
              </w:rPr>
              <w:t>4</w:t>
            </w:r>
          </w:p>
        </w:tc>
        <w:tc>
          <w:tcPr>
            <w:tcW w:w="1781" w:type="dxa"/>
          </w:tcPr>
          <w:p w14:paraId="57DF42C4"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vAlign w:val="bottom"/>
          </w:tcPr>
          <w:p w14:paraId="2B114CD2" w14:textId="77777777" w:rsidR="00512CAB" w:rsidRPr="002F1D2B" w:rsidRDefault="00512CAB" w:rsidP="00845E65">
            <w:pPr>
              <w:rPr>
                <w:rFonts w:ascii="Arial" w:hAnsi="Arial" w:cs="Arial"/>
                <w:sz w:val="20"/>
                <w:szCs w:val="20"/>
              </w:rPr>
            </w:pPr>
            <w:r>
              <w:rPr>
                <w:rFonts w:ascii="Arial" w:hAnsi="Arial" w:cs="Arial"/>
                <w:color w:val="000000"/>
                <w:sz w:val="20"/>
                <w:szCs w:val="20"/>
              </w:rPr>
              <w:t>Sous-vêtements féminins 100% coton de grande taille XL</w:t>
            </w:r>
          </w:p>
        </w:tc>
        <w:tc>
          <w:tcPr>
            <w:tcW w:w="1356" w:type="dxa"/>
            <w:vMerge w:val="restart"/>
          </w:tcPr>
          <w:p w14:paraId="51BCD22E" w14:textId="77777777" w:rsidR="00512CAB" w:rsidRPr="002F1D2B" w:rsidRDefault="00512CAB" w:rsidP="00845E65">
            <w:pPr>
              <w:rPr>
                <w:rFonts w:ascii="Arial" w:hAnsi="Arial" w:cs="Arial"/>
                <w:sz w:val="20"/>
                <w:szCs w:val="20"/>
              </w:rPr>
            </w:pPr>
          </w:p>
        </w:tc>
        <w:tc>
          <w:tcPr>
            <w:tcW w:w="1620" w:type="dxa"/>
            <w:vMerge w:val="restart"/>
          </w:tcPr>
          <w:p w14:paraId="53D809E6" w14:textId="77777777" w:rsidR="00512CAB" w:rsidRPr="002F1D2B" w:rsidRDefault="00512CAB" w:rsidP="00845E65">
            <w:pPr>
              <w:rPr>
                <w:rFonts w:ascii="Arial" w:hAnsi="Arial" w:cs="Arial"/>
                <w:sz w:val="22"/>
                <w:szCs w:val="22"/>
              </w:rPr>
            </w:pPr>
          </w:p>
        </w:tc>
      </w:tr>
      <w:tr w:rsidR="00512CAB" w:rsidRPr="002F1D2B" w14:paraId="07E68C98" w14:textId="77777777" w:rsidTr="00583CF1">
        <w:trPr>
          <w:jc w:val="center"/>
        </w:trPr>
        <w:tc>
          <w:tcPr>
            <w:tcW w:w="789" w:type="dxa"/>
            <w:vMerge/>
          </w:tcPr>
          <w:p w14:paraId="0BE9CE9E" w14:textId="77777777" w:rsidR="00512CAB" w:rsidRPr="002F1D2B" w:rsidRDefault="00512CAB" w:rsidP="00845E65">
            <w:pPr>
              <w:rPr>
                <w:rFonts w:ascii="Arial" w:hAnsi="Arial" w:cs="Arial"/>
                <w:b/>
                <w:sz w:val="22"/>
              </w:rPr>
            </w:pPr>
          </w:p>
        </w:tc>
        <w:tc>
          <w:tcPr>
            <w:tcW w:w="1781" w:type="dxa"/>
          </w:tcPr>
          <w:p w14:paraId="23A83202"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vAlign w:val="bottom"/>
          </w:tcPr>
          <w:p w14:paraId="06932975" w14:textId="77777777" w:rsidR="00512CAB" w:rsidRPr="002F1D2B" w:rsidRDefault="00512CAB" w:rsidP="00845E65">
            <w:pPr>
              <w:rPr>
                <w:rFonts w:ascii="Arial" w:hAnsi="Arial" w:cs="Arial"/>
                <w:sz w:val="20"/>
                <w:szCs w:val="20"/>
              </w:rPr>
            </w:pPr>
          </w:p>
        </w:tc>
        <w:tc>
          <w:tcPr>
            <w:tcW w:w="1356" w:type="dxa"/>
            <w:vMerge/>
          </w:tcPr>
          <w:p w14:paraId="56AA1FDB" w14:textId="77777777" w:rsidR="00512CAB" w:rsidRPr="002F1D2B" w:rsidRDefault="00512CAB" w:rsidP="00845E65">
            <w:pPr>
              <w:rPr>
                <w:rFonts w:ascii="Arial" w:hAnsi="Arial" w:cs="Arial"/>
                <w:sz w:val="20"/>
                <w:szCs w:val="20"/>
              </w:rPr>
            </w:pPr>
          </w:p>
        </w:tc>
        <w:tc>
          <w:tcPr>
            <w:tcW w:w="1620" w:type="dxa"/>
            <w:vMerge/>
          </w:tcPr>
          <w:p w14:paraId="5794F0CB" w14:textId="77777777" w:rsidR="00512CAB" w:rsidRPr="002F1D2B" w:rsidRDefault="00512CAB" w:rsidP="00845E65">
            <w:pPr>
              <w:rPr>
                <w:rFonts w:ascii="Arial" w:hAnsi="Arial" w:cs="Arial"/>
                <w:sz w:val="22"/>
                <w:szCs w:val="22"/>
              </w:rPr>
            </w:pPr>
          </w:p>
        </w:tc>
      </w:tr>
      <w:tr w:rsidR="00512CAB" w:rsidRPr="002F1D2B" w14:paraId="69B4930D" w14:textId="77777777" w:rsidTr="00583CF1">
        <w:trPr>
          <w:jc w:val="center"/>
        </w:trPr>
        <w:tc>
          <w:tcPr>
            <w:tcW w:w="789" w:type="dxa"/>
            <w:vMerge w:val="restart"/>
          </w:tcPr>
          <w:p w14:paraId="32AC4576" w14:textId="77777777" w:rsidR="00512CAB" w:rsidRPr="002F1D2B" w:rsidRDefault="00512CAB" w:rsidP="00845E65">
            <w:pPr>
              <w:rPr>
                <w:rFonts w:ascii="Arial" w:hAnsi="Arial" w:cs="Arial"/>
                <w:b/>
                <w:sz w:val="22"/>
              </w:rPr>
            </w:pPr>
            <w:r>
              <w:rPr>
                <w:rFonts w:ascii="Arial" w:hAnsi="Arial" w:cs="Arial"/>
                <w:b/>
                <w:sz w:val="22"/>
              </w:rPr>
              <w:t>5</w:t>
            </w:r>
          </w:p>
        </w:tc>
        <w:tc>
          <w:tcPr>
            <w:tcW w:w="1781" w:type="dxa"/>
          </w:tcPr>
          <w:p w14:paraId="15F19A15"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vAlign w:val="bottom"/>
          </w:tcPr>
          <w:p w14:paraId="70B0E5C7" w14:textId="77777777" w:rsidR="00512CAB" w:rsidRPr="002F1D2B" w:rsidRDefault="00512CAB" w:rsidP="00845E65">
            <w:pPr>
              <w:rPr>
                <w:rFonts w:ascii="Arial" w:hAnsi="Arial" w:cs="Arial"/>
                <w:sz w:val="20"/>
                <w:szCs w:val="20"/>
              </w:rPr>
            </w:pPr>
            <w:r>
              <w:rPr>
                <w:rFonts w:ascii="Arial" w:hAnsi="Arial" w:cs="Arial"/>
                <w:color w:val="000000"/>
                <w:sz w:val="20"/>
                <w:szCs w:val="20"/>
              </w:rPr>
              <w:t>Pagne Wax en coton 6 yard</w:t>
            </w:r>
          </w:p>
        </w:tc>
        <w:tc>
          <w:tcPr>
            <w:tcW w:w="1356" w:type="dxa"/>
            <w:vMerge w:val="restart"/>
          </w:tcPr>
          <w:p w14:paraId="4D6BEE71" w14:textId="77777777" w:rsidR="00512CAB" w:rsidRPr="002F1D2B" w:rsidRDefault="00512CAB" w:rsidP="00845E65">
            <w:pPr>
              <w:rPr>
                <w:rFonts w:ascii="Arial" w:hAnsi="Arial" w:cs="Arial"/>
                <w:sz w:val="20"/>
                <w:szCs w:val="20"/>
              </w:rPr>
            </w:pPr>
          </w:p>
        </w:tc>
        <w:tc>
          <w:tcPr>
            <w:tcW w:w="1620" w:type="dxa"/>
            <w:vMerge w:val="restart"/>
          </w:tcPr>
          <w:p w14:paraId="40A7354D" w14:textId="77777777" w:rsidR="00512CAB" w:rsidRPr="002F1D2B" w:rsidRDefault="00512CAB" w:rsidP="00845E65">
            <w:pPr>
              <w:rPr>
                <w:rFonts w:ascii="Arial" w:hAnsi="Arial" w:cs="Arial"/>
                <w:sz w:val="22"/>
                <w:szCs w:val="22"/>
              </w:rPr>
            </w:pPr>
          </w:p>
        </w:tc>
      </w:tr>
      <w:tr w:rsidR="00512CAB" w:rsidRPr="002F1D2B" w14:paraId="323A3C07" w14:textId="77777777" w:rsidTr="00583CF1">
        <w:trPr>
          <w:jc w:val="center"/>
        </w:trPr>
        <w:tc>
          <w:tcPr>
            <w:tcW w:w="789" w:type="dxa"/>
            <w:vMerge/>
          </w:tcPr>
          <w:p w14:paraId="4F7A4FE2" w14:textId="77777777" w:rsidR="00512CAB" w:rsidRPr="002F1D2B" w:rsidRDefault="00512CAB" w:rsidP="00845E65">
            <w:pPr>
              <w:rPr>
                <w:rFonts w:ascii="Arial" w:hAnsi="Arial" w:cs="Arial"/>
                <w:b/>
                <w:sz w:val="22"/>
              </w:rPr>
            </w:pPr>
          </w:p>
        </w:tc>
        <w:tc>
          <w:tcPr>
            <w:tcW w:w="1781" w:type="dxa"/>
          </w:tcPr>
          <w:p w14:paraId="22577C1A"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vAlign w:val="bottom"/>
          </w:tcPr>
          <w:p w14:paraId="1140B39C" w14:textId="77777777" w:rsidR="00512CAB" w:rsidRPr="002F1D2B" w:rsidRDefault="00512CAB" w:rsidP="00845E65">
            <w:pPr>
              <w:rPr>
                <w:rFonts w:ascii="Arial" w:hAnsi="Arial" w:cs="Arial"/>
                <w:sz w:val="20"/>
                <w:szCs w:val="20"/>
              </w:rPr>
            </w:pPr>
          </w:p>
        </w:tc>
        <w:tc>
          <w:tcPr>
            <w:tcW w:w="1356" w:type="dxa"/>
            <w:vMerge/>
          </w:tcPr>
          <w:p w14:paraId="7A372A0E" w14:textId="77777777" w:rsidR="00512CAB" w:rsidRPr="002F1D2B" w:rsidRDefault="00512CAB" w:rsidP="00845E65">
            <w:pPr>
              <w:rPr>
                <w:rFonts w:ascii="Arial" w:hAnsi="Arial" w:cs="Arial"/>
                <w:sz w:val="20"/>
                <w:szCs w:val="20"/>
              </w:rPr>
            </w:pPr>
          </w:p>
        </w:tc>
        <w:tc>
          <w:tcPr>
            <w:tcW w:w="1620" w:type="dxa"/>
            <w:vMerge/>
          </w:tcPr>
          <w:p w14:paraId="315558BE" w14:textId="77777777" w:rsidR="00512CAB" w:rsidRPr="002F1D2B" w:rsidRDefault="00512CAB" w:rsidP="00845E65">
            <w:pPr>
              <w:rPr>
                <w:rFonts w:ascii="Arial" w:hAnsi="Arial" w:cs="Arial"/>
                <w:sz w:val="22"/>
                <w:szCs w:val="22"/>
              </w:rPr>
            </w:pPr>
          </w:p>
        </w:tc>
      </w:tr>
      <w:tr w:rsidR="00512CAB" w:rsidRPr="002F1D2B" w14:paraId="42689986" w14:textId="77777777" w:rsidTr="00583CF1">
        <w:trPr>
          <w:jc w:val="center"/>
        </w:trPr>
        <w:tc>
          <w:tcPr>
            <w:tcW w:w="789" w:type="dxa"/>
            <w:vMerge w:val="restart"/>
          </w:tcPr>
          <w:p w14:paraId="7F1DAB8F" w14:textId="77777777" w:rsidR="00512CAB" w:rsidRPr="002F1D2B" w:rsidRDefault="00512CAB" w:rsidP="00845E65">
            <w:pPr>
              <w:rPr>
                <w:rFonts w:ascii="Arial" w:hAnsi="Arial" w:cs="Arial"/>
                <w:b/>
                <w:sz w:val="22"/>
              </w:rPr>
            </w:pPr>
            <w:r>
              <w:rPr>
                <w:rFonts w:ascii="Arial" w:hAnsi="Arial" w:cs="Arial"/>
                <w:b/>
                <w:sz w:val="22"/>
              </w:rPr>
              <w:t>6</w:t>
            </w:r>
          </w:p>
        </w:tc>
        <w:tc>
          <w:tcPr>
            <w:tcW w:w="1781" w:type="dxa"/>
          </w:tcPr>
          <w:p w14:paraId="304B970B"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vAlign w:val="bottom"/>
          </w:tcPr>
          <w:p w14:paraId="5EEE51D8" w14:textId="77777777" w:rsidR="00512CAB" w:rsidRPr="002F1D2B" w:rsidRDefault="00512CAB" w:rsidP="00845E65">
            <w:pPr>
              <w:rPr>
                <w:rFonts w:ascii="Arial" w:hAnsi="Arial" w:cs="Arial"/>
                <w:sz w:val="20"/>
                <w:szCs w:val="20"/>
              </w:rPr>
            </w:pPr>
            <w:r>
              <w:rPr>
                <w:rFonts w:ascii="Arial" w:hAnsi="Arial" w:cs="Arial"/>
                <w:color w:val="000000"/>
                <w:sz w:val="20"/>
                <w:szCs w:val="20"/>
              </w:rPr>
              <w:t>Seau en plastique avec graduation 20 Litre</w:t>
            </w:r>
          </w:p>
        </w:tc>
        <w:tc>
          <w:tcPr>
            <w:tcW w:w="1356" w:type="dxa"/>
            <w:vMerge w:val="restart"/>
          </w:tcPr>
          <w:p w14:paraId="77C6A4EE" w14:textId="77777777" w:rsidR="00512CAB" w:rsidRPr="002F1D2B" w:rsidRDefault="00512CAB" w:rsidP="00845E65">
            <w:pPr>
              <w:rPr>
                <w:rFonts w:ascii="Arial" w:hAnsi="Arial" w:cs="Arial"/>
                <w:sz w:val="20"/>
                <w:szCs w:val="20"/>
              </w:rPr>
            </w:pPr>
          </w:p>
        </w:tc>
        <w:tc>
          <w:tcPr>
            <w:tcW w:w="1620" w:type="dxa"/>
            <w:vMerge w:val="restart"/>
          </w:tcPr>
          <w:p w14:paraId="1AB23A05" w14:textId="77777777" w:rsidR="00512CAB" w:rsidRPr="002F1D2B" w:rsidRDefault="00512CAB" w:rsidP="00845E65">
            <w:pPr>
              <w:rPr>
                <w:rFonts w:ascii="Arial" w:hAnsi="Arial" w:cs="Arial"/>
                <w:sz w:val="22"/>
                <w:szCs w:val="22"/>
              </w:rPr>
            </w:pPr>
          </w:p>
        </w:tc>
      </w:tr>
      <w:tr w:rsidR="00512CAB" w:rsidRPr="002F1D2B" w14:paraId="682EA645" w14:textId="77777777" w:rsidTr="00583CF1">
        <w:trPr>
          <w:jc w:val="center"/>
        </w:trPr>
        <w:tc>
          <w:tcPr>
            <w:tcW w:w="789" w:type="dxa"/>
            <w:vMerge/>
          </w:tcPr>
          <w:p w14:paraId="41D67D00" w14:textId="77777777" w:rsidR="00512CAB" w:rsidRDefault="00512CAB" w:rsidP="00845E65">
            <w:pPr>
              <w:rPr>
                <w:rFonts w:ascii="Arial" w:hAnsi="Arial" w:cs="Arial"/>
                <w:b/>
                <w:sz w:val="22"/>
              </w:rPr>
            </w:pPr>
          </w:p>
        </w:tc>
        <w:tc>
          <w:tcPr>
            <w:tcW w:w="1781" w:type="dxa"/>
          </w:tcPr>
          <w:p w14:paraId="5C86423D"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vAlign w:val="bottom"/>
          </w:tcPr>
          <w:p w14:paraId="25A804D0" w14:textId="77777777" w:rsidR="00512CAB" w:rsidRPr="002F1D2B" w:rsidRDefault="00512CAB" w:rsidP="00845E65">
            <w:pPr>
              <w:rPr>
                <w:rFonts w:ascii="Arial" w:hAnsi="Arial" w:cs="Arial"/>
                <w:sz w:val="20"/>
                <w:szCs w:val="20"/>
              </w:rPr>
            </w:pPr>
          </w:p>
        </w:tc>
        <w:tc>
          <w:tcPr>
            <w:tcW w:w="1356" w:type="dxa"/>
            <w:vMerge/>
          </w:tcPr>
          <w:p w14:paraId="39CD738F" w14:textId="77777777" w:rsidR="00512CAB" w:rsidRPr="002F1D2B" w:rsidRDefault="00512CAB" w:rsidP="00845E65">
            <w:pPr>
              <w:rPr>
                <w:rFonts w:ascii="Arial" w:hAnsi="Arial" w:cs="Arial"/>
                <w:sz w:val="20"/>
                <w:szCs w:val="20"/>
              </w:rPr>
            </w:pPr>
          </w:p>
        </w:tc>
        <w:tc>
          <w:tcPr>
            <w:tcW w:w="1620" w:type="dxa"/>
            <w:vMerge/>
          </w:tcPr>
          <w:p w14:paraId="19D7002E" w14:textId="77777777" w:rsidR="00512CAB" w:rsidRPr="002F1D2B" w:rsidRDefault="00512CAB" w:rsidP="00845E65">
            <w:pPr>
              <w:rPr>
                <w:rFonts w:ascii="Arial" w:hAnsi="Arial" w:cs="Arial"/>
                <w:sz w:val="22"/>
                <w:szCs w:val="22"/>
              </w:rPr>
            </w:pPr>
          </w:p>
        </w:tc>
      </w:tr>
      <w:tr w:rsidR="00512CAB" w:rsidRPr="002F1D2B" w14:paraId="6A5BE923" w14:textId="77777777" w:rsidTr="00583CF1">
        <w:trPr>
          <w:jc w:val="center"/>
        </w:trPr>
        <w:tc>
          <w:tcPr>
            <w:tcW w:w="789" w:type="dxa"/>
            <w:vMerge w:val="restart"/>
          </w:tcPr>
          <w:p w14:paraId="60ADA2CB" w14:textId="77777777" w:rsidR="00512CAB" w:rsidRDefault="00512CAB" w:rsidP="00845E65">
            <w:pPr>
              <w:rPr>
                <w:rFonts w:ascii="Arial" w:hAnsi="Arial" w:cs="Arial"/>
                <w:b/>
                <w:sz w:val="22"/>
              </w:rPr>
            </w:pPr>
            <w:r>
              <w:rPr>
                <w:rFonts w:ascii="Arial" w:hAnsi="Arial" w:cs="Arial"/>
                <w:b/>
                <w:sz w:val="22"/>
              </w:rPr>
              <w:t>7</w:t>
            </w:r>
          </w:p>
        </w:tc>
        <w:tc>
          <w:tcPr>
            <w:tcW w:w="1781" w:type="dxa"/>
          </w:tcPr>
          <w:p w14:paraId="004B3E03"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vAlign w:val="bottom"/>
          </w:tcPr>
          <w:p w14:paraId="61969AA8" w14:textId="77777777" w:rsidR="00512CAB" w:rsidRPr="002F1D2B" w:rsidRDefault="00512CAB" w:rsidP="00845E65">
            <w:pPr>
              <w:rPr>
                <w:rFonts w:ascii="Arial" w:hAnsi="Arial" w:cs="Arial"/>
                <w:sz w:val="20"/>
                <w:szCs w:val="20"/>
              </w:rPr>
            </w:pPr>
            <w:r>
              <w:rPr>
                <w:rFonts w:ascii="Arial" w:hAnsi="Arial" w:cs="Arial"/>
                <w:color w:val="000000"/>
                <w:sz w:val="20"/>
                <w:szCs w:val="20"/>
              </w:rPr>
              <w:t>Savon à lessive 250 gramme</w:t>
            </w:r>
          </w:p>
        </w:tc>
        <w:tc>
          <w:tcPr>
            <w:tcW w:w="1356" w:type="dxa"/>
            <w:vMerge w:val="restart"/>
          </w:tcPr>
          <w:p w14:paraId="69B80741" w14:textId="77777777" w:rsidR="00512CAB" w:rsidRPr="002F1D2B" w:rsidRDefault="00512CAB" w:rsidP="00845E65">
            <w:pPr>
              <w:rPr>
                <w:rFonts w:ascii="Arial" w:hAnsi="Arial" w:cs="Arial"/>
                <w:sz w:val="20"/>
                <w:szCs w:val="20"/>
              </w:rPr>
            </w:pPr>
          </w:p>
        </w:tc>
        <w:tc>
          <w:tcPr>
            <w:tcW w:w="1620" w:type="dxa"/>
            <w:vMerge w:val="restart"/>
          </w:tcPr>
          <w:p w14:paraId="53FB4A3D" w14:textId="77777777" w:rsidR="00512CAB" w:rsidRPr="002F1D2B" w:rsidRDefault="00512CAB" w:rsidP="00845E65">
            <w:pPr>
              <w:rPr>
                <w:rFonts w:ascii="Arial" w:hAnsi="Arial" w:cs="Arial"/>
                <w:sz w:val="22"/>
                <w:szCs w:val="22"/>
              </w:rPr>
            </w:pPr>
          </w:p>
        </w:tc>
      </w:tr>
      <w:tr w:rsidR="00512CAB" w:rsidRPr="002F1D2B" w14:paraId="3CAF7B17" w14:textId="77777777" w:rsidTr="00583CF1">
        <w:trPr>
          <w:jc w:val="center"/>
        </w:trPr>
        <w:tc>
          <w:tcPr>
            <w:tcW w:w="789" w:type="dxa"/>
            <w:vMerge/>
          </w:tcPr>
          <w:p w14:paraId="630BE1E4" w14:textId="77777777" w:rsidR="00512CAB" w:rsidRDefault="00512CAB" w:rsidP="00845E65">
            <w:pPr>
              <w:rPr>
                <w:rFonts w:ascii="Arial" w:hAnsi="Arial" w:cs="Arial"/>
                <w:b/>
                <w:sz w:val="22"/>
              </w:rPr>
            </w:pPr>
          </w:p>
        </w:tc>
        <w:tc>
          <w:tcPr>
            <w:tcW w:w="1781" w:type="dxa"/>
          </w:tcPr>
          <w:p w14:paraId="59E5E389"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vAlign w:val="bottom"/>
          </w:tcPr>
          <w:p w14:paraId="6356D456" w14:textId="77777777" w:rsidR="00512CAB" w:rsidRPr="002F1D2B" w:rsidRDefault="00512CAB" w:rsidP="00845E65">
            <w:pPr>
              <w:rPr>
                <w:rFonts w:ascii="Arial" w:hAnsi="Arial" w:cs="Arial"/>
                <w:sz w:val="20"/>
                <w:szCs w:val="20"/>
              </w:rPr>
            </w:pPr>
          </w:p>
        </w:tc>
        <w:tc>
          <w:tcPr>
            <w:tcW w:w="1356" w:type="dxa"/>
            <w:vMerge/>
          </w:tcPr>
          <w:p w14:paraId="151CD1B8" w14:textId="77777777" w:rsidR="00512CAB" w:rsidRPr="002F1D2B" w:rsidRDefault="00512CAB" w:rsidP="00845E65">
            <w:pPr>
              <w:rPr>
                <w:rFonts w:ascii="Arial" w:hAnsi="Arial" w:cs="Arial"/>
                <w:sz w:val="20"/>
                <w:szCs w:val="20"/>
              </w:rPr>
            </w:pPr>
          </w:p>
        </w:tc>
        <w:tc>
          <w:tcPr>
            <w:tcW w:w="1620" w:type="dxa"/>
            <w:vMerge/>
          </w:tcPr>
          <w:p w14:paraId="0DA63798" w14:textId="77777777" w:rsidR="00512CAB" w:rsidRPr="002F1D2B" w:rsidRDefault="00512CAB" w:rsidP="00845E65">
            <w:pPr>
              <w:rPr>
                <w:rFonts w:ascii="Arial" w:hAnsi="Arial" w:cs="Arial"/>
                <w:sz w:val="22"/>
                <w:szCs w:val="22"/>
              </w:rPr>
            </w:pPr>
          </w:p>
        </w:tc>
      </w:tr>
      <w:tr w:rsidR="00512CAB" w:rsidRPr="002F1D2B" w14:paraId="43E631C0" w14:textId="77777777" w:rsidTr="00583CF1">
        <w:trPr>
          <w:jc w:val="center"/>
        </w:trPr>
        <w:tc>
          <w:tcPr>
            <w:tcW w:w="789" w:type="dxa"/>
            <w:vMerge w:val="restart"/>
          </w:tcPr>
          <w:p w14:paraId="3311F607" w14:textId="77777777" w:rsidR="00512CAB" w:rsidRDefault="00512CAB" w:rsidP="00845E65">
            <w:pPr>
              <w:rPr>
                <w:rFonts w:ascii="Arial" w:hAnsi="Arial" w:cs="Arial"/>
                <w:b/>
                <w:sz w:val="22"/>
              </w:rPr>
            </w:pPr>
            <w:r>
              <w:rPr>
                <w:rFonts w:ascii="Arial" w:hAnsi="Arial" w:cs="Arial"/>
                <w:b/>
                <w:sz w:val="22"/>
              </w:rPr>
              <w:t>8</w:t>
            </w:r>
          </w:p>
        </w:tc>
        <w:tc>
          <w:tcPr>
            <w:tcW w:w="1781" w:type="dxa"/>
          </w:tcPr>
          <w:p w14:paraId="531827C2"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vAlign w:val="bottom"/>
          </w:tcPr>
          <w:p w14:paraId="60BA26AD" w14:textId="77777777" w:rsidR="00512CAB" w:rsidRPr="002F1D2B" w:rsidRDefault="00512CAB" w:rsidP="00845E65">
            <w:pPr>
              <w:rPr>
                <w:rFonts w:ascii="Arial" w:hAnsi="Arial" w:cs="Arial"/>
                <w:sz w:val="20"/>
                <w:szCs w:val="20"/>
              </w:rPr>
            </w:pPr>
            <w:r>
              <w:rPr>
                <w:rFonts w:ascii="Arial" w:hAnsi="Arial" w:cs="Arial"/>
                <w:color w:val="000000"/>
                <w:sz w:val="20"/>
                <w:szCs w:val="20"/>
              </w:rPr>
              <w:t>Sceau en plastique avec couvercle et graduation 5 Litre</w:t>
            </w:r>
          </w:p>
        </w:tc>
        <w:tc>
          <w:tcPr>
            <w:tcW w:w="1356" w:type="dxa"/>
            <w:vMerge w:val="restart"/>
          </w:tcPr>
          <w:p w14:paraId="606A9596" w14:textId="77777777" w:rsidR="00512CAB" w:rsidRPr="002F1D2B" w:rsidRDefault="00512CAB" w:rsidP="00845E65">
            <w:pPr>
              <w:rPr>
                <w:rFonts w:ascii="Arial" w:hAnsi="Arial" w:cs="Arial"/>
                <w:sz w:val="20"/>
                <w:szCs w:val="20"/>
              </w:rPr>
            </w:pPr>
          </w:p>
        </w:tc>
        <w:tc>
          <w:tcPr>
            <w:tcW w:w="1620" w:type="dxa"/>
            <w:vMerge w:val="restart"/>
          </w:tcPr>
          <w:p w14:paraId="73F9740E" w14:textId="77777777" w:rsidR="00512CAB" w:rsidRPr="002F1D2B" w:rsidRDefault="00512CAB" w:rsidP="00845E65">
            <w:pPr>
              <w:rPr>
                <w:rFonts w:ascii="Arial" w:hAnsi="Arial" w:cs="Arial"/>
                <w:sz w:val="22"/>
                <w:szCs w:val="22"/>
              </w:rPr>
            </w:pPr>
          </w:p>
        </w:tc>
      </w:tr>
      <w:tr w:rsidR="00512CAB" w:rsidRPr="002F1D2B" w14:paraId="5AC1196D" w14:textId="77777777" w:rsidTr="00583CF1">
        <w:trPr>
          <w:jc w:val="center"/>
        </w:trPr>
        <w:tc>
          <w:tcPr>
            <w:tcW w:w="789" w:type="dxa"/>
            <w:vMerge/>
          </w:tcPr>
          <w:p w14:paraId="710F658B" w14:textId="77777777" w:rsidR="00512CAB" w:rsidRDefault="00512CAB" w:rsidP="00845E65">
            <w:pPr>
              <w:rPr>
                <w:rFonts w:ascii="Arial" w:hAnsi="Arial" w:cs="Arial"/>
                <w:b/>
                <w:sz w:val="22"/>
              </w:rPr>
            </w:pPr>
          </w:p>
        </w:tc>
        <w:tc>
          <w:tcPr>
            <w:tcW w:w="1781" w:type="dxa"/>
          </w:tcPr>
          <w:p w14:paraId="76B77AAE"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vAlign w:val="bottom"/>
          </w:tcPr>
          <w:p w14:paraId="77EA68B5" w14:textId="77777777" w:rsidR="00512CAB" w:rsidRPr="002F1D2B" w:rsidRDefault="00512CAB" w:rsidP="00845E65">
            <w:pPr>
              <w:rPr>
                <w:rFonts w:ascii="Arial" w:hAnsi="Arial" w:cs="Arial"/>
                <w:sz w:val="20"/>
                <w:szCs w:val="20"/>
              </w:rPr>
            </w:pPr>
          </w:p>
        </w:tc>
        <w:tc>
          <w:tcPr>
            <w:tcW w:w="1356" w:type="dxa"/>
            <w:vMerge/>
          </w:tcPr>
          <w:p w14:paraId="76BFDF90" w14:textId="77777777" w:rsidR="00512CAB" w:rsidRPr="002F1D2B" w:rsidRDefault="00512CAB" w:rsidP="00845E65">
            <w:pPr>
              <w:rPr>
                <w:rFonts w:ascii="Arial" w:hAnsi="Arial" w:cs="Arial"/>
                <w:sz w:val="20"/>
                <w:szCs w:val="20"/>
              </w:rPr>
            </w:pPr>
          </w:p>
        </w:tc>
        <w:tc>
          <w:tcPr>
            <w:tcW w:w="1620" w:type="dxa"/>
            <w:vMerge/>
          </w:tcPr>
          <w:p w14:paraId="39F0823C" w14:textId="77777777" w:rsidR="00512CAB" w:rsidRPr="002F1D2B" w:rsidRDefault="00512CAB" w:rsidP="00845E65">
            <w:pPr>
              <w:rPr>
                <w:rFonts w:ascii="Arial" w:hAnsi="Arial" w:cs="Arial"/>
                <w:sz w:val="22"/>
                <w:szCs w:val="22"/>
              </w:rPr>
            </w:pPr>
          </w:p>
        </w:tc>
      </w:tr>
      <w:tr w:rsidR="00512CAB" w:rsidRPr="002F1D2B" w14:paraId="75222118" w14:textId="77777777" w:rsidTr="00583CF1">
        <w:trPr>
          <w:jc w:val="center"/>
        </w:trPr>
        <w:tc>
          <w:tcPr>
            <w:tcW w:w="789" w:type="dxa"/>
            <w:vMerge w:val="restart"/>
          </w:tcPr>
          <w:p w14:paraId="3CF95E70" w14:textId="77777777" w:rsidR="00512CAB" w:rsidRDefault="00512CAB" w:rsidP="00845E65">
            <w:pPr>
              <w:rPr>
                <w:rFonts w:ascii="Arial" w:hAnsi="Arial" w:cs="Arial"/>
                <w:b/>
                <w:sz w:val="22"/>
              </w:rPr>
            </w:pPr>
            <w:r>
              <w:rPr>
                <w:rFonts w:ascii="Arial" w:hAnsi="Arial" w:cs="Arial"/>
                <w:b/>
                <w:sz w:val="22"/>
              </w:rPr>
              <w:t>9</w:t>
            </w:r>
          </w:p>
        </w:tc>
        <w:tc>
          <w:tcPr>
            <w:tcW w:w="1781" w:type="dxa"/>
          </w:tcPr>
          <w:p w14:paraId="45A8C17C"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vAlign w:val="bottom"/>
          </w:tcPr>
          <w:p w14:paraId="761380DE" w14:textId="77777777" w:rsidR="00512CAB" w:rsidRPr="002F1D2B" w:rsidRDefault="00512CAB" w:rsidP="00845E65">
            <w:pPr>
              <w:rPr>
                <w:rFonts w:ascii="Arial" w:hAnsi="Arial" w:cs="Arial"/>
                <w:sz w:val="20"/>
                <w:szCs w:val="20"/>
              </w:rPr>
            </w:pPr>
            <w:r>
              <w:rPr>
                <w:rFonts w:ascii="Arial" w:hAnsi="Arial" w:cs="Arial"/>
                <w:color w:val="000000"/>
                <w:sz w:val="20"/>
                <w:szCs w:val="20"/>
              </w:rPr>
              <w:t xml:space="preserve">Babouche de douche </w:t>
            </w:r>
          </w:p>
        </w:tc>
        <w:tc>
          <w:tcPr>
            <w:tcW w:w="1356" w:type="dxa"/>
            <w:vMerge w:val="restart"/>
          </w:tcPr>
          <w:p w14:paraId="6543C825" w14:textId="77777777" w:rsidR="00512CAB" w:rsidRPr="002F1D2B" w:rsidRDefault="00512CAB" w:rsidP="00845E65">
            <w:pPr>
              <w:rPr>
                <w:rFonts w:ascii="Arial" w:hAnsi="Arial" w:cs="Arial"/>
                <w:sz w:val="20"/>
                <w:szCs w:val="20"/>
              </w:rPr>
            </w:pPr>
          </w:p>
        </w:tc>
        <w:tc>
          <w:tcPr>
            <w:tcW w:w="1620" w:type="dxa"/>
            <w:vMerge w:val="restart"/>
          </w:tcPr>
          <w:p w14:paraId="74622B40" w14:textId="77777777" w:rsidR="00512CAB" w:rsidRPr="002F1D2B" w:rsidRDefault="00512CAB" w:rsidP="00845E65">
            <w:pPr>
              <w:rPr>
                <w:rFonts w:ascii="Arial" w:hAnsi="Arial" w:cs="Arial"/>
                <w:sz w:val="22"/>
                <w:szCs w:val="22"/>
              </w:rPr>
            </w:pPr>
          </w:p>
        </w:tc>
      </w:tr>
      <w:tr w:rsidR="00512CAB" w:rsidRPr="002F1D2B" w14:paraId="34000ABD" w14:textId="77777777" w:rsidTr="00C61559">
        <w:trPr>
          <w:jc w:val="center"/>
        </w:trPr>
        <w:tc>
          <w:tcPr>
            <w:tcW w:w="789" w:type="dxa"/>
            <w:vMerge/>
          </w:tcPr>
          <w:p w14:paraId="395C96D2" w14:textId="77777777" w:rsidR="00512CAB" w:rsidRDefault="00512CAB" w:rsidP="00845E65">
            <w:pPr>
              <w:rPr>
                <w:rFonts w:ascii="Arial" w:hAnsi="Arial" w:cs="Arial"/>
                <w:b/>
                <w:sz w:val="22"/>
              </w:rPr>
            </w:pPr>
          </w:p>
        </w:tc>
        <w:tc>
          <w:tcPr>
            <w:tcW w:w="1781" w:type="dxa"/>
          </w:tcPr>
          <w:p w14:paraId="3012CEEE"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tcPr>
          <w:p w14:paraId="5C9955BA" w14:textId="77777777" w:rsidR="00512CAB" w:rsidRPr="002F1D2B" w:rsidRDefault="00512CAB" w:rsidP="00845E65">
            <w:pPr>
              <w:rPr>
                <w:rFonts w:ascii="Arial" w:hAnsi="Arial" w:cs="Arial"/>
                <w:sz w:val="20"/>
                <w:szCs w:val="20"/>
              </w:rPr>
            </w:pPr>
          </w:p>
        </w:tc>
        <w:tc>
          <w:tcPr>
            <w:tcW w:w="1356" w:type="dxa"/>
            <w:vMerge/>
          </w:tcPr>
          <w:p w14:paraId="017AB58A" w14:textId="77777777" w:rsidR="00512CAB" w:rsidRPr="002F1D2B" w:rsidRDefault="00512CAB" w:rsidP="00845E65">
            <w:pPr>
              <w:rPr>
                <w:rFonts w:ascii="Arial" w:hAnsi="Arial" w:cs="Arial"/>
                <w:sz w:val="20"/>
                <w:szCs w:val="20"/>
              </w:rPr>
            </w:pPr>
          </w:p>
        </w:tc>
        <w:tc>
          <w:tcPr>
            <w:tcW w:w="1620" w:type="dxa"/>
            <w:vMerge/>
          </w:tcPr>
          <w:p w14:paraId="5B931100" w14:textId="77777777" w:rsidR="00512CAB" w:rsidRPr="002F1D2B" w:rsidRDefault="00512CAB" w:rsidP="00845E65">
            <w:pPr>
              <w:rPr>
                <w:rFonts w:ascii="Arial" w:hAnsi="Arial" w:cs="Arial"/>
                <w:sz w:val="22"/>
                <w:szCs w:val="22"/>
              </w:rPr>
            </w:pPr>
          </w:p>
        </w:tc>
      </w:tr>
      <w:tr w:rsidR="00512CAB" w:rsidRPr="002F1D2B" w14:paraId="547FB13B" w14:textId="77777777" w:rsidTr="00C61559">
        <w:trPr>
          <w:jc w:val="center"/>
        </w:trPr>
        <w:tc>
          <w:tcPr>
            <w:tcW w:w="789" w:type="dxa"/>
            <w:vMerge w:val="restart"/>
          </w:tcPr>
          <w:p w14:paraId="00A8BC85" w14:textId="77777777" w:rsidR="00512CAB" w:rsidRDefault="00512CAB" w:rsidP="00845E65">
            <w:pPr>
              <w:rPr>
                <w:rFonts w:ascii="Arial" w:hAnsi="Arial" w:cs="Arial"/>
                <w:b/>
                <w:sz w:val="22"/>
              </w:rPr>
            </w:pPr>
            <w:r>
              <w:rPr>
                <w:rFonts w:ascii="Arial" w:hAnsi="Arial" w:cs="Arial"/>
                <w:b/>
                <w:sz w:val="22"/>
              </w:rPr>
              <w:t>10</w:t>
            </w:r>
          </w:p>
        </w:tc>
        <w:tc>
          <w:tcPr>
            <w:tcW w:w="1781" w:type="dxa"/>
          </w:tcPr>
          <w:p w14:paraId="6454F535"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tcPr>
          <w:p w14:paraId="2A4FE99E" w14:textId="77777777" w:rsidR="00512CAB" w:rsidRPr="002F1D2B" w:rsidRDefault="00512CAB" w:rsidP="00845E65">
            <w:pPr>
              <w:rPr>
                <w:rFonts w:ascii="Arial" w:hAnsi="Arial" w:cs="Arial"/>
                <w:sz w:val="20"/>
                <w:szCs w:val="20"/>
              </w:rPr>
            </w:pPr>
            <w:r>
              <w:rPr>
                <w:rFonts w:ascii="Arial" w:hAnsi="Arial" w:cs="Arial"/>
                <w:color w:val="000000"/>
                <w:sz w:val="20"/>
                <w:szCs w:val="20"/>
              </w:rPr>
              <w:t>Lampe torche solaire portable</w:t>
            </w:r>
          </w:p>
        </w:tc>
        <w:tc>
          <w:tcPr>
            <w:tcW w:w="1356" w:type="dxa"/>
            <w:vMerge w:val="restart"/>
          </w:tcPr>
          <w:p w14:paraId="56C21EE6" w14:textId="77777777" w:rsidR="00512CAB" w:rsidRPr="002F1D2B" w:rsidRDefault="00512CAB" w:rsidP="00845E65">
            <w:pPr>
              <w:rPr>
                <w:rFonts w:ascii="Arial" w:hAnsi="Arial" w:cs="Arial"/>
                <w:sz w:val="20"/>
                <w:szCs w:val="20"/>
              </w:rPr>
            </w:pPr>
          </w:p>
        </w:tc>
        <w:tc>
          <w:tcPr>
            <w:tcW w:w="1620" w:type="dxa"/>
            <w:vMerge w:val="restart"/>
          </w:tcPr>
          <w:p w14:paraId="702848D9" w14:textId="77777777" w:rsidR="00512CAB" w:rsidRPr="002F1D2B" w:rsidRDefault="00512CAB" w:rsidP="00845E65">
            <w:pPr>
              <w:rPr>
                <w:rFonts w:ascii="Arial" w:hAnsi="Arial" w:cs="Arial"/>
                <w:sz w:val="22"/>
                <w:szCs w:val="22"/>
              </w:rPr>
            </w:pPr>
          </w:p>
        </w:tc>
      </w:tr>
      <w:tr w:rsidR="00512CAB" w:rsidRPr="002F1D2B" w14:paraId="6F7F89C1" w14:textId="77777777" w:rsidTr="00C61559">
        <w:trPr>
          <w:jc w:val="center"/>
        </w:trPr>
        <w:tc>
          <w:tcPr>
            <w:tcW w:w="789" w:type="dxa"/>
            <w:vMerge/>
          </w:tcPr>
          <w:p w14:paraId="41BEFCC6" w14:textId="77777777" w:rsidR="00512CAB" w:rsidRDefault="00512CAB" w:rsidP="00845E65">
            <w:pPr>
              <w:rPr>
                <w:rFonts w:ascii="Arial" w:hAnsi="Arial" w:cs="Arial"/>
                <w:b/>
                <w:sz w:val="22"/>
              </w:rPr>
            </w:pPr>
          </w:p>
        </w:tc>
        <w:tc>
          <w:tcPr>
            <w:tcW w:w="1781" w:type="dxa"/>
          </w:tcPr>
          <w:p w14:paraId="56F417B0"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tcPr>
          <w:p w14:paraId="6D3D9A05" w14:textId="77777777" w:rsidR="00512CAB" w:rsidRPr="002F1D2B" w:rsidRDefault="00512CAB" w:rsidP="00845E65">
            <w:pPr>
              <w:rPr>
                <w:rFonts w:ascii="Arial" w:hAnsi="Arial" w:cs="Arial"/>
                <w:sz w:val="20"/>
                <w:szCs w:val="20"/>
              </w:rPr>
            </w:pPr>
          </w:p>
        </w:tc>
        <w:tc>
          <w:tcPr>
            <w:tcW w:w="1356" w:type="dxa"/>
            <w:vMerge/>
          </w:tcPr>
          <w:p w14:paraId="6F4A9EE9" w14:textId="77777777" w:rsidR="00512CAB" w:rsidRPr="002F1D2B" w:rsidRDefault="00512CAB" w:rsidP="00845E65">
            <w:pPr>
              <w:rPr>
                <w:rFonts w:ascii="Arial" w:hAnsi="Arial" w:cs="Arial"/>
                <w:sz w:val="20"/>
                <w:szCs w:val="20"/>
              </w:rPr>
            </w:pPr>
          </w:p>
        </w:tc>
        <w:tc>
          <w:tcPr>
            <w:tcW w:w="1620" w:type="dxa"/>
            <w:vMerge/>
          </w:tcPr>
          <w:p w14:paraId="1CBF3C78" w14:textId="77777777" w:rsidR="00512CAB" w:rsidRPr="002F1D2B" w:rsidRDefault="00512CAB" w:rsidP="00845E65">
            <w:pPr>
              <w:rPr>
                <w:rFonts w:ascii="Arial" w:hAnsi="Arial" w:cs="Arial"/>
                <w:sz w:val="22"/>
                <w:szCs w:val="22"/>
              </w:rPr>
            </w:pPr>
          </w:p>
        </w:tc>
      </w:tr>
      <w:tr w:rsidR="00512CAB" w:rsidRPr="002F1D2B" w14:paraId="34C37A04" w14:textId="77777777" w:rsidTr="009B511C">
        <w:trPr>
          <w:jc w:val="center"/>
        </w:trPr>
        <w:tc>
          <w:tcPr>
            <w:tcW w:w="789" w:type="dxa"/>
            <w:vMerge w:val="restart"/>
          </w:tcPr>
          <w:p w14:paraId="0AD499DE" w14:textId="77777777" w:rsidR="00512CAB" w:rsidRDefault="00512CAB" w:rsidP="00845E65">
            <w:pPr>
              <w:rPr>
                <w:rFonts w:ascii="Arial" w:hAnsi="Arial" w:cs="Arial"/>
                <w:b/>
                <w:sz w:val="22"/>
              </w:rPr>
            </w:pPr>
            <w:r>
              <w:rPr>
                <w:rFonts w:ascii="Arial" w:hAnsi="Arial" w:cs="Arial"/>
                <w:b/>
                <w:sz w:val="22"/>
              </w:rPr>
              <w:t>11</w:t>
            </w:r>
          </w:p>
        </w:tc>
        <w:tc>
          <w:tcPr>
            <w:tcW w:w="1781" w:type="dxa"/>
          </w:tcPr>
          <w:p w14:paraId="191F8ABB"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vAlign w:val="bottom"/>
          </w:tcPr>
          <w:p w14:paraId="6A19DA6F" w14:textId="77777777" w:rsidR="00512CAB" w:rsidRPr="002F1D2B" w:rsidRDefault="00512CAB" w:rsidP="00845E65">
            <w:pPr>
              <w:rPr>
                <w:rFonts w:ascii="Arial" w:hAnsi="Arial" w:cs="Arial"/>
                <w:sz w:val="20"/>
                <w:szCs w:val="20"/>
              </w:rPr>
            </w:pPr>
            <w:r>
              <w:rPr>
                <w:rFonts w:ascii="Arial" w:hAnsi="Arial" w:cs="Arial"/>
                <w:color w:val="000000"/>
                <w:sz w:val="20"/>
                <w:szCs w:val="20"/>
              </w:rPr>
              <w:t>Sifflet métallique avec petite corde</w:t>
            </w:r>
          </w:p>
        </w:tc>
        <w:tc>
          <w:tcPr>
            <w:tcW w:w="1356" w:type="dxa"/>
            <w:vMerge w:val="restart"/>
          </w:tcPr>
          <w:p w14:paraId="7CDDBE7F" w14:textId="77777777" w:rsidR="00512CAB" w:rsidRPr="002F1D2B" w:rsidRDefault="00512CAB" w:rsidP="00845E65">
            <w:pPr>
              <w:rPr>
                <w:rFonts w:ascii="Arial" w:hAnsi="Arial" w:cs="Arial"/>
                <w:sz w:val="20"/>
                <w:szCs w:val="20"/>
              </w:rPr>
            </w:pPr>
          </w:p>
        </w:tc>
        <w:tc>
          <w:tcPr>
            <w:tcW w:w="1620" w:type="dxa"/>
            <w:vMerge w:val="restart"/>
          </w:tcPr>
          <w:p w14:paraId="61E1F6BC" w14:textId="77777777" w:rsidR="00512CAB" w:rsidRPr="002F1D2B" w:rsidRDefault="00512CAB" w:rsidP="00845E65">
            <w:pPr>
              <w:rPr>
                <w:rFonts w:ascii="Arial" w:hAnsi="Arial" w:cs="Arial"/>
                <w:sz w:val="22"/>
                <w:szCs w:val="22"/>
              </w:rPr>
            </w:pPr>
          </w:p>
        </w:tc>
      </w:tr>
      <w:tr w:rsidR="00512CAB" w:rsidRPr="002F1D2B" w14:paraId="62214CA2" w14:textId="77777777" w:rsidTr="00C61559">
        <w:trPr>
          <w:jc w:val="center"/>
        </w:trPr>
        <w:tc>
          <w:tcPr>
            <w:tcW w:w="789" w:type="dxa"/>
            <w:vMerge/>
          </w:tcPr>
          <w:p w14:paraId="4A2CBEA0" w14:textId="77777777" w:rsidR="00512CAB" w:rsidRDefault="00512CAB" w:rsidP="00845E65">
            <w:pPr>
              <w:rPr>
                <w:rFonts w:ascii="Arial" w:hAnsi="Arial" w:cs="Arial"/>
                <w:b/>
                <w:sz w:val="22"/>
              </w:rPr>
            </w:pPr>
          </w:p>
        </w:tc>
        <w:tc>
          <w:tcPr>
            <w:tcW w:w="1781" w:type="dxa"/>
          </w:tcPr>
          <w:p w14:paraId="3199CB6E"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tcPr>
          <w:p w14:paraId="741E037D" w14:textId="77777777" w:rsidR="00512CAB" w:rsidRPr="002F1D2B" w:rsidRDefault="00512CAB" w:rsidP="00845E65">
            <w:pPr>
              <w:rPr>
                <w:rFonts w:ascii="Arial" w:hAnsi="Arial" w:cs="Arial"/>
                <w:sz w:val="20"/>
                <w:szCs w:val="20"/>
              </w:rPr>
            </w:pPr>
          </w:p>
        </w:tc>
        <w:tc>
          <w:tcPr>
            <w:tcW w:w="1356" w:type="dxa"/>
            <w:vMerge/>
          </w:tcPr>
          <w:p w14:paraId="3E78CC05" w14:textId="77777777" w:rsidR="00512CAB" w:rsidRPr="002F1D2B" w:rsidRDefault="00512CAB" w:rsidP="00845E65">
            <w:pPr>
              <w:rPr>
                <w:rFonts w:ascii="Arial" w:hAnsi="Arial" w:cs="Arial"/>
                <w:sz w:val="20"/>
                <w:szCs w:val="20"/>
              </w:rPr>
            </w:pPr>
          </w:p>
        </w:tc>
        <w:tc>
          <w:tcPr>
            <w:tcW w:w="1620" w:type="dxa"/>
            <w:vMerge/>
          </w:tcPr>
          <w:p w14:paraId="3B37AE2A" w14:textId="77777777" w:rsidR="00512CAB" w:rsidRPr="002F1D2B" w:rsidRDefault="00512CAB" w:rsidP="00845E65">
            <w:pPr>
              <w:rPr>
                <w:rFonts w:ascii="Arial" w:hAnsi="Arial" w:cs="Arial"/>
                <w:sz w:val="22"/>
                <w:szCs w:val="22"/>
              </w:rPr>
            </w:pPr>
          </w:p>
        </w:tc>
      </w:tr>
      <w:tr w:rsidR="00512CAB" w:rsidRPr="002F1D2B" w14:paraId="50715FF3" w14:textId="77777777" w:rsidTr="00C61559">
        <w:trPr>
          <w:jc w:val="center"/>
        </w:trPr>
        <w:tc>
          <w:tcPr>
            <w:tcW w:w="789" w:type="dxa"/>
            <w:vMerge w:val="restart"/>
          </w:tcPr>
          <w:p w14:paraId="3285D8B7" w14:textId="77777777" w:rsidR="00512CAB" w:rsidRDefault="00512CAB" w:rsidP="00845E65">
            <w:pPr>
              <w:rPr>
                <w:rFonts w:ascii="Arial" w:hAnsi="Arial" w:cs="Arial"/>
                <w:b/>
                <w:sz w:val="22"/>
              </w:rPr>
            </w:pPr>
            <w:r>
              <w:rPr>
                <w:rFonts w:ascii="Arial" w:hAnsi="Arial" w:cs="Arial"/>
                <w:b/>
                <w:sz w:val="22"/>
              </w:rPr>
              <w:t>12</w:t>
            </w:r>
          </w:p>
        </w:tc>
        <w:tc>
          <w:tcPr>
            <w:tcW w:w="1781" w:type="dxa"/>
          </w:tcPr>
          <w:p w14:paraId="53D7B39B"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tcPr>
          <w:p w14:paraId="151213F5" w14:textId="77777777" w:rsidR="00512CAB" w:rsidRPr="002F1D2B" w:rsidRDefault="00512CAB" w:rsidP="00845E65">
            <w:pPr>
              <w:rPr>
                <w:rFonts w:ascii="Arial" w:hAnsi="Arial" w:cs="Arial"/>
                <w:sz w:val="20"/>
                <w:szCs w:val="20"/>
              </w:rPr>
            </w:pPr>
            <w:r>
              <w:rPr>
                <w:rFonts w:ascii="Arial" w:hAnsi="Arial" w:cs="Arial"/>
                <w:color w:val="000000"/>
                <w:sz w:val="20"/>
                <w:szCs w:val="20"/>
              </w:rPr>
              <w:t>Nattes en plastique deux places</w:t>
            </w:r>
          </w:p>
        </w:tc>
        <w:tc>
          <w:tcPr>
            <w:tcW w:w="1356" w:type="dxa"/>
            <w:vMerge w:val="restart"/>
          </w:tcPr>
          <w:p w14:paraId="71945EE4" w14:textId="77777777" w:rsidR="00512CAB" w:rsidRPr="002F1D2B" w:rsidRDefault="00512CAB" w:rsidP="00845E65">
            <w:pPr>
              <w:rPr>
                <w:rFonts w:ascii="Arial" w:hAnsi="Arial" w:cs="Arial"/>
                <w:sz w:val="20"/>
                <w:szCs w:val="20"/>
              </w:rPr>
            </w:pPr>
          </w:p>
        </w:tc>
        <w:tc>
          <w:tcPr>
            <w:tcW w:w="1620" w:type="dxa"/>
            <w:vMerge w:val="restart"/>
          </w:tcPr>
          <w:p w14:paraId="64093634" w14:textId="77777777" w:rsidR="00512CAB" w:rsidRPr="002F1D2B" w:rsidRDefault="00512CAB" w:rsidP="00845E65">
            <w:pPr>
              <w:rPr>
                <w:rFonts w:ascii="Arial" w:hAnsi="Arial" w:cs="Arial"/>
                <w:sz w:val="22"/>
                <w:szCs w:val="22"/>
              </w:rPr>
            </w:pPr>
          </w:p>
        </w:tc>
      </w:tr>
      <w:tr w:rsidR="00512CAB" w:rsidRPr="002F1D2B" w14:paraId="3DDE38BF" w14:textId="77777777" w:rsidTr="00C61559">
        <w:trPr>
          <w:jc w:val="center"/>
        </w:trPr>
        <w:tc>
          <w:tcPr>
            <w:tcW w:w="789" w:type="dxa"/>
            <w:vMerge/>
          </w:tcPr>
          <w:p w14:paraId="287ADF2C" w14:textId="77777777" w:rsidR="00512CAB" w:rsidRDefault="00512CAB" w:rsidP="00845E65">
            <w:pPr>
              <w:rPr>
                <w:rFonts w:ascii="Arial" w:hAnsi="Arial" w:cs="Arial"/>
                <w:b/>
                <w:sz w:val="22"/>
              </w:rPr>
            </w:pPr>
          </w:p>
        </w:tc>
        <w:tc>
          <w:tcPr>
            <w:tcW w:w="1781" w:type="dxa"/>
          </w:tcPr>
          <w:p w14:paraId="0CD0520F"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tcPr>
          <w:p w14:paraId="2EE8D055" w14:textId="77777777" w:rsidR="00512CAB" w:rsidRPr="002F1D2B" w:rsidRDefault="00512CAB" w:rsidP="00845E65">
            <w:pPr>
              <w:rPr>
                <w:rFonts w:ascii="Arial" w:hAnsi="Arial" w:cs="Arial"/>
                <w:sz w:val="20"/>
                <w:szCs w:val="20"/>
              </w:rPr>
            </w:pPr>
          </w:p>
        </w:tc>
        <w:tc>
          <w:tcPr>
            <w:tcW w:w="1356" w:type="dxa"/>
            <w:vMerge/>
          </w:tcPr>
          <w:p w14:paraId="348D2046" w14:textId="77777777" w:rsidR="00512CAB" w:rsidRPr="002F1D2B" w:rsidRDefault="00512CAB" w:rsidP="00845E65">
            <w:pPr>
              <w:rPr>
                <w:rFonts w:ascii="Arial" w:hAnsi="Arial" w:cs="Arial"/>
                <w:sz w:val="20"/>
                <w:szCs w:val="20"/>
              </w:rPr>
            </w:pPr>
          </w:p>
        </w:tc>
        <w:tc>
          <w:tcPr>
            <w:tcW w:w="1620" w:type="dxa"/>
            <w:vMerge/>
          </w:tcPr>
          <w:p w14:paraId="251BFDA4" w14:textId="77777777" w:rsidR="00512CAB" w:rsidRPr="002F1D2B" w:rsidRDefault="00512CAB" w:rsidP="00845E65">
            <w:pPr>
              <w:rPr>
                <w:rFonts w:ascii="Arial" w:hAnsi="Arial" w:cs="Arial"/>
                <w:sz w:val="22"/>
                <w:szCs w:val="22"/>
              </w:rPr>
            </w:pPr>
          </w:p>
        </w:tc>
      </w:tr>
      <w:tr w:rsidR="00512CAB" w:rsidRPr="002F1D2B" w14:paraId="223E2B88" w14:textId="77777777" w:rsidTr="00C61559">
        <w:trPr>
          <w:jc w:val="center"/>
        </w:trPr>
        <w:tc>
          <w:tcPr>
            <w:tcW w:w="789" w:type="dxa"/>
            <w:vMerge w:val="restart"/>
          </w:tcPr>
          <w:p w14:paraId="1133CBC2" w14:textId="77777777" w:rsidR="00512CAB" w:rsidRDefault="00512CAB" w:rsidP="00845E65">
            <w:pPr>
              <w:rPr>
                <w:rFonts w:ascii="Arial" w:hAnsi="Arial" w:cs="Arial"/>
                <w:b/>
                <w:sz w:val="22"/>
              </w:rPr>
            </w:pPr>
            <w:r>
              <w:rPr>
                <w:rFonts w:ascii="Arial" w:hAnsi="Arial" w:cs="Arial"/>
                <w:b/>
                <w:sz w:val="22"/>
              </w:rPr>
              <w:t>13</w:t>
            </w:r>
          </w:p>
        </w:tc>
        <w:tc>
          <w:tcPr>
            <w:tcW w:w="1781" w:type="dxa"/>
          </w:tcPr>
          <w:p w14:paraId="0B1C9930"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tcPr>
          <w:p w14:paraId="632D7365" w14:textId="77777777" w:rsidR="00512CAB" w:rsidRPr="002F1D2B" w:rsidRDefault="00512CAB" w:rsidP="00845E65">
            <w:pPr>
              <w:rPr>
                <w:rFonts w:ascii="Arial" w:hAnsi="Arial" w:cs="Arial"/>
                <w:sz w:val="20"/>
                <w:szCs w:val="20"/>
              </w:rPr>
            </w:pPr>
            <w:r>
              <w:rPr>
                <w:rFonts w:ascii="Arial" w:hAnsi="Arial" w:cs="Arial"/>
                <w:color w:val="000000"/>
                <w:sz w:val="20"/>
                <w:szCs w:val="20"/>
              </w:rPr>
              <w:t>Soutien-gorge (taille mixte)</w:t>
            </w:r>
          </w:p>
        </w:tc>
        <w:tc>
          <w:tcPr>
            <w:tcW w:w="1356" w:type="dxa"/>
            <w:vMerge w:val="restart"/>
          </w:tcPr>
          <w:p w14:paraId="61B0C2EE" w14:textId="77777777" w:rsidR="00512CAB" w:rsidRPr="002F1D2B" w:rsidRDefault="00512CAB" w:rsidP="00845E65">
            <w:pPr>
              <w:rPr>
                <w:rFonts w:ascii="Arial" w:hAnsi="Arial" w:cs="Arial"/>
                <w:sz w:val="20"/>
                <w:szCs w:val="20"/>
              </w:rPr>
            </w:pPr>
          </w:p>
        </w:tc>
        <w:tc>
          <w:tcPr>
            <w:tcW w:w="1620" w:type="dxa"/>
            <w:vMerge w:val="restart"/>
          </w:tcPr>
          <w:p w14:paraId="55330B1D" w14:textId="77777777" w:rsidR="00512CAB" w:rsidRPr="002F1D2B" w:rsidRDefault="00512CAB" w:rsidP="00845E65">
            <w:pPr>
              <w:rPr>
                <w:rFonts w:ascii="Arial" w:hAnsi="Arial" w:cs="Arial"/>
                <w:sz w:val="22"/>
                <w:szCs w:val="22"/>
              </w:rPr>
            </w:pPr>
          </w:p>
        </w:tc>
      </w:tr>
      <w:tr w:rsidR="00512CAB" w:rsidRPr="002F1D2B" w14:paraId="32914E93" w14:textId="77777777" w:rsidTr="00C61559">
        <w:trPr>
          <w:jc w:val="center"/>
        </w:trPr>
        <w:tc>
          <w:tcPr>
            <w:tcW w:w="789" w:type="dxa"/>
            <w:vMerge/>
          </w:tcPr>
          <w:p w14:paraId="4618CBA2" w14:textId="77777777" w:rsidR="00512CAB" w:rsidRDefault="00512CAB" w:rsidP="00845E65">
            <w:pPr>
              <w:rPr>
                <w:rFonts w:ascii="Arial" w:hAnsi="Arial" w:cs="Arial"/>
                <w:b/>
                <w:sz w:val="22"/>
              </w:rPr>
            </w:pPr>
          </w:p>
        </w:tc>
        <w:tc>
          <w:tcPr>
            <w:tcW w:w="1781" w:type="dxa"/>
          </w:tcPr>
          <w:p w14:paraId="4048EDC7"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tcPr>
          <w:p w14:paraId="48D6C2A9" w14:textId="77777777" w:rsidR="00512CAB" w:rsidRPr="002F1D2B" w:rsidRDefault="00512CAB" w:rsidP="00845E65">
            <w:pPr>
              <w:rPr>
                <w:rFonts w:ascii="Arial" w:hAnsi="Arial" w:cs="Arial"/>
                <w:sz w:val="20"/>
                <w:szCs w:val="20"/>
              </w:rPr>
            </w:pPr>
          </w:p>
        </w:tc>
        <w:tc>
          <w:tcPr>
            <w:tcW w:w="1356" w:type="dxa"/>
            <w:vMerge/>
          </w:tcPr>
          <w:p w14:paraId="71F69F4A" w14:textId="77777777" w:rsidR="00512CAB" w:rsidRPr="002F1D2B" w:rsidRDefault="00512CAB" w:rsidP="00845E65">
            <w:pPr>
              <w:rPr>
                <w:rFonts w:ascii="Arial" w:hAnsi="Arial" w:cs="Arial"/>
                <w:sz w:val="20"/>
                <w:szCs w:val="20"/>
              </w:rPr>
            </w:pPr>
          </w:p>
        </w:tc>
        <w:tc>
          <w:tcPr>
            <w:tcW w:w="1620" w:type="dxa"/>
            <w:vMerge/>
          </w:tcPr>
          <w:p w14:paraId="1D49C82E" w14:textId="77777777" w:rsidR="00512CAB" w:rsidRPr="002F1D2B" w:rsidRDefault="00512CAB" w:rsidP="00845E65">
            <w:pPr>
              <w:rPr>
                <w:rFonts w:ascii="Arial" w:hAnsi="Arial" w:cs="Arial"/>
                <w:sz w:val="22"/>
                <w:szCs w:val="22"/>
              </w:rPr>
            </w:pPr>
          </w:p>
        </w:tc>
      </w:tr>
      <w:tr w:rsidR="00512CAB" w:rsidRPr="002F1D2B" w14:paraId="08AC4A8A" w14:textId="77777777" w:rsidTr="00C61559">
        <w:trPr>
          <w:jc w:val="center"/>
        </w:trPr>
        <w:tc>
          <w:tcPr>
            <w:tcW w:w="789" w:type="dxa"/>
            <w:vMerge w:val="restart"/>
          </w:tcPr>
          <w:p w14:paraId="0B802A48" w14:textId="77777777" w:rsidR="00512CAB" w:rsidRDefault="00512CAB" w:rsidP="00845E65">
            <w:pPr>
              <w:rPr>
                <w:rFonts w:ascii="Arial" w:hAnsi="Arial" w:cs="Arial"/>
                <w:b/>
                <w:sz w:val="22"/>
              </w:rPr>
            </w:pPr>
            <w:r>
              <w:rPr>
                <w:rFonts w:ascii="Arial" w:hAnsi="Arial" w:cs="Arial"/>
                <w:b/>
                <w:sz w:val="22"/>
              </w:rPr>
              <w:lastRenderedPageBreak/>
              <w:t>14</w:t>
            </w:r>
          </w:p>
        </w:tc>
        <w:tc>
          <w:tcPr>
            <w:tcW w:w="1781" w:type="dxa"/>
          </w:tcPr>
          <w:p w14:paraId="4EE2CD91"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tcPr>
          <w:p w14:paraId="6DF52377" w14:textId="77777777" w:rsidR="00512CAB" w:rsidRPr="002F1D2B" w:rsidRDefault="00512CAB" w:rsidP="00845E65">
            <w:pPr>
              <w:rPr>
                <w:rFonts w:ascii="Arial" w:hAnsi="Arial" w:cs="Arial"/>
                <w:sz w:val="20"/>
                <w:szCs w:val="20"/>
              </w:rPr>
            </w:pPr>
            <w:r>
              <w:rPr>
                <w:rFonts w:ascii="Arial" w:hAnsi="Arial" w:cs="Arial"/>
                <w:color w:val="000000"/>
                <w:sz w:val="20"/>
                <w:szCs w:val="20"/>
              </w:rPr>
              <w:t>Hidjab (taille mixte)</w:t>
            </w:r>
          </w:p>
        </w:tc>
        <w:tc>
          <w:tcPr>
            <w:tcW w:w="1356" w:type="dxa"/>
            <w:vMerge w:val="restart"/>
          </w:tcPr>
          <w:p w14:paraId="705E8CBB" w14:textId="77777777" w:rsidR="00512CAB" w:rsidRPr="002F1D2B" w:rsidRDefault="00512CAB" w:rsidP="00845E65">
            <w:pPr>
              <w:rPr>
                <w:rFonts w:ascii="Arial" w:hAnsi="Arial" w:cs="Arial"/>
                <w:sz w:val="20"/>
                <w:szCs w:val="20"/>
              </w:rPr>
            </w:pPr>
          </w:p>
        </w:tc>
        <w:tc>
          <w:tcPr>
            <w:tcW w:w="1620" w:type="dxa"/>
            <w:vMerge w:val="restart"/>
          </w:tcPr>
          <w:p w14:paraId="7649CF8D" w14:textId="77777777" w:rsidR="00512CAB" w:rsidRPr="002F1D2B" w:rsidRDefault="00512CAB" w:rsidP="00845E65">
            <w:pPr>
              <w:rPr>
                <w:rFonts w:ascii="Arial" w:hAnsi="Arial" w:cs="Arial"/>
                <w:sz w:val="22"/>
                <w:szCs w:val="22"/>
              </w:rPr>
            </w:pPr>
          </w:p>
        </w:tc>
      </w:tr>
      <w:tr w:rsidR="00512CAB" w:rsidRPr="002F1D2B" w14:paraId="13940569" w14:textId="77777777" w:rsidTr="00C61559">
        <w:trPr>
          <w:jc w:val="center"/>
        </w:trPr>
        <w:tc>
          <w:tcPr>
            <w:tcW w:w="789" w:type="dxa"/>
            <w:vMerge/>
          </w:tcPr>
          <w:p w14:paraId="54B43C6A" w14:textId="77777777" w:rsidR="00512CAB" w:rsidRDefault="00512CAB" w:rsidP="00845E65">
            <w:pPr>
              <w:rPr>
                <w:rFonts w:ascii="Arial" w:hAnsi="Arial" w:cs="Arial"/>
                <w:b/>
                <w:sz w:val="22"/>
              </w:rPr>
            </w:pPr>
          </w:p>
        </w:tc>
        <w:tc>
          <w:tcPr>
            <w:tcW w:w="1781" w:type="dxa"/>
          </w:tcPr>
          <w:p w14:paraId="217E95C3"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tcPr>
          <w:p w14:paraId="104418DC" w14:textId="77777777" w:rsidR="00512CAB" w:rsidRPr="002F1D2B" w:rsidRDefault="00512CAB" w:rsidP="00845E65">
            <w:pPr>
              <w:rPr>
                <w:rFonts w:ascii="Arial" w:hAnsi="Arial" w:cs="Arial"/>
                <w:sz w:val="20"/>
                <w:szCs w:val="20"/>
              </w:rPr>
            </w:pPr>
          </w:p>
        </w:tc>
        <w:tc>
          <w:tcPr>
            <w:tcW w:w="1356" w:type="dxa"/>
            <w:vMerge/>
          </w:tcPr>
          <w:p w14:paraId="1F7A5A2F" w14:textId="77777777" w:rsidR="00512CAB" w:rsidRPr="002F1D2B" w:rsidRDefault="00512CAB" w:rsidP="00845E65">
            <w:pPr>
              <w:rPr>
                <w:rFonts w:ascii="Arial" w:hAnsi="Arial" w:cs="Arial"/>
                <w:sz w:val="20"/>
                <w:szCs w:val="20"/>
              </w:rPr>
            </w:pPr>
          </w:p>
        </w:tc>
        <w:tc>
          <w:tcPr>
            <w:tcW w:w="1620" w:type="dxa"/>
            <w:vMerge/>
          </w:tcPr>
          <w:p w14:paraId="33E281A2" w14:textId="77777777" w:rsidR="00512CAB" w:rsidRPr="002F1D2B" w:rsidRDefault="00512CAB" w:rsidP="00845E65">
            <w:pPr>
              <w:rPr>
                <w:rFonts w:ascii="Arial" w:hAnsi="Arial" w:cs="Arial"/>
                <w:sz w:val="22"/>
                <w:szCs w:val="22"/>
              </w:rPr>
            </w:pPr>
          </w:p>
        </w:tc>
      </w:tr>
      <w:tr w:rsidR="00512CAB" w:rsidRPr="002F1D2B" w14:paraId="31B4EE84" w14:textId="77777777" w:rsidTr="00C61559">
        <w:trPr>
          <w:jc w:val="center"/>
        </w:trPr>
        <w:tc>
          <w:tcPr>
            <w:tcW w:w="789" w:type="dxa"/>
            <w:vMerge w:val="restart"/>
          </w:tcPr>
          <w:p w14:paraId="30A053A7" w14:textId="77777777" w:rsidR="00512CAB" w:rsidRDefault="00512CAB" w:rsidP="00845E65">
            <w:pPr>
              <w:rPr>
                <w:rFonts w:ascii="Arial" w:hAnsi="Arial" w:cs="Arial"/>
                <w:b/>
                <w:sz w:val="22"/>
              </w:rPr>
            </w:pPr>
            <w:r>
              <w:rPr>
                <w:rFonts w:ascii="Arial" w:hAnsi="Arial" w:cs="Arial"/>
                <w:b/>
                <w:sz w:val="22"/>
              </w:rPr>
              <w:t>15</w:t>
            </w:r>
          </w:p>
        </w:tc>
        <w:tc>
          <w:tcPr>
            <w:tcW w:w="1781" w:type="dxa"/>
          </w:tcPr>
          <w:p w14:paraId="11B60497" w14:textId="77777777" w:rsidR="00512CAB" w:rsidRPr="002F1D2B" w:rsidRDefault="00512CAB" w:rsidP="00845E65">
            <w:pPr>
              <w:rPr>
                <w:rFonts w:ascii="Arial" w:hAnsi="Arial" w:cs="Arial"/>
                <w:b/>
                <w:sz w:val="20"/>
              </w:rPr>
            </w:pPr>
            <w:r w:rsidRPr="002F1D2B">
              <w:rPr>
                <w:rFonts w:ascii="Arial" w:hAnsi="Arial" w:cs="Arial"/>
                <w:b/>
                <w:sz w:val="20"/>
              </w:rPr>
              <w:t>Description</w:t>
            </w:r>
          </w:p>
        </w:tc>
        <w:tc>
          <w:tcPr>
            <w:tcW w:w="4536" w:type="dxa"/>
          </w:tcPr>
          <w:p w14:paraId="0EDABCF2" w14:textId="77777777" w:rsidR="00512CAB" w:rsidRPr="002F1D2B" w:rsidRDefault="00512CAB" w:rsidP="00845E65">
            <w:pPr>
              <w:rPr>
                <w:rFonts w:ascii="Arial" w:hAnsi="Arial" w:cs="Arial"/>
                <w:sz w:val="20"/>
                <w:szCs w:val="20"/>
              </w:rPr>
            </w:pPr>
            <w:r>
              <w:rPr>
                <w:rFonts w:ascii="Arial" w:hAnsi="Arial" w:cs="Arial"/>
                <w:color w:val="000000"/>
                <w:sz w:val="20"/>
                <w:szCs w:val="20"/>
              </w:rPr>
              <w:t>Sac type OSOFIA pour reconditionnement des matériels</w:t>
            </w:r>
          </w:p>
        </w:tc>
        <w:tc>
          <w:tcPr>
            <w:tcW w:w="1356" w:type="dxa"/>
            <w:vMerge w:val="restart"/>
          </w:tcPr>
          <w:p w14:paraId="788F4A35" w14:textId="77777777" w:rsidR="00512CAB" w:rsidRPr="002F1D2B" w:rsidRDefault="00512CAB" w:rsidP="00845E65">
            <w:pPr>
              <w:rPr>
                <w:rFonts w:ascii="Arial" w:hAnsi="Arial" w:cs="Arial"/>
                <w:sz w:val="20"/>
                <w:szCs w:val="20"/>
              </w:rPr>
            </w:pPr>
          </w:p>
        </w:tc>
        <w:tc>
          <w:tcPr>
            <w:tcW w:w="1620" w:type="dxa"/>
            <w:vMerge w:val="restart"/>
          </w:tcPr>
          <w:p w14:paraId="2C1EB93C" w14:textId="77777777" w:rsidR="00512CAB" w:rsidRPr="002F1D2B" w:rsidRDefault="00512CAB" w:rsidP="00845E65">
            <w:pPr>
              <w:rPr>
                <w:rFonts w:ascii="Arial" w:hAnsi="Arial" w:cs="Arial"/>
                <w:sz w:val="22"/>
                <w:szCs w:val="22"/>
              </w:rPr>
            </w:pPr>
          </w:p>
        </w:tc>
      </w:tr>
      <w:tr w:rsidR="00512CAB" w:rsidRPr="002F1D2B" w14:paraId="2B6BC9DB" w14:textId="77777777" w:rsidTr="00C61559">
        <w:trPr>
          <w:jc w:val="center"/>
        </w:trPr>
        <w:tc>
          <w:tcPr>
            <w:tcW w:w="789" w:type="dxa"/>
            <w:vMerge/>
          </w:tcPr>
          <w:p w14:paraId="052F0EE1" w14:textId="77777777" w:rsidR="00512CAB" w:rsidRDefault="00512CAB" w:rsidP="00845E65">
            <w:pPr>
              <w:rPr>
                <w:rFonts w:ascii="Arial" w:hAnsi="Arial" w:cs="Arial"/>
                <w:b/>
                <w:sz w:val="22"/>
              </w:rPr>
            </w:pPr>
          </w:p>
        </w:tc>
        <w:tc>
          <w:tcPr>
            <w:tcW w:w="1781" w:type="dxa"/>
          </w:tcPr>
          <w:p w14:paraId="795A87CE" w14:textId="77777777" w:rsidR="00512CAB" w:rsidRPr="002F1D2B" w:rsidRDefault="00512CAB" w:rsidP="00845E65">
            <w:pPr>
              <w:rPr>
                <w:rFonts w:ascii="Arial" w:hAnsi="Arial" w:cs="Arial"/>
                <w:b/>
                <w:sz w:val="20"/>
              </w:rPr>
            </w:pPr>
            <w:r w:rsidRPr="002F1D2B">
              <w:rPr>
                <w:rFonts w:ascii="Arial" w:hAnsi="Arial" w:cs="Arial"/>
                <w:b/>
                <w:sz w:val="20"/>
              </w:rPr>
              <w:t>Spécifications</w:t>
            </w:r>
          </w:p>
        </w:tc>
        <w:tc>
          <w:tcPr>
            <w:tcW w:w="4536" w:type="dxa"/>
          </w:tcPr>
          <w:p w14:paraId="2118E146" w14:textId="77777777" w:rsidR="00512CAB" w:rsidRPr="002F1D2B" w:rsidRDefault="00512CAB" w:rsidP="00845E65">
            <w:pPr>
              <w:rPr>
                <w:rFonts w:ascii="Arial" w:hAnsi="Arial" w:cs="Arial"/>
                <w:sz w:val="20"/>
                <w:szCs w:val="20"/>
              </w:rPr>
            </w:pPr>
          </w:p>
        </w:tc>
        <w:tc>
          <w:tcPr>
            <w:tcW w:w="1356" w:type="dxa"/>
            <w:vMerge/>
          </w:tcPr>
          <w:p w14:paraId="52870296" w14:textId="77777777" w:rsidR="00512CAB" w:rsidRPr="002F1D2B" w:rsidRDefault="00512CAB" w:rsidP="00845E65">
            <w:pPr>
              <w:rPr>
                <w:rFonts w:ascii="Arial" w:hAnsi="Arial" w:cs="Arial"/>
                <w:sz w:val="20"/>
                <w:szCs w:val="20"/>
              </w:rPr>
            </w:pPr>
          </w:p>
        </w:tc>
        <w:tc>
          <w:tcPr>
            <w:tcW w:w="1620" w:type="dxa"/>
            <w:vMerge/>
          </w:tcPr>
          <w:p w14:paraId="207B0B43" w14:textId="77777777" w:rsidR="00512CAB" w:rsidRPr="002F1D2B" w:rsidRDefault="00512CAB" w:rsidP="00845E65">
            <w:pPr>
              <w:rPr>
                <w:rFonts w:ascii="Arial" w:hAnsi="Arial" w:cs="Arial"/>
                <w:sz w:val="22"/>
                <w:szCs w:val="22"/>
              </w:rPr>
            </w:pPr>
          </w:p>
        </w:tc>
      </w:tr>
    </w:tbl>
    <w:p w14:paraId="612B9918" w14:textId="77777777" w:rsidR="00512CAB" w:rsidRPr="00B722B3" w:rsidRDefault="00B722B3" w:rsidP="00414312">
      <w:pPr>
        <w:rPr>
          <w:rFonts w:ascii="Arial" w:hAnsi="Arial" w:cs="Arial"/>
          <w:b/>
          <w:sz w:val="20"/>
        </w:rPr>
      </w:pPr>
      <w:r w:rsidRPr="00B722B3">
        <w:rPr>
          <w:rFonts w:ascii="Arial" w:hAnsi="Arial" w:cs="Arial"/>
          <w:b/>
          <w:sz w:val="20"/>
        </w:rPr>
        <w:t>NB : Le fournisseur doit fournir des photos pour chaque articles (obligatoire)</w:t>
      </w:r>
    </w:p>
    <w:p w14:paraId="609D12F2" w14:textId="77777777" w:rsidR="00B722B3" w:rsidRDefault="00B722B3" w:rsidP="00414312">
      <w:pPr>
        <w:rPr>
          <w:rFonts w:ascii="Arial" w:hAnsi="Arial" w:cs="Arial"/>
          <w:b/>
          <w:sz w:val="20"/>
        </w:rPr>
      </w:pPr>
    </w:p>
    <w:p w14:paraId="04ECB6F8" w14:textId="77777777" w:rsidR="00512CAB" w:rsidRPr="00512CAB" w:rsidRDefault="00512CAB" w:rsidP="00414312">
      <w:pPr>
        <w:rPr>
          <w:rFonts w:ascii="Arial" w:hAnsi="Arial" w:cs="Arial"/>
          <w:b/>
          <w:sz w:val="20"/>
        </w:rPr>
      </w:pPr>
      <w:r w:rsidRPr="00512CAB">
        <w:rPr>
          <w:rFonts w:ascii="Arial" w:hAnsi="Arial" w:cs="Arial"/>
          <w:b/>
          <w:sz w:val="20"/>
        </w:rPr>
        <w:t>Lot 3 </w:t>
      </w:r>
      <w:r w:rsidR="00B722B3">
        <w:rPr>
          <w:rFonts w:ascii="Arial" w:hAnsi="Arial" w:cs="Arial"/>
          <w:b/>
          <w:sz w:val="20"/>
        </w:rPr>
        <w:t>Kit hygiène</w:t>
      </w:r>
      <w:r w:rsidR="002D4EDB">
        <w:rPr>
          <w:rFonts w:ascii="Arial" w:hAnsi="Arial" w:cs="Arial"/>
          <w:b/>
          <w:sz w:val="20"/>
        </w:rPr>
        <w:t xml:space="preserve"> : </w:t>
      </w:r>
      <w:r w:rsidR="002D4EDB" w:rsidRPr="002D4EDB">
        <w:rPr>
          <w:rFonts w:ascii="Arial" w:hAnsi="Arial" w:cs="Arial"/>
          <w:b/>
          <w:bCs/>
          <w:color w:val="7030A0"/>
          <w:sz w:val="20"/>
          <w:szCs w:val="20"/>
        </w:rPr>
        <w:t>(veuill</w:t>
      </w:r>
      <w:r w:rsidR="002D4EDB">
        <w:rPr>
          <w:rFonts w:ascii="Arial" w:hAnsi="Arial" w:cs="Arial"/>
          <w:b/>
          <w:bCs/>
          <w:color w:val="7030A0"/>
          <w:sz w:val="20"/>
          <w:szCs w:val="20"/>
        </w:rPr>
        <w:t>ez compléter le tableau avec les spécifications des produits que vous proposez, les photos des articles sont obligatoires)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89"/>
        <w:gridCol w:w="1781"/>
        <w:gridCol w:w="4536"/>
        <w:gridCol w:w="1356"/>
        <w:gridCol w:w="1620"/>
      </w:tblGrid>
      <w:tr w:rsidR="00512CAB" w:rsidRPr="002F1D2B" w14:paraId="7BF59972" w14:textId="77777777" w:rsidTr="005F3F8E">
        <w:trPr>
          <w:jc w:val="center"/>
        </w:trPr>
        <w:tc>
          <w:tcPr>
            <w:tcW w:w="789" w:type="dxa"/>
            <w:shd w:val="clear" w:color="auto" w:fill="C0C0C0"/>
          </w:tcPr>
          <w:p w14:paraId="0833EE89" w14:textId="77777777" w:rsidR="00512CAB" w:rsidRPr="002F1D2B" w:rsidRDefault="00512CAB" w:rsidP="005F3F8E">
            <w:pPr>
              <w:rPr>
                <w:rFonts w:ascii="Arial" w:hAnsi="Arial" w:cs="Arial"/>
                <w:b/>
                <w:bCs/>
                <w:sz w:val="22"/>
                <w:szCs w:val="22"/>
              </w:rPr>
            </w:pPr>
            <w:r w:rsidRPr="002F1D2B">
              <w:rPr>
                <w:rFonts w:ascii="Arial" w:hAnsi="Arial" w:cs="Arial"/>
                <w:b/>
                <w:sz w:val="22"/>
              </w:rPr>
              <w:t>Numéro de l'article :</w:t>
            </w:r>
          </w:p>
        </w:tc>
        <w:tc>
          <w:tcPr>
            <w:tcW w:w="1781" w:type="dxa"/>
            <w:shd w:val="clear" w:color="auto" w:fill="C0C0C0"/>
          </w:tcPr>
          <w:p w14:paraId="4B52B837" w14:textId="77777777" w:rsidR="00512CAB" w:rsidRPr="002F1D2B" w:rsidRDefault="00512CAB" w:rsidP="005F3F8E">
            <w:pPr>
              <w:rPr>
                <w:rFonts w:ascii="Arial" w:hAnsi="Arial" w:cs="Arial"/>
                <w:b/>
                <w:bCs/>
                <w:sz w:val="22"/>
                <w:szCs w:val="22"/>
              </w:rPr>
            </w:pPr>
            <w:r w:rsidRPr="002F1D2B">
              <w:rPr>
                <w:rFonts w:ascii="Arial" w:hAnsi="Arial" w:cs="Arial"/>
                <w:b/>
                <w:sz w:val="22"/>
              </w:rPr>
              <w:t>Paramètre</w:t>
            </w:r>
          </w:p>
        </w:tc>
        <w:tc>
          <w:tcPr>
            <w:tcW w:w="4536" w:type="dxa"/>
            <w:shd w:val="clear" w:color="auto" w:fill="C0C0C0"/>
          </w:tcPr>
          <w:p w14:paraId="3F71E388" w14:textId="77777777" w:rsidR="00512CAB" w:rsidRPr="002F1D2B" w:rsidRDefault="00512CAB" w:rsidP="005F3F8E">
            <w:pPr>
              <w:rPr>
                <w:rFonts w:ascii="Arial" w:hAnsi="Arial" w:cs="Arial"/>
                <w:b/>
                <w:bCs/>
                <w:sz w:val="22"/>
                <w:szCs w:val="22"/>
              </w:rPr>
            </w:pPr>
            <w:r w:rsidRPr="002F1D2B">
              <w:rPr>
                <w:rFonts w:ascii="Arial" w:hAnsi="Arial" w:cs="Arial"/>
                <w:b/>
                <w:sz w:val="22"/>
              </w:rPr>
              <w:t>Caractéristiques (exigences minimales du pouvoir adjudicateur)</w:t>
            </w:r>
          </w:p>
        </w:tc>
        <w:tc>
          <w:tcPr>
            <w:tcW w:w="1356" w:type="dxa"/>
            <w:shd w:val="clear" w:color="auto" w:fill="C0C0C0"/>
          </w:tcPr>
          <w:p w14:paraId="0F32B22C" w14:textId="77777777" w:rsidR="00512CAB" w:rsidRPr="002F1D2B" w:rsidRDefault="00512CAB" w:rsidP="005F3F8E">
            <w:pPr>
              <w:rPr>
                <w:rFonts w:ascii="Arial" w:hAnsi="Arial" w:cs="Arial"/>
                <w:b/>
                <w:bCs/>
                <w:sz w:val="22"/>
                <w:szCs w:val="22"/>
              </w:rPr>
            </w:pPr>
            <w:r w:rsidRPr="002F1D2B">
              <w:rPr>
                <w:rFonts w:ascii="Arial" w:hAnsi="Arial" w:cs="Arial"/>
                <w:b/>
                <w:sz w:val="22"/>
              </w:rPr>
              <w:t xml:space="preserve">Respecter (Oui/Non) </w:t>
            </w:r>
          </w:p>
        </w:tc>
        <w:tc>
          <w:tcPr>
            <w:tcW w:w="1620" w:type="dxa"/>
            <w:shd w:val="clear" w:color="auto" w:fill="C0C0C0"/>
          </w:tcPr>
          <w:p w14:paraId="26EA0CB1" w14:textId="77777777" w:rsidR="00512CAB" w:rsidRPr="002F1D2B" w:rsidRDefault="00512CAB" w:rsidP="005F3F8E">
            <w:pPr>
              <w:rPr>
                <w:rFonts w:ascii="Arial" w:hAnsi="Arial" w:cs="Arial"/>
                <w:b/>
                <w:bCs/>
                <w:sz w:val="22"/>
                <w:szCs w:val="22"/>
              </w:rPr>
            </w:pPr>
            <w:r w:rsidRPr="002F1D2B">
              <w:rPr>
                <w:rFonts w:ascii="Arial" w:hAnsi="Arial" w:cs="Arial"/>
                <w:b/>
                <w:sz w:val="22"/>
              </w:rPr>
              <w:t>Les éventuels écarts doivent être décrits dans cette colonne</w:t>
            </w:r>
          </w:p>
        </w:tc>
      </w:tr>
      <w:tr w:rsidR="00512CAB" w:rsidRPr="002F1D2B" w14:paraId="4A7CF79E" w14:textId="77777777" w:rsidTr="005F3F8E">
        <w:trPr>
          <w:jc w:val="center"/>
        </w:trPr>
        <w:tc>
          <w:tcPr>
            <w:tcW w:w="789" w:type="dxa"/>
            <w:vMerge w:val="restart"/>
          </w:tcPr>
          <w:p w14:paraId="180C9EA1" w14:textId="77777777" w:rsidR="00512CAB" w:rsidRPr="002F1D2B" w:rsidRDefault="00512CAB" w:rsidP="005F3F8E">
            <w:pPr>
              <w:rPr>
                <w:rFonts w:ascii="Arial" w:hAnsi="Arial" w:cs="Arial"/>
                <w:b/>
                <w:bCs/>
                <w:sz w:val="22"/>
                <w:szCs w:val="22"/>
              </w:rPr>
            </w:pPr>
            <w:r w:rsidRPr="002F1D2B">
              <w:rPr>
                <w:rFonts w:ascii="Arial" w:hAnsi="Arial" w:cs="Arial"/>
                <w:b/>
                <w:sz w:val="22"/>
              </w:rPr>
              <w:t>1</w:t>
            </w:r>
          </w:p>
        </w:tc>
        <w:tc>
          <w:tcPr>
            <w:tcW w:w="1781" w:type="dxa"/>
          </w:tcPr>
          <w:p w14:paraId="372E55D7" w14:textId="77777777" w:rsidR="00512CAB" w:rsidRPr="002F1D2B" w:rsidRDefault="00512CAB" w:rsidP="005F3F8E">
            <w:pPr>
              <w:rPr>
                <w:rFonts w:ascii="Arial" w:hAnsi="Arial" w:cs="Arial"/>
                <w:b/>
                <w:bCs/>
                <w:sz w:val="20"/>
                <w:szCs w:val="20"/>
              </w:rPr>
            </w:pPr>
            <w:r w:rsidRPr="002F1D2B">
              <w:rPr>
                <w:rFonts w:ascii="Arial" w:hAnsi="Arial" w:cs="Arial"/>
                <w:b/>
                <w:sz w:val="20"/>
              </w:rPr>
              <w:t>Description</w:t>
            </w:r>
          </w:p>
        </w:tc>
        <w:tc>
          <w:tcPr>
            <w:tcW w:w="4536" w:type="dxa"/>
          </w:tcPr>
          <w:p w14:paraId="079FDA4C" w14:textId="77777777" w:rsidR="00512CAB" w:rsidRPr="002F1D2B" w:rsidRDefault="00B722B3" w:rsidP="005F3F8E">
            <w:pPr>
              <w:rPr>
                <w:rFonts w:ascii="Arial" w:hAnsi="Arial" w:cs="Arial"/>
                <w:sz w:val="20"/>
                <w:szCs w:val="20"/>
                <w:highlight w:val="yellow"/>
              </w:rPr>
            </w:pPr>
            <w:r w:rsidRPr="00B722B3">
              <w:rPr>
                <w:rFonts w:ascii="Arial" w:hAnsi="Arial" w:cs="Arial"/>
                <w:sz w:val="20"/>
                <w:szCs w:val="20"/>
              </w:rPr>
              <w:t>Bidon de 25 Litre</w:t>
            </w:r>
          </w:p>
        </w:tc>
        <w:tc>
          <w:tcPr>
            <w:tcW w:w="1356" w:type="dxa"/>
            <w:vMerge w:val="restart"/>
          </w:tcPr>
          <w:p w14:paraId="1A864A23" w14:textId="77777777" w:rsidR="00512CAB" w:rsidRPr="002F1D2B" w:rsidRDefault="00512CAB" w:rsidP="005F3F8E">
            <w:pPr>
              <w:rPr>
                <w:rFonts w:ascii="Arial" w:hAnsi="Arial" w:cs="Arial"/>
                <w:sz w:val="20"/>
                <w:szCs w:val="20"/>
              </w:rPr>
            </w:pPr>
          </w:p>
        </w:tc>
        <w:tc>
          <w:tcPr>
            <w:tcW w:w="1620" w:type="dxa"/>
            <w:vMerge w:val="restart"/>
          </w:tcPr>
          <w:p w14:paraId="2CD6E0DB" w14:textId="77777777" w:rsidR="00512CAB" w:rsidRPr="002F1D2B" w:rsidRDefault="00512CAB" w:rsidP="005F3F8E">
            <w:pPr>
              <w:rPr>
                <w:rFonts w:ascii="Arial" w:hAnsi="Arial" w:cs="Arial"/>
                <w:sz w:val="22"/>
                <w:szCs w:val="22"/>
              </w:rPr>
            </w:pPr>
          </w:p>
        </w:tc>
      </w:tr>
      <w:tr w:rsidR="00512CAB" w:rsidRPr="002F1D2B" w14:paraId="51E3DC6E" w14:textId="77777777" w:rsidTr="005F3F8E">
        <w:trPr>
          <w:jc w:val="center"/>
        </w:trPr>
        <w:tc>
          <w:tcPr>
            <w:tcW w:w="789" w:type="dxa"/>
            <w:vMerge/>
          </w:tcPr>
          <w:p w14:paraId="37343BDF" w14:textId="77777777" w:rsidR="00512CAB" w:rsidRPr="002F1D2B" w:rsidRDefault="00512CAB" w:rsidP="005F3F8E">
            <w:pPr>
              <w:rPr>
                <w:rFonts w:ascii="Arial" w:hAnsi="Arial" w:cs="Arial"/>
                <w:b/>
                <w:bCs/>
                <w:sz w:val="22"/>
                <w:szCs w:val="22"/>
              </w:rPr>
            </w:pPr>
          </w:p>
        </w:tc>
        <w:tc>
          <w:tcPr>
            <w:tcW w:w="1781" w:type="dxa"/>
          </w:tcPr>
          <w:p w14:paraId="69E99AD3" w14:textId="77777777" w:rsidR="00512CAB" w:rsidRPr="002F1D2B" w:rsidRDefault="00512CAB" w:rsidP="005F3F8E">
            <w:pPr>
              <w:rPr>
                <w:rFonts w:ascii="Arial" w:hAnsi="Arial" w:cs="Arial"/>
                <w:b/>
                <w:bCs/>
                <w:sz w:val="20"/>
                <w:szCs w:val="20"/>
              </w:rPr>
            </w:pPr>
            <w:r w:rsidRPr="002F1D2B">
              <w:rPr>
                <w:rFonts w:ascii="Arial" w:hAnsi="Arial" w:cs="Arial"/>
                <w:b/>
                <w:sz w:val="20"/>
              </w:rPr>
              <w:t>Spécifications</w:t>
            </w:r>
          </w:p>
        </w:tc>
        <w:tc>
          <w:tcPr>
            <w:tcW w:w="4536" w:type="dxa"/>
          </w:tcPr>
          <w:p w14:paraId="41E56F10" w14:textId="77777777" w:rsidR="00512CAB" w:rsidRPr="002F1D2B" w:rsidRDefault="00512CAB" w:rsidP="005F3F8E">
            <w:pPr>
              <w:rPr>
                <w:rFonts w:ascii="Arial" w:hAnsi="Arial" w:cs="Arial"/>
                <w:sz w:val="20"/>
                <w:szCs w:val="20"/>
                <w:highlight w:val="yellow"/>
              </w:rPr>
            </w:pPr>
          </w:p>
        </w:tc>
        <w:tc>
          <w:tcPr>
            <w:tcW w:w="1356" w:type="dxa"/>
            <w:vMerge/>
          </w:tcPr>
          <w:p w14:paraId="19E28D8F" w14:textId="77777777" w:rsidR="00512CAB" w:rsidRPr="002F1D2B" w:rsidRDefault="00512CAB" w:rsidP="005F3F8E">
            <w:pPr>
              <w:rPr>
                <w:rFonts w:ascii="Arial" w:hAnsi="Arial" w:cs="Arial"/>
                <w:sz w:val="20"/>
                <w:szCs w:val="20"/>
              </w:rPr>
            </w:pPr>
          </w:p>
        </w:tc>
        <w:tc>
          <w:tcPr>
            <w:tcW w:w="1620" w:type="dxa"/>
            <w:vMerge/>
          </w:tcPr>
          <w:p w14:paraId="235D6B23" w14:textId="77777777" w:rsidR="00512CAB" w:rsidRPr="002F1D2B" w:rsidRDefault="00512CAB" w:rsidP="005F3F8E">
            <w:pPr>
              <w:rPr>
                <w:rFonts w:ascii="Arial" w:hAnsi="Arial" w:cs="Arial"/>
                <w:sz w:val="22"/>
                <w:szCs w:val="22"/>
              </w:rPr>
            </w:pPr>
          </w:p>
        </w:tc>
      </w:tr>
      <w:tr w:rsidR="003165F9" w:rsidRPr="002F1D2B" w14:paraId="7A34B0FA" w14:textId="77777777" w:rsidTr="00D22D2C">
        <w:trPr>
          <w:jc w:val="center"/>
        </w:trPr>
        <w:tc>
          <w:tcPr>
            <w:tcW w:w="789" w:type="dxa"/>
            <w:vMerge w:val="restart"/>
          </w:tcPr>
          <w:p w14:paraId="2D8C4313" w14:textId="77777777" w:rsidR="003165F9" w:rsidRPr="002F1D2B" w:rsidRDefault="003165F9" w:rsidP="003165F9">
            <w:pPr>
              <w:rPr>
                <w:rFonts w:ascii="Arial" w:hAnsi="Arial" w:cs="Arial"/>
                <w:b/>
                <w:bCs/>
                <w:sz w:val="22"/>
                <w:szCs w:val="22"/>
              </w:rPr>
            </w:pPr>
            <w:r w:rsidRPr="002F1D2B">
              <w:rPr>
                <w:rFonts w:ascii="Arial" w:hAnsi="Arial" w:cs="Arial"/>
                <w:b/>
                <w:sz w:val="22"/>
              </w:rPr>
              <w:t>2</w:t>
            </w:r>
          </w:p>
        </w:tc>
        <w:tc>
          <w:tcPr>
            <w:tcW w:w="1781" w:type="dxa"/>
          </w:tcPr>
          <w:p w14:paraId="78F604F1" w14:textId="77777777" w:rsidR="003165F9" w:rsidRPr="002F1D2B" w:rsidRDefault="003165F9" w:rsidP="003165F9">
            <w:pPr>
              <w:rPr>
                <w:rFonts w:ascii="Arial" w:hAnsi="Arial" w:cs="Arial"/>
                <w:b/>
                <w:bCs/>
                <w:sz w:val="20"/>
                <w:szCs w:val="20"/>
              </w:rPr>
            </w:pPr>
            <w:r w:rsidRPr="002F1D2B">
              <w:rPr>
                <w:rFonts w:ascii="Arial" w:hAnsi="Arial" w:cs="Arial"/>
                <w:b/>
                <w:sz w:val="20"/>
              </w:rPr>
              <w:t>Description</w:t>
            </w:r>
          </w:p>
        </w:tc>
        <w:tc>
          <w:tcPr>
            <w:tcW w:w="4536" w:type="dxa"/>
            <w:vAlign w:val="bottom"/>
          </w:tcPr>
          <w:p w14:paraId="112897FA" w14:textId="77777777" w:rsidR="003165F9" w:rsidRPr="002F1D2B" w:rsidRDefault="003165F9" w:rsidP="003165F9">
            <w:pPr>
              <w:rPr>
                <w:rFonts w:ascii="Arial" w:hAnsi="Arial" w:cs="Arial"/>
                <w:sz w:val="20"/>
                <w:szCs w:val="20"/>
                <w:highlight w:val="yellow"/>
              </w:rPr>
            </w:pPr>
            <w:r>
              <w:rPr>
                <w:rFonts w:ascii="Arial" w:hAnsi="Arial" w:cs="Arial"/>
                <w:color w:val="000000"/>
                <w:sz w:val="20"/>
                <w:szCs w:val="20"/>
              </w:rPr>
              <w:t>Bouilloire de lavage des mains 3 litres</w:t>
            </w:r>
          </w:p>
        </w:tc>
        <w:tc>
          <w:tcPr>
            <w:tcW w:w="1356" w:type="dxa"/>
            <w:vMerge w:val="restart"/>
          </w:tcPr>
          <w:p w14:paraId="5D5B0033" w14:textId="77777777" w:rsidR="003165F9" w:rsidRPr="002F1D2B" w:rsidRDefault="003165F9" w:rsidP="003165F9">
            <w:pPr>
              <w:rPr>
                <w:rFonts w:ascii="Arial" w:hAnsi="Arial" w:cs="Arial"/>
                <w:sz w:val="20"/>
                <w:szCs w:val="20"/>
              </w:rPr>
            </w:pPr>
          </w:p>
        </w:tc>
        <w:tc>
          <w:tcPr>
            <w:tcW w:w="1620" w:type="dxa"/>
            <w:vMerge w:val="restart"/>
          </w:tcPr>
          <w:p w14:paraId="07238F14" w14:textId="77777777" w:rsidR="003165F9" w:rsidRPr="002F1D2B" w:rsidRDefault="003165F9" w:rsidP="003165F9">
            <w:pPr>
              <w:rPr>
                <w:rFonts w:ascii="Arial" w:hAnsi="Arial" w:cs="Arial"/>
                <w:sz w:val="22"/>
                <w:szCs w:val="22"/>
              </w:rPr>
            </w:pPr>
          </w:p>
        </w:tc>
      </w:tr>
      <w:tr w:rsidR="003165F9" w:rsidRPr="002F1D2B" w14:paraId="03802EF9" w14:textId="77777777" w:rsidTr="005F3F8E">
        <w:trPr>
          <w:jc w:val="center"/>
        </w:trPr>
        <w:tc>
          <w:tcPr>
            <w:tcW w:w="789" w:type="dxa"/>
            <w:vMerge/>
          </w:tcPr>
          <w:p w14:paraId="5276684C" w14:textId="77777777" w:rsidR="003165F9" w:rsidRPr="002F1D2B" w:rsidRDefault="003165F9" w:rsidP="003165F9">
            <w:pPr>
              <w:rPr>
                <w:rFonts w:ascii="Arial" w:hAnsi="Arial" w:cs="Arial"/>
                <w:b/>
                <w:bCs/>
                <w:sz w:val="22"/>
                <w:szCs w:val="22"/>
              </w:rPr>
            </w:pPr>
          </w:p>
        </w:tc>
        <w:tc>
          <w:tcPr>
            <w:tcW w:w="1781" w:type="dxa"/>
          </w:tcPr>
          <w:p w14:paraId="238C00A8" w14:textId="77777777" w:rsidR="003165F9" w:rsidRPr="002F1D2B" w:rsidRDefault="003165F9" w:rsidP="003165F9">
            <w:pPr>
              <w:rPr>
                <w:rFonts w:ascii="Arial" w:hAnsi="Arial" w:cs="Arial"/>
                <w:b/>
                <w:bCs/>
                <w:sz w:val="20"/>
                <w:szCs w:val="20"/>
              </w:rPr>
            </w:pPr>
            <w:r w:rsidRPr="002F1D2B">
              <w:rPr>
                <w:rFonts w:ascii="Arial" w:hAnsi="Arial" w:cs="Arial"/>
                <w:b/>
                <w:sz w:val="20"/>
              </w:rPr>
              <w:t>Spécifications</w:t>
            </w:r>
          </w:p>
        </w:tc>
        <w:tc>
          <w:tcPr>
            <w:tcW w:w="4536" w:type="dxa"/>
            <w:vAlign w:val="bottom"/>
          </w:tcPr>
          <w:p w14:paraId="4D01E6BA" w14:textId="77777777" w:rsidR="003165F9" w:rsidRPr="002F1D2B" w:rsidRDefault="003165F9" w:rsidP="003165F9">
            <w:pPr>
              <w:rPr>
                <w:rFonts w:ascii="Arial" w:hAnsi="Arial" w:cs="Arial"/>
                <w:sz w:val="20"/>
                <w:szCs w:val="20"/>
                <w:highlight w:val="yellow"/>
              </w:rPr>
            </w:pPr>
          </w:p>
        </w:tc>
        <w:tc>
          <w:tcPr>
            <w:tcW w:w="1356" w:type="dxa"/>
            <w:vMerge/>
          </w:tcPr>
          <w:p w14:paraId="5CFD422A" w14:textId="77777777" w:rsidR="003165F9" w:rsidRPr="002F1D2B" w:rsidRDefault="003165F9" w:rsidP="003165F9">
            <w:pPr>
              <w:rPr>
                <w:rFonts w:ascii="Arial" w:hAnsi="Arial" w:cs="Arial"/>
                <w:sz w:val="20"/>
                <w:szCs w:val="20"/>
              </w:rPr>
            </w:pPr>
          </w:p>
        </w:tc>
        <w:tc>
          <w:tcPr>
            <w:tcW w:w="1620" w:type="dxa"/>
            <w:vMerge/>
          </w:tcPr>
          <w:p w14:paraId="7AE021DE" w14:textId="77777777" w:rsidR="003165F9" w:rsidRPr="002F1D2B" w:rsidRDefault="003165F9" w:rsidP="003165F9">
            <w:pPr>
              <w:rPr>
                <w:rFonts w:ascii="Arial" w:hAnsi="Arial" w:cs="Arial"/>
                <w:sz w:val="22"/>
                <w:szCs w:val="22"/>
              </w:rPr>
            </w:pPr>
          </w:p>
        </w:tc>
      </w:tr>
      <w:tr w:rsidR="003165F9" w:rsidRPr="002F1D2B" w14:paraId="4715B285" w14:textId="77777777" w:rsidTr="005F3F8E">
        <w:trPr>
          <w:jc w:val="center"/>
        </w:trPr>
        <w:tc>
          <w:tcPr>
            <w:tcW w:w="789" w:type="dxa"/>
            <w:vMerge w:val="restart"/>
          </w:tcPr>
          <w:p w14:paraId="6796BA88" w14:textId="77777777" w:rsidR="003165F9" w:rsidRPr="002F1D2B" w:rsidRDefault="003165F9" w:rsidP="003165F9">
            <w:pPr>
              <w:rPr>
                <w:rFonts w:ascii="Arial" w:hAnsi="Arial" w:cs="Arial"/>
                <w:b/>
                <w:bCs/>
                <w:sz w:val="22"/>
                <w:szCs w:val="22"/>
              </w:rPr>
            </w:pPr>
            <w:r w:rsidRPr="002F1D2B">
              <w:rPr>
                <w:rFonts w:ascii="Arial" w:hAnsi="Arial" w:cs="Arial"/>
                <w:b/>
                <w:sz w:val="22"/>
              </w:rPr>
              <w:t>3</w:t>
            </w:r>
          </w:p>
        </w:tc>
        <w:tc>
          <w:tcPr>
            <w:tcW w:w="1781" w:type="dxa"/>
          </w:tcPr>
          <w:p w14:paraId="1C7ED677" w14:textId="77777777" w:rsidR="003165F9" w:rsidRPr="002F1D2B" w:rsidRDefault="003165F9" w:rsidP="003165F9">
            <w:pPr>
              <w:rPr>
                <w:rFonts w:ascii="Arial" w:hAnsi="Arial" w:cs="Arial"/>
                <w:b/>
                <w:bCs/>
                <w:sz w:val="20"/>
                <w:szCs w:val="20"/>
              </w:rPr>
            </w:pPr>
            <w:r w:rsidRPr="002F1D2B">
              <w:rPr>
                <w:rFonts w:ascii="Arial" w:hAnsi="Arial" w:cs="Arial"/>
                <w:b/>
                <w:sz w:val="20"/>
              </w:rPr>
              <w:t>Description</w:t>
            </w:r>
          </w:p>
        </w:tc>
        <w:tc>
          <w:tcPr>
            <w:tcW w:w="4536" w:type="dxa"/>
            <w:vAlign w:val="bottom"/>
          </w:tcPr>
          <w:p w14:paraId="48F64BA7" w14:textId="77777777" w:rsidR="003165F9" w:rsidRPr="002F1D2B" w:rsidRDefault="003165F9" w:rsidP="003165F9">
            <w:pPr>
              <w:rPr>
                <w:rFonts w:ascii="Arial" w:hAnsi="Arial" w:cs="Arial"/>
                <w:sz w:val="20"/>
                <w:szCs w:val="20"/>
              </w:rPr>
            </w:pPr>
            <w:r>
              <w:rPr>
                <w:rFonts w:ascii="Arial" w:hAnsi="Arial" w:cs="Arial"/>
                <w:color w:val="000000"/>
                <w:sz w:val="20"/>
                <w:szCs w:val="20"/>
              </w:rPr>
              <w:t>Boule de savon solide de 250 g</w:t>
            </w:r>
          </w:p>
        </w:tc>
        <w:tc>
          <w:tcPr>
            <w:tcW w:w="1356" w:type="dxa"/>
            <w:vMerge w:val="restart"/>
          </w:tcPr>
          <w:p w14:paraId="2BC116E4" w14:textId="77777777" w:rsidR="003165F9" w:rsidRPr="002F1D2B" w:rsidRDefault="003165F9" w:rsidP="003165F9">
            <w:pPr>
              <w:rPr>
                <w:rFonts w:ascii="Arial" w:hAnsi="Arial" w:cs="Arial"/>
                <w:sz w:val="20"/>
                <w:szCs w:val="20"/>
              </w:rPr>
            </w:pPr>
          </w:p>
        </w:tc>
        <w:tc>
          <w:tcPr>
            <w:tcW w:w="1620" w:type="dxa"/>
            <w:vMerge w:val="restart"/>
          </w:tcPr>
          <w:p w14:paraId="2997FEC6" w14:textId="77777777" w:rsidR="003165F9" w:rsidRPr="002F1D2B" w:rsidRDefault="003165F9" w:rsidP="003165F9">
            <w:pPr>
              <w:rPr>
                <w:rFonts w:ascii="Arial" w:hAnsi="Arial" w:cs="Arial"/>
                <w:sz w:val="22"/>
                <w:szCs w:val="22"/>
              </w:rPr>
            </w:pPr>
          </w:p>
        </w:tc>
      </w:tr>
      <w:tr w:rsidR="003165F9" w:rsidRPr="002F1D2B" w14:paraId="13D27453" w14:textId="77777777" w:rsidTr="005F3F8E">
        <w:trPr>
          <w:jc w:val="center"/>
        </w:trPr>
        <w:tc>
          <w:tcPr>
            <w:tcW w:w="789" w:type="dxa"/>
            <w:vMerge/>
          </w:tcPr>
          <w:p w14:paraId="266E61D3" w14:textId="77777777" w:rsidR="003165F9" w:rsidRPr="002F1D2B" w:rsidRDefault="003165F9" w:rsidP="003165F9">
            <w:pPr>
              <w:rPr>
                <w:rFonts w:ascii="Arial" w:hAnsi="Arial" w:cs="Arial"/>
                <w:b/>
                <w:sz w:val="22"/>
              </w:rPr>
            </w:pPr>
          </w:p>
        </w:tc>
        <w:tc>
          <w:tcPr>
            <w:tcW w:w="1781" w:type="dxa"/>
          </w:tcPr>
          <w:p w14:paraId="73AB9665" w14:textId="77777777" w:rsidR="003165F9" w:rsidRPr="002F1D2B" w:rsidRDefault="003165F9" w:rsidP="003165F9">
            <w:pPr>
              <w:rPr>
                <w:rFonts w:ascii="Arial" w:hAnsi="Arial" w:cs="Arial"/>
                <w:b/>
                <w:bCs/>
                <w:sz w:val="20"/>
                <w:szCs w:val="20"/>
              </w:rPr>
            </w:pPr>
            <w:r w:rsidRPr="002F1D2B">
              <w:rPr>
                <w:rFonts w:ascii="Arial" w:hAnsi="Arial" w:cs="Arial"/>
                <w:b/>
                <w:sz w:val="20"/>
              </w:rPr>
              <w:t>Spécifications</w:t>
            </w:r>
          </w:p>
        </w:tc>
        <w:tc>
          <w:tcPr>
            <w:tcW w:w="4536" w:type="dxa"/>
            <w:vAlign w:val="bottom"/>
          </w:tcPr>
          <w:p w14:paraId="18B58A1E" w14:textId="77777777" w:rsidR="003165F9" w:rsidRPr="002F1D2B" w:rsidRDefault="003165F9" w:rsidP="003165F9">
            <w:pPr>
              <w:rPr>
                <w:rFonts w:ascii="Arial" w:hAnsi="Arial" w:cs="Arial"/>
                <w:sz w:val="20"/>
                <w:szCs w:val="20"/>
              </w:rPr>
            </w:pPr>
          </w:p>
        </w:tc>
        <w:tc>
          <w:tcPr>
            <w:tcW w:w="1356" w:type="dxa"/>
            <w:vMerge/>
          </w:tcPr>
          <w:p w14:paraId="07806A42" w14:textId="77777777" w:rsidR="003165F9" w:rsidRPr="002F1D2B" w:rsidRDefault="003165F9" w:rsidP="003165F9">
            <w:pPr>
              <w:rPr>
                <w:rFonts w:ascii="Arial" w:hAnsi="Arial" w:cs="Arial"/>
                <w:sz w:val="20"/>
                <w:szCs w:val="20"/>
              </w:rPr>
            </w:pPr>
          </w:p>
        </w:tc>
        <w:tc>
          <w:tcPr>
            <w:tcW w:w="1620" w:type="dxa"/>
            <w:vMerge/>
          </w:tcPr>
          <w:p w14:paraId="647912C8" w14:textId="77777777" w:rsidR="003165F9" w:rsidRPr="002F1D2B" w:rsidRDefault="003165F9" w:rsidP="003165F9">
            <w:pPr>
              <w:rPr>
                <w:rFonts w:ascii="Arial" w:hAnsi="Arial" w:cs="Arial"/>
                <w:sz w:val="22"/>
                <w:szCs w:val="22"/>
              </w:rPr>
            </w:pPr>
          </w:p>
        </w:tc>
      </w:tr>
      <w:tr w:rsidR="003165F9" w:rsidRPr="002F1D2B" w14:paraId="2C46F1C4" w14:textId="77777777" w:rsidTr="005F3F8E">
        <w:trPr>
          <w:jc w:val="center"/>
        </w:trPr>
        <w:tc>
          <w:tcPr>
            <w:tcW w:w="789" w:type="dxa"/>
            <w:vMerge w:val="restart"/>
          </w:tcPr>
          <w:p w14:paraId="0BC55CB0" w14:textId="77777777" w:rsidR="003165F9" w:rsidRPr="002F1D2B" w:rsidRDefault="003165F9" w:rsidP="003165F9">
            <w:pPr>
              <w:rPr>
                <w:rFonts w:ascii="Arial" w:hAnsi="Arial" w:cs="Arial"/>
                <w:b/>
                <w:sz w:val="22"/>
              </w:rPr>
            </w:pPr>
            <w:r>
              <w:rPr>
                <w:rFonts w:ascii="Arial" w:hAnsi="Arial" w:cs="Arial"/>
                <w:b/>
                <w:sz w:val="22"/>
              </w:rPr>
              <w:t>4</w:t>
            </w:r>
          </w:p>
        </w:tc>
        <w:tc>
          <w:tcPr>
            <w:tcW w:w="1781" w:type="dxa"/>
          </w:tcPr>
          <w:p w14:paraId="2D8178D2"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vAlign w:val="bottom"/>
          </w:tcPr>
          <w:p w14:paraId="5B04E28F" w14:textId="77777777" w:rsidR="003165F9" w:rsidRPr="002F1D2B" w:rsidRDefault="003165F9" w:rsidP="003165F9">
            <w:pPr>
              <w:rPr>
                <w:rFonts w:ascii="Arial" w:hAnsi="Arial" w:cs="Arial"/>
                <w:sz w:val="20"/>
                <w:szCs w:val="20"/>
              </w:rPr>
            </w:pPr>
            <w:r>
              <w:rPr>
                <w:rFonts w:ascii="Arial" w:hAnsi="Arial" w:cs="Arial"/>
                <w:color w:val="000000"/>
                <w:sz w:val="20"/>
                <w:szCs w:val="20"/>
              </w:rPr>
              <w:t>Gobelet de 0,5 L en plastique</w:t>
            </w:r>
          </w:p>
        </w:tc>
        <w:tc>
          <w:tcPr>
            <w:tcW w:w="1356" w:type="dxa"/>
            <w:vMerge w:val="restart"/>
          </w:tcPr>
          <w:p w14:paraId="657472B8" w14:textId="77777777" w:rsidR="003165F9" w:rsidRPr="002F1D2B" w:rsidRDefault="003165F9" w:rsidP="003165F9">
            <w:pPr>
              <w:rPr>
                <w:rFonts w:ascii="Arial" w:hAnsi="Arial" w:cs="Arial"/>
                <w:sz w:val="20"/>
                <w:szCs w:val="20"/>
              </w:rPr>
            </w:pPr>
          </w:p>
        </w:tc>
        <w:tc>
          <w:tcPr>
            <w:tcW w:w="1620" w:type="dxa"/>
            <w:vMerge w:val="restart"/>
          </w:tcPr>
          <w:p w14:paraId="3F61F6D4" w14:textId="77777777" w:rsidR="003165F9" w:rsidRPr="002F1D2B" w:rsidRDefault="003165F9" w:rsidP="003165F9">
            <w:pPr>
              <w:rPr>
                <w:rFonts w:ascii="Arial" w:hAnsi="Arial" w:cs="Arial"/>
                <w:sz w:val="22"/>
                <w:szCs w:val="22"/>
              </w:rPr>
            </w:pPr>
          </w:p>
        </w:tc>
      </w:tr>
      <w:tr w:rsidR="003165F9" w:rsidRPr="002F1D2B" w14:paraId="65FE72A4" w14:textId="77777777" w:rsidTr="005F3F8E">
        <w:trPr>
          <w:jc w:val="center"/>
        </w:trPr>
        <w:tc>
          <w:tcPr>
            <w:tcW w:w="789" w:type="dxa"/>
            <w:vMerge/>
          </w:tcPr>
          <w:p w14:paraId="38B5C25F" w14:textId="77777777" w:rsidR="003165F9" w:rsidRPr="002F1D2B" w:rsidRDefault="003165F9" w:rsidP="003165F9">
            <w:pPr>
              <w:rPr>
                <w:rFonts w:ascii="Arial" w:hAnsi="Arial" w:cs="Arial"/>
                <w:b/>
                <w:sz w:val="22"/>
              </w:rPr>
            </w:pPr>
          </w:p>
        </w:tc>
        <w:tc>
          <w:tcPr>
            <w:tcW w:w="1781" w:type="dxa"/>
          </w:tcPr>
          <w:p w14:paraId="2FEE8C02"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vAlign w:val="bottom"/>
          </w:tcPr>
          <w:p w14:paraId="6D7DE5DE" w14:textId="77777777" w:rsidR="003165F9" w:rsidRPr="002F1D2B" w:rsidRDefault="003165F9" w:rsidP="003165F9">
            <w:pPr>
              <w:rPr>
                <w:rFonts w:ascii="Arial" w:hAnsi="Arial" w:cs="Arial"/>
                <w:sz w:val="20"/>
                <w:szCs w:val="20"/>
              </w:rPr>
            </w:pPr>
          </w:p>
        </w:tc>
        <w:tc>
          <w:tcPr>
            <w:tcW w:w="1356" w:type="dxa"/>
            <w:vMerge/>
          </w:tcPr>
          <w:p w14:paraId="11E857E2" w14:textId="77777777" w:rsidR="003165F9" w:rsidRPr="002F1D2B" w:rsidRDefault="003165F9" w:rsidP="003165F9">
            <w:pPr>
              <w:rPr>
                <w:rFonts w:ascii="Arial" w:hAnsi="Arial" w:cs="Arial"/>
                <w:sz w:val="20"/>
                <w:szCs w:val="20"/>
              </w:rPr>
            </w:pPr>
          </w:p>
        </w:tc>
        <w:tc>
          <w:tcPr>
            <w:tcW w:w="1620" w:type="dxa"/>
            <w:vMerge/>
          </w:tcPr>
          <w:p w14:paraId="198031AD" w14:textId="77777777" w:rsidR="003165F9" w:rsidRPr="002F1D2B" w:rsidRDefault="003165F9" w:rsidP="003165F9">
            <w:pPr>
              <w:rPr>
                <w:rFonts w:ascii="Arial" w:hAnsi="Arial" w:cs="Arial"/>
                <w:sz w:val="22"/>
                <w:szCs w:val="22"/>
              </w:rPr>
            </w:pPr>
          </w:p>
        </w:tc>
      </w:tr>
      <w:tr w:rsidR="003165F9" w:rsidRPr="002F1D2B" w14:paraId="6D5F8751" w14:textId="77777777" w:rsidTr="005F3F8E">
        <w:trPr>
          <w:jc w:val="center"/>
        </w:trPr>
        <w:tc>
          <w:tcPr>
            <w:tcW w:w="789" w:type="dxa"/>
            <w:vMerge w:val="restart"/>
          </w:tcPr>
          <w:p w14:paraId="6D80F1A4" w14:textId="77777777" w:rsidR="003165F9" w:rsidRPr="002F1D2B" w:rsidRDefault="003165F9" w:rsidP="003165F9">
            <w:pPr>
              <w:rPr>
                <w:rFonts w:ascii="Arial" w:hAnsi="Arial" w:cs="Arial"/>
                <w:b/>
                <w:sz w:val="22"/>
              </w:rPr>
            </w:pPr>
            <w:r>
              <w:rPr>
                <w:rFonts w:ascii="Arial" w:hAnsi="Arial" w:cs="Arial"/>
                <w:b/>
                <w:sz w:val="22"/>
              </w:rPr>
              <w:t>5</w:t>
            </w:r>
          </w:p>
        </w:tc>
        <w:tc>
          <w:tcPr>
            <w:tcW w:w="1781" w:type="dxa"/>
          </w:tcPr>
          <w:p w14:paraId="06C30848"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vAlign w:val="bottom"/>
          </w:tcPr>
          <w:p w14:paraId="0321749F" w14:textId="77777777" w:rsidR="003165F9" w:rsidRPr="002F1D2B" w:rsidRDefault="003165F9" w:rsidP="003165F9">
            <w:pPr>
              <w:rPr>
                <w:rFonts w:ascii="Arial" w:hAnsi="Arial" w:cs="Arial"/>
                <w:sz w:val="20"/>
                <w:szCs w:val="20"/>
              </w:rPr>
            </w:pPr>
            <w:r>
              <w:rPr>
                <w:rFonts w:ascii="Arial" w:hAnsi="Arial" w:cs="Arial"/>
                <w:color w:val="000000"/>
                <w:sz w:val="20"/>
                <w:szCs w:val="20"/>
              </w:rPr>
              <w:t>Pot pour enfant avec couvercle</w:t>
            </w:r>
          </w:p>
        </w:tc>
        <w:tc>
          <w:tcPr>
            <w:tcW w:w="1356" w:type="dxa"/>
            <w:vMerge w:val="restart"/>
          </w:tcPr>
          <w:p w14:paraId="3583AFA9" w14:textId="77777777" w:rsidR="003165F9" w:rsidRPr="002F1D2B" w:rsidRDefault="003165F9" w:rsidP="003165F9">
            <w:pPr>
              <w:rPr>
                <w:rFonts w:ascii="Arial" w:hAnsi="Arial" w:cs="Arial"/>
                <w:sz w:val="20"/>
                <w:szCs w:val="20"/>
              </w:rPr>
            </w:pPr>
          </w:p>
        </w:tc>
        <w:tc>
          <w:tcPr>
            <w:tcW w:w="1620" w:type="dxa"/>
            <w:vMerge w:val="restart"/>
          </w:tcPr>
          <w:p w14:paraId="17F6AD35" w14:textId="77777777" w:rsidR="003165F9" w:rsidRPr="002F1D2B" w:rsidRDefault="003165F9" w:rsidP="003165F9">
            <w:pPr>
              <w:rPr>
                <w:rFonts w:ascii="Arial" w:hAnsi="Arial" w:cs="Arial"/>
                <w:sz w:val="22"/>
                <w:szCs w:val="22"/>
              </w:rPr>
            </w:pPr>
          </w:p>
        </w:tc>
      </w:tr>
      <w:tr w:rsidR="003165F9" w:rsidRPr="002F1D2B" w14:paraId="5E170204" w14:textId="77777777" w:rsidTr="005F3F8E">
        <w:trPr>
          <w:jc w:val="center"/>
        </w:trPr>
        <w:tc>
          <w:tcPr>
            <w:tcW w:w="789" w:type="dxa"/>
            <w:vMerge/>
          </w:tcPr>
          <w:p w14:paraId="04D7300E" w14:textId="77777777" w:rsidR="003165F9" w:rsidRPr="002F1D2B" w:rsidRDefault="003165F9" w:rsidP="003165F9">
            <w:pPr>
              <w:rPr>
                <w:rFonts w:ascii="Arial" w:hAnsi="Arial" w:cs="Arial"/>
                <w:b/>
                <w:sz w:val="22"/>
              </w:rPr>
            </w:pPr>
          </w:p>
        </w:tc>
        <w:tc>
          <w:tcPr>
            <w:tcW w:w="1781" w:type="dxa"/>
          </w:tcPr>
          <w:p w14:paraId="4E5B45DA"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vAlign w:val="bottom"/>
          </w:tcPr>
          <w:p w14:paraId="1E93A1F3" w14:textId="77777777" w:rsidR="003165F9" w:rsidRPr="002F1D2B" w:rsidRDefault="003165F9" w:rsidP="003165F9">
            <w:pPr>
              <w:rPr>
                <w:rFonts w:ascii="Arial" w:hAnsi="Arial" w:cs="Arial"/>
                <w:sz w:val="20"/>
                <w:szCs w:val="20"/>
              </w:rPr>
            </w:pPr>
          </w:p>
        </w:tc>
        <w:tc>
          <w:tcPr>
            <w:tcW w:w="1356" w:type="dxa"/>
            <w:vMerge/>
          </w:tcPr>
          <w:p w14:paraId="20B8B461" w14:textId="77777777" w:rsidR="003165F9" w:rsidRPr="002F1D2B" w:rsidRDefault="003165F9" w:rsidP="003165F9">
            <w:pPr>
              <w:rPr>
                <w:rFonts w:ascii="Arial" w:hAnsi="Arial" w:cs="Arial"/>
                <w:sz w:val="20"/>
                <w:szCs w:val="20"/>
              </w:rPr>
            </w:pPr>
          </w:p>
        </w:tc>
        <w:tc>
          <w:tcPr>
            <w:tcW w:w="1620" w:type="dxa"/>
            <w:vMerge/>
          </w:tcPr>
          <w:p w14:paraId="68ECC38E" w14:textId="77777777" w:rsidR="003165F9" w:rsidRPr="002F1D2B" w:rsidRDefault="003165F9" w:rsidP="003165F9">
            <w:pPr>
              <w:rPr>
                <w:rFonts w:ascii="Arial" w:hAnsi="Arial" w:cs="Arial"/>
                <w:sz w:val="22"/>
                <w:szCs w:val="22"/>
              </w:rPr>
            </w:pPr>
          </w:p>
        </w:tc>
      </w:tr>
      <w:tr w:rsidR="003165F9" w:rsidRPr="002F1D2B" w14:paraId="7CEAEECF" w14:textId="77777777" w:rsidTr="005F3F8E">
        <w:trPr>
          <w:jc w:val="center"/>
        </w:trPr>
        <w:tc>
          <w:tcPr>
            <w:tcW w:w="789" w:type="dxa"/>
            <w:vMerge w:val="restart"/>
          </w:tcPr>
          <w:p w14:paraId="33B52EB8" w14:textId="77777777" w:rsidR="003165F9" w:rsidRPr="002F1D2B" w:rsidRDefault="003165F9" w:rsidP="003165F9">
            <w:pPr>
              <w:rPr>
                <w:rFonts w:ascii="Arial" w:hAnsi="Arial" w:cs="Arial"/>
                <w:b/>
                <w:sz w:val="22"/>
              </w:rPr>
            </w:pPr>
            <w:r>
              <w:rPr>
                <w:rFonts w:ascii="Arial" w:hAnsi="Arial" w:cs="Arial"/>
                <w:b/>
                <w:sz w:val="22"/>
              </w:rPr>
              <w:t>6</w:t>
            </w:r>
          </w:p>
        </w:tc>
        <w:tc>
          <w:tcPr>
            <w:tcW w:w="1781" w:type="dxa"/>
          </w:tcPr>
          <w:p w14:paraId="48CE0576"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vAlign w:val="bottom"/>
          </w:tcPr>
          <w:p w14:paraId="22B457AF" w14:textId="77777777" w:rsidR="003165F9" w:rsidRPr="002F1D2B" w:rsidRDefault="003165F9" w:rsidP="003165F9">
            <w:pPr>
              <w:rPr>
                <w:rFonts w:ascii="Arial" w:hAnsi="Arial" w:cs="Arial"/>
                <w:sz w:val="20"/>
                <w:szCs w:val="20"/>
              </w:rPr>
            </w:pPr>
            <w:r>
              <w:rPr>
                <w:rFonts w:ascii="Arial" w:hAnsi="Arial" w:cs="Arial"/>
                <w:color w:val="000000"/>
                <w:sz w:val="20"/>
                <w:szCs w:val="20"/>
              </w:rPr>
              <w:t>Sceau en pastique de 15L sans couvercle</w:t>
            </w:r>
          </w:p>
        </w:tc>
        <w:tc>
          <w:tcPr>
            <w:tcW w:w="1356" w:type="dxa"/>
            <w:vMerge w:val="restart"/>
          </w:tcPr>
          <w:p w14:paraId="7B94A9EA" w14:textId="77777777" w:rsidR="003165F9" w:rsidRPr="002F1D2B" w:rsidRDefault="003165F9" w:rsidP="003165F9">
            <w:pPr>
              <w:rPr>
                <w:rFonts w:ascii="Arial" w:hAnsi="Arial" w:cs="Arial"/>
                <w:sz w:val="20"/>
                <w:szCs w:val="20"/>
              </w:rPr>
            </w:pPr>
          </w:p>
        </w:tc>
        <w:tc>
          <w:tcPr>
            <w:tcW w:w="1620" w:type="dxa"/>
            <w:vMerge w:val="restart"/>
          </w:tcPr>
          <w:p w14:paraId="114771F1" w14:textId="77777777" w:rsidR="003165F9" w:rsidRPr="002F1D2B" w:rsidRDefault="003165F9" w:rsidP="003165F9">
            <w:pPr>
              <w:rPr>
                <w:rFonts w:ascii="Arial" w:hAnsi="Arial" w:cs="Arial"/>
                <w:sz w:val="22"/>
                <w:szCs w:val="22"/>
              </w:rPr>
            </w:pPr>
          </w:p>
        </w:tc>
      </w:tr>
      <w:tr w:rsidR="003165F9" w:rsidRPr="002F1D2B" w14:paraId="60381822" w14:textId="77777777" w:rsidTr="005F3F8E">
        <w:trPr>
          <w:jc w:val="center"/>
        </w:trPr>
        <w:tc>
          <w:tcPr>
            <w:tcW w:w="789" w:type="dxa"/>
            <w:vMerge/>
          </w:tcPr>
          <w:p w14:paraId="5BD8673F" w14:textId="77777777" w:rsidR="003165F9" w:rsidRDefault="003165F9" w:rsidP="003165F9">
            <w:pPr>
              <w:rPr>
                <w:rFonts w:ascii="Arial" w:hAnsi="Arial" w:cs="Arial"/>
                <w:b/>
                <w:sz w:val="22"/>
              </w:rPr>
            </w:pPr>
          </w:p>
        </w:tc>
        <w:tc>
          <w:tcPr>
            <w:tcW w:w="1781" w:type="dxa"/>
          </w:tcPr>
          <w:p w14:paraId="17FDB308"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vAlign w:val="bottom"/>
          </w:tcPr>
          <w:p w14:paraId="7AC9F6E5" w14:textId="77777777" w:rsidR="003165F9" w:rsidRPr="002F1D2B" w:rsidRDefault="003165F9" w:rsidP="003165F9">
            <w:pPr>
              <w:rPr>
                <w:rFonts w:ascii="Arial" w:hAnsi="Arial" w:cs="Arial"/>
                <w:sz w:val="20"/>
                <w:szCs w:val="20"/>
              </w:rPr>
            </w:pPr>
          </w:p>
        </w:tc>
        <w:tc>
          <w:tcPr>
            <w:tcW w:w="1356" w:type="dxa"/>
            <w:vMerge/>
          </w:tcPr>
          <w:p w14:paraId="3111A9DA" w14:textId="77777777" w:rsidR="003165F9" w:rsidRPr="002F1D2B" w:rsidRDefault="003165F9" w:rsidP="003165F9">
            <w:pPr>
              <w:rPr>
                <w:rFonts w:ascii="Arial" w:hAnsi="Arial" w:cs="Arial"/>
                <w:sz w:val="20"/>
                <w:szCs w:val="20"/>
              </w:rPr>
            </w:pPr>
          </w:p>
        </w:tc>
        <w:tc>
          <w:tcPr>
            <w:tcW w:w="1620" w:type="dxa"/>
            <w:vMerge/>
          </w:tcPr>
          <w:p w14:paraId="0DADD103" w14:textId="77777777" w:rsidR="003165F9" w:rsidRPr="002F1D2B" w:rsidRDefault="003165F9" w:rsidP="003165F9">
            <w:pPr>
              <w:rPr>
                <w:rFonts w:ascii="Arial" w:hAnsi="Arial" w:cs="Arial"/>
                <w:sz w:val="22"/>
                <w:szCs w:val="22"/>
              </w:rPr>
            </w:pPr>
          </w:p>
        </w:tc>
      </w:tr>
      <w:tr w:rsidR="003165F9" w:rsidRPr="002F1D2B" w14:paraId="19BFF4B9" w14:textId="77777777" w:rsidTr="005F3F8E">
        <w:trPr>
          <w:jc w:val="center"/>
        </w:trPr>
        <w:tc>
          <w:tcPr>
            <w:tcW w:w="789" w:type="dxa"/>
            <w:vMerge w:val="restart"/>
          </w:tcPr>
          <w:p w14:paraId="6302CB75" w14:textId="77777777" w:rsidR="003165F9" w:rsidRDefault="003165F9" w:rsidP="003165F9">
            <w:pPr>
              <w:rPr>
                <w:rFonts w:ascii="Arial" w:hAnsi="Arial" w:cs="Arial"/>
                <w:b/>
                <w:sz w:val="22"/>
              </w:rPr>
            </w:pPr>
            <w:r>
              <w:rPr>
                <w:rFonts w:ascii="Arial" w:hAnsi="Arial" w:cs="Arial"/>
                <w:b/>
                <w:sz w:val="22"/>
              </w:rPr>
              <w:t>7</w:t>
            </w:r>
          </w:p>
        </w:tc>
        <w:tc>
          <w:tcPr>
            <w:tcW w:w="1781" w:type="dxa"/>
          </w:tcPr>
          <w:p w14:paraId="7D44320C"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vAlign w:val="bottom"/>
          </w:tcPr>
          <w:p w14:paraId="3C4101CD" w14:textId="77777777" w:rsidR="003165F9" w:rsidRPr="002F1D2B" w:rsidRDefault="003165F9" w:rsidP="003165F9">
            <w:pPr>
              <w:rPr>
                <w:rFonts w:ascii="Arial" w:hAnsi="Arial" w:cs="Arial"/>
                <w:sz w:val="20"/>
                <w:szCs w:val="20"/>
              </w:rPr>
            </w:pPr>
            <w:r>
              <w:rPr>
                <w:rFonts w:ascii="Arial" w:hAnsi="Arial" w:cs="Arial"/>
                <w:color w:val="000000"/>
                <w:sz w:val="20"/>
                <w:szCs w:val="20"/>
              </w:rPr>
              <w:t>Pagne en coton (3pagnes)</w:t>
            </w:r>
          </w:p>
        </w:tc>
        <w:tc>
          <w:tcPr>
            <w:tcW w:w="1356" w:type="dxa"/>
            <w:vMerge w:val="restart"/>
          </w:tcPr>
          <w:p w14:paraId="24EEF0AA" w14:textId="77777777" w:rsidR="003165F9" w:rsidRPr="002F1D2B" w:rsidRDefault="003165F9" w:rsidP="003165F9">
            <w:pPr>
              <w:rPr>
                <w:rFonts w:ascii="Arial" w:hAnsi="Arial" w:cs="Arial"/>
                <w:sz w:val="20"/>
                <w:szCs w:val="20"/>
              </w:rPr>
            </w:pPr>
          </w:p>
        </w:tc>
        <w:tc>
          <w:tcPr>
            <w:tcW w:w="1620" w:type="dxa"/>
            <w:vMerge w:val="restart"/>
          </w:tcPr>
          <w:p w14:paraId="7D935F67" w14:textId="77777777" w:rsidR="003165F9" w:rsidRPr="002F1D2B" w:rsidRDefault="003165F9" w:rsidP="003165F9">
            <w:pPr>
              <w:rPr>
                <w:rFonts w:ascii="Arial" w:hAnsi="Arial" w:cs="Arial"/>
                <w:sz w:val="22"/>
                <w:szCs w:val="22"/>
              </w:rPr>
            </w:pPr>
          </w:p>
        </w:tc>
      </w:tr>
      <w:tr w:rsidR="003165F9" w:rsidRPr="002F1D2B" w14:paraId="18D83B4E" w14:textId="77777777" w:rsidTr="005F3F8E">
        <w:trPr>
          <w:jc w:val="center"/>
        </w:trPr>
        <w:tc>
          <w:tcPr>
            <w:tcW w:w="789" w:type="dxa"/>
            <w:vMerge/>
          </w:tcPr>
          <w:p w14:paraId="741C0BE2" w14:textId="77777777" w:rsidR="003165F9" w:rsidRDefault="003165F9" w:rsidP="003165F9">
            <w:pPr>
              <w:rPr>
                <w:rFonts w:ascii="Arial" w:hAnsi="Arial" w:cs="Arial"/>
                <w:b/>
                <w:sz w:val="22"/>
              </w:rPr>
            </w:pPr>
          </w:p>
        </w:tc>
        <w:tc>
          <w:tcPr>
            <w:tcW w:w="1781" w:type="dxa"/>
          </w:tcPr>
          <w:p w14:paraId="7300E385"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vAlign w:val="bottom"/>
          </w:tcPr>
          <w:p w14:paraId="0425606D" w14:textId="77777777" w:rsidR="003165F9" w:rsidRPr="002F1D2B" w:rsidRDefault="003165F9" w:rsidP="003165F9">
            <w:pPr>
              <w:rPr>
                <w:rFonts w:ascii="Arial" w:hAnsi="Arial" w:cs="Arial"/>
                <w:sz w:val="20"/>
                <w:szCs w:val="20"/>
              </w:rPr>
            </w:pPr>
          </w:p>
        </w:tc>
        <w:tc>
          <w:tcPr>
            <w:tcW w:w="1356" w:type="dxa"/>
            <w:vMerge/>
          </w:tcPr>
          <w:p w14:paraId="28F0F9DC" w14:textId="77777777" w:rsidR="003165F9" w:rsidRPr="002F1D2B" w:rsidRDefault="003165F9" w:rsidP="003165F9">
            <w:pPr>
              <w:rPr>
                <w:rFonts w:ascii="Arial" w:hAnsi="Arial" w:cs="Arial"/>
                <w:sz w:val="20"/>
                <w:szCs w:val="20"/>
              </w:rPr>
            </w:pPr>
          </w:p>
        </w:tc>
        <w:tc>
          <w:tcPr>
            <w:tcW w:w="1620" w:type="dxa"/>
            <w:vMerge/>
          </w:tcPr>
          <w:p w14:paraId="3FAE329B" w14:textId="77777777" w:rsidR="003165F9" w:rsidRPr="002F1D2B" w:rsidRDefault="003165F9" w:rsidP="003165F9">
            <w:pPr>
              <w:rPr>
                <w:rFonts w:ascii="Arial" w:hAnsi="Arial" w:cs="Arial"/>
                <w:sz w:val="22"/>
                <w:szCs w:val="22"/>
              </w:rPr>
            </w:pPr>
          </w:p>
        </w:tc>
      </w:tr>
      <w:tr w:rsidR="003165F9" w:rsidRPr="002F1D2B" w14:paraId="18197417" w14:textId="77777777" w:rsidTr="005F3F8E">
        <w:trPr>
          <w:jc w:val="center"/>
        </w:trPr>
        <w:tc>
          <w:tcPr>
            <w:tcW w:w="789" w:type="dxa"/>
            <w:vMerge w:val="restart"/>
          </w:tcPr>
          <w:p w14:paraId="3A67CE64" w14:textId="77777777" w:rsidR="003165F9" w:rsidRDefault="003165F9" w:rsidP="003165F9">
            <w:pPr>
              <w:rPr>
                <w:rFonts w:ascii="Arial" w:hAnsi="Arial" w:cs="Arial"/>
                <w:b/>
                <w:sz w:val="22"/>
              </w:rPr>
            </w:pPr>
            <w:r>
              <w:rPr>
                <w:rFonts w:ascii="Arial" w:hAnsi="Arial" w:cs="Arial"/>
                <w:b/>
                <w:sz w:val="22"/>
              </w:rPr>
              <w:t>8</w:t>
            </w:r>
          </w:p>
        </w:tc>
        <w:tc>
          <w:tcPr>
            <w:tcW w:w="1781" w:type="dxa"/>
          </w:tcPr>
          <w:p w14:paraId="3B65AEDD"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vAlign w:val="bottom"/>
          </w:tcPr>
          <w:p w14:paraId="46F23AA3" w14:textId="77777777" w:rsidR="003165F9" w:rsidRPr="002F1D2B" w:rsidRDefault="003165F9" w:rsidP="003165F9">
            <w:pPr>
              <w:rPr>
                <w:rFonts w:ascii="Arial" w:hAnsi="Arial" w:cs="Arial"/>
                <w:sz w:val="20"/>
                <w:szCs w:val="20"/>
              </w:rPr>
            </w:pPr>
            <w:r>
              <w:rPr>
                <w:rFonts w:ascii="Arial" w:hAnsi="Arial" w:cs="Arial"/>
                <w:color w:val="000000"/>
                <w:sz w:val="20"/>
                <w:szCs w:val="20"/>
              </w:rPr>
              <w:t>Sceau en pastique de 25 L avec couvercle</w:t>
            </w:r>
          </w:p>
        </w:tc>
        <w:tc>
          <w:tcPr>
            <w:tcW w:w="1356" w:type="dxa"/>
            <w:vMerge w:val="restart"/>
          </w:tcPr>
          <w:p w14:paraId="55C05DB3" w14:textId="77777777" w:rsidR="003165F9" w:rsidRPr="002F1D2B" w:rsidRDefault="003165F9" w:rsidP="003165F9">
            <w:pPr>
              <w:rPr>
                <w:rFonts w:ascii="Arial" w:hAnsi="Arial" w:cs="Arial"/>
                <w:sz w:val="20"/>
                <w:szCs w:val="20"/>
              </w:rPr>
            </w:pPr>
          </w:p>
        </w:tc>
        <w:tc>
          <w:tcPr>
            <w:tcW w:w="1620" w:type="dxa"/>
            <w:vMerge w:val="restart"/>
          </w:tcPr>
          <w:p w14:paraId="4FD777BD" w14:textId="77777777" w:rsidR="003165F9" w:rsidRPr="002F1D2B" w:rsidRDefault="003165F9" w:rsidP="003165F9">
            <w:pPr>
              <w:rPr>
                <w:rFonts w:ascii="Arial" w:hAnsi="Arial" w:cs="Arial"/>
                <w:sz w:val="22"/>
                <w:szCs w:val="22"/>
              </w:rPr>
            </w:pPr>
          </w:p>
        </w:tc>
      </w:tr>
      <w:tr w:rsidR="003165F9" w:rsidRPr="002F1D2B" w14:paraId="35843DB2" w14:textId="77777777" w:rsidTr="005F3F8E">
        <w:trPr>
          <w:jc w:val="center"/>
        </w:trPr>
        <w:tc>
          <w:tcPr>
            <w:tcW w:w="789" w:type="dxa"/>
            <w:vMerge/>
          </w:tcPr>
          <w:p w14:paraId="23875572" w14:textId="77777777" w:rsidR="003165F9" w:rsidRDefault="003165F9" w:rsidP="003165F9">
            <w:pPr>
              <w:rPr>
                <w:rFonts w:ascii="Arial" w:hAnsi="Arial" w:cs="Arial"/>
                <w:b/>
                <w:sz w:val="22"/>
              </w:rPr>
            </w:pPr>
          </w:p>
        </w:tc>
        <w:tc>
          <w:tcPr>
            <w:tcW w:w="1781" w:type="dxa"/>
          </w:tcPr>
          <w:p w14:paraId="19E5CE02"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vAlign w:val="bottom"/>
          </w:tcPr>
          <w:p w14:paraId="201CE32B" w14:textId="77777777" w:rsidR="003165F9" w:rsidRPr="002F1D2B" w:rsidRDefault="003165F9" w:rsidP="003165F9">
            <w:pPr>
              <w:rPr>
                <w:rFonts w:ascii="Arial" w:hAnsi="Arial" w:cs="Arial"/>
                <w:sz w:val="20"/>
                <w:szCs w:val="20"/>
              </w:rPr>
            </w:pPr>
          </w:p>
        </w:tc>
        <w:tc>
          <w:tcPr>
            <w:tcW w:w="1356" w:type="dxa"/>
            <w:vMerge/>
          </w:tcPr>
          <w:p w14:paraId="0F43A431" w14:textId="77777777" w:rsidR="003165F9" w:rsidRPr="002F1D2B" w:rsidRDefault="003165F9" w:rsidP="003165F9">
            <w:pPr>
              <w:rPr>
                <w:rFonts w:ascii="Arial" w:hAnsi="Arial" w:cs="Arial"/>
                <w:sz w:val="20"/>
                <w:szCs w:val="20"/>
              </w:rPr>
            </w:pPr>
          </w:p>
        </w:tc>
        <w:tc>
          <w:tcPr>
            <w:tcW w:w="1620" w:type="dxa"/>
            <w:vMerge/>
          </w:tcPr>
          <w:p w14:paraId="30FEAECA" w14:textId="77777777" w:rsidR="003165F9" w:rsidRPr="002F1D2B" w:rsidRDefault="003165F9" w:rsidP="003165F9">
            <w:pPr>
              <w:rPr>
                <w:rFonts w:ascii="Arial" w:hAnsi="Arial" w:cs="Arial"/>
                <w:sz w:val="22"/>
                <w:szCs w:val="22"/>
              </w:rPr>
            </w:pPr>
          </w:p>
        </w:tc>
      </w:tr>
      <w:tr w:rsidR="003165F9" w:rsidRPr="002F1D2B" w14:paraId="02B3CE19" w14:textId="77777777" w:rsidTr="005F3F8E">
        <w:trPr>
          <w:jc w:val="center"/>
        </w:trPr>
        <w:tc>
          <w:tcPr>
            <w:tcW w:w="789" w:type="dxa"/>
            <w:vMerge w:val="restart"/>
          </w:tcPr>
          <w:p w14:paraId="2D3FA5FD" w14:textId="77777777" w:rsidR="003165F9" w:rsidRDefault="003165F9" w:rsidP="003165F9">
            <w:pPr>
              <w:rPr>
                <w:rFonts w:ascii="Arial" w:hAnsi="Arial" w:cs="Arial"/>
                <w:b/>
                <w:sz w:val="22"/>
              </w:rPr>
            </w:pPr>
            <w:r>
              <w:rPr>
                <w:rFonts w:ascii="Arial" w:hAnsi="Arial" w:cs="Arial"/>
                <w:b/>
                <w:sz w:val="22"/>
              </w:rPr>
              <w:t>9</w:t>
            </w:r>
          </w:p>
        </w:tc>
        <w:tc>
          <w:tcPr>
            <w:tcW w:w="1781" w:type="dxa"/>
          </w:tcPr>
          <w:p w14:paraId="7DCFA9F5"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vAlign w:val="bottom"/>
          </w:tcPr>
          <w:p w14:paraId="22B80E0C" w14:textId="77777777" w:rsidR="003165F9" w:rsidRPr="002F1D2B" w:rsidRDefault="003165F9" w:rsidP="003165F9">
            <w:pPr>
              <w:rPr>
                <w:rFonts w:ascii="Arial" w:hAnsi="Arial" w:cs="Arial"/>
                <w:sz w:val="20"/>
                <w:szCs w:val="20"/>
              </w:rPr>
            </w:pPr>
            <w:r>
              <w:rPr>
                <w:rFonts w:ascii="Arial" w:hAnsi="Arial" w:cs="Arial"/>
                <w:color w:val="000000"/>
                <w:sz w:val="20"/>
                <w:szCs w:val="20"/>
              </w:rPr>
              <w:t>Pommade anti-moustique</w:t>
            </w:r>
          </w:p>
        </w:tc>
        <w:tc>
          <w:tcPr>
            <w:tcW w:w="1356" w:type="dxa"/>
            <w:vMerge w:val="restart"/>
          </w:tcPr>
          <w:p w14:paraId="09FFA786" w14:textId="77777777" w:rsidR="003165F9" w:rsidRPr="002F1D2B" w:rsidRDefault="003165F9" w:rsidP="003165F9">
            <w:pPr>
              <w:rPr>
                <w:rFonts w:ascii="Arial" w:hAnsi="Arial" w:cs="Arial"/>
                <w:sz w:val="20"/>
                <w:szCs w:val="20"/>
              </w:rPr>
            </w:pPr>
          </w:p>
        </w:tc>
        <w:tc>
          <w:tcPr>
            <w:tcW w:w="1620" w:type="dxa"/>
            <w:vMerge w:val="restart"/>
          </w:tcPr>
          <w:p w14:paraId="2FCA65E5" w14:textId="77777777" w:rsidR="003165F9" w:rsidRPr="002F1D2B" w:rsidRDefault="003165F9" w:rsidP="003165F9">
            <w:pPr>
              <w:rPr>
                <w:rFonts w:ascii="Arial" w:hAnsi="Arial" w:cs="Arial"/>
                <w:sz w:val="22"/>
                <w:szCs w:val="22"/>
              </w:rPr>
            </w:pPr>
          </w:p>
        </w:tc>
      </w:tr>
      <w:tr w:rsidR="003165F9" w:rsidRPr="002F1D2B" w14:paraId="38090070" w14:textId="77777777" w:rsidTr="005F3F8E">
        <w:trPr>
          <w:jc w:val="center"/>
        </w:trPr>
        <w:tc>
          <w:tcPr>
            <w:tcW w:w="789" w:type="dxa"/>
            <w:vMerge/>
          </w:tcPr>
          <w:p w14:paraId="46F648A2" w14:textId="77777777" w:rsidR="003165F9" w:rsidRDefault="003165F9" w:rsidP="003165F9">
            <w:pPr>
              <w:rPr>
                <w:rFonts w:ascii="Arial" w:hAnsi="Arial" w:cs="Arial"/>
                <w:b/>
                <w:sz w:val="22"/>
              </w:rPr>
            </w:pPr>
          </w:p>
        </w:tc>
        <w:tc>
          <w:tcPr>
            <w:tcW w:w="1781" w:type="dxa"/>
          </w:tcPr>
          <w:p w14:paraId="714D477E"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tcPr>
          <w:p w14:paraId="3CBC990C" w14:textId="77777777" w:rsidR="003165F9" w:rsidRPr="002F1D2B" w:rsidRDefault="003165F9" w:rsidP="003165F9">
            <w:pPr>
              <w:rPr>
                <w:rFonts w:ascii="Arial" w:hAnsi="Arial" w:cs="Arial"/>
                <w:sz w:val="20"/>
                <w:szCs w:val="20"/>
              </w:rPr>
            </w:pPr>
          </w:p>
        </w:tc>
        <w:tc>
          <w:tcPr>
            <w:tcW w:w="1356" w:type="dxa"/>
            <w:vMerge/>
          </w:tcPr>
          <w:p w14:paraId="2A4826F8" w14:textId="77777777" w:rsidR="003165F9" w:rsidRPr="002F1D2B" w:rsidRDefault="003165F9" w:rsidP="003165F9">
            <w:pPr>
              <w:rPr>
                <w:rFonts w:ascii="Arial" w:hAnsi="Arial" w:cs="Arial"/>
                <w:sz w:val="20"/>
                <w:szCs w:val="20"/>
              </w:rPr>
            </w:pPr>
          </w:p>
        </w:tc>
        <w:tc>
          <w:tcPr>
            <w:tcW w:w="1620" w:type="dxa"/>
            <w:vMerge/>
          </w:tcPr>
          <w:p w14:paraId="2D0BC81E" w14:textId="77777777" w:rsidR="003165F9" w:rsidRPr="002F1D2B" w:rsidRDefault="003165F9" w:rsidP="003165F9">
            <w:pPr>
              <w:rPr>
                <w:rFonts w:ascii="Arial" w:hAnsi="Arial" w:cs="Arial"/>
                <w:sz w:val="22"/>
                <w:szCs w:val="22"/>
              </w:rPr>
            </w:pPr>
          </w:p>
        </w:tc>
      </w:tr>
      <w:tr w:rsidR="003165F9" w:rsidRPr="002F1D2B" w14:paraId="072BAA17" w14:textId="77777777" w:rsidTr="005F3F8E">
        <w:trPr>
          <w:jc w:val="center"/>
        </w:trPr>
        <w:tc>
          <w:tcPr>
            <w:tcW w:w="789" w:type="dxa"/>
            <w:vMerge w:val="restart"/>
          </w:tcPr>
          <w:p w14:paraId="4C62A4D9" w14:textId="77777777" w:rsidR="003165F9" w:rsidRDefault="003165F9" w:rsidP="003165F9">
            <w:pPr>
              <w:rPr>
                <w:rFonts w:ascii="Arial" w:hAnsi="Arial" w:cs="Arial"/>
                <w:b/>
                <w:sz w:val="22"/>
              </w:rPr>
            </w:pPr>
            <w:r>
              <w:rPr>
                <w:rFonts w:ascii="Arial" w:hAnsi="Arial" w:cs="Arial"/>
                <w:b/>
                <w:sz w:val="22"/>
              </w:rPr>
              <w:t>10</w:t>
            </w:r>
          </w:p>
        </w:tc>
        <w:tc>
          <w:tcPr>
            <w:tcW w:w="1781" w:type="dxa"/>
          </w:tcPr>
          <w:p w14:paraId="7F5B02B4"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tcPr>
          <w:p w14:paraId="6183A67B" w14:textId="77777777" w:rsidR="003165F9" w:rsidRPr="002F1D2B" w:rsidRDefault="003165F9" w:rsidP="003165F9">
            <w:pPr>
              <w:rPr>
                <w:rFonts w:ascii="Arial" w:hAnsi="Arial" w:cs="Arial"/>
                <w:sz w:val="20"/>
                <w:szCs w:val="20"/>
              </w:rPr>
            </w:pPr>
            <w:r>
              <w:rPr>
                <w:rFonts w:ascii="Arial" w:hAnsi="Arial" w:cs="Arial"/>
                <w:color w:val="000000"/>
                <w:sz w:val="20"/>
                <w:szCs w:val="20"/>
              </w:rPr>
              <w:t>Grande bassine pour le lavage de linge</w:t>
            </w:r>
          </w:p>
        </w:tc>
        <w:tc>
          <w:tcPr>
            <w:tcW w:w="1356" w:type="dxa"/>
            <w:vMerge w:val="restart"/>
          </w:tcPr>
          <w:p w14:paraId="12969687" w14:textId="77777777" w:rsidR="003165F9" w:rsidRPr="002F1D2B" w:rsidRDefault="003165F9" w:rsidP="003165F9">
            <w:pPr>
              <w:rPr>
                <w:rFonts w:ascii="Arial" w:hAnsi="Arial" w:cs="Arial"/>
                <w:sz w:val="20"/>
                <w:szCs w:val="20"/>
              </w:rPr>
            </w:pPr>
          </w:p>
        </w:tc>
        <w:tc>
          <w:tcPr>
            <w:tcW w:w="1620" w:type="dxa"/>
            <w:vMerge w:val="restart"/>
          </w:tcPr>
          <w:p w14:paraId="3619645A" w14:textId="77777777" w:rsidR="003165F9" w:rsidRPr="002F1D2B" w:rsidRDefault="003165F9" w:rsidP="003165F9">
            <w:pPr>
              <w:rPr>
                <w:rFonts w:ascii="Arial" w:hAnsi="Arial" w:cs="Arial"/>
                <w:sz w:val="22"/>
                <w:szCs w:val="22"/>
              </w:rPr>
            </w:pPr>
          </w:p>
        </w:tc>
      </w:tr>
      <w:tr w:rsidR="003165F9" w:rsidRPr="002F1D2B" w14:paraId="3C595E92" w14:textId="77777777" w:rsidTr="005F3F8E">
        <w:trPr>
          <w:jc w:val="center"/>
        </w:trPr>
        <w:tc>
          <w:tcPr>
            <w:tcW w:w="789" w:type="dxa"/>
            <w:vMerge/>
          </w:tcPr>
          <w:p w14:paraId="3128DC38" w14:textId="77777777" w:rsidR="003165F9" w:rsidRDefault="003165F9" w:rsidP="003165F9">
            <w:pPr>
              <w:rPr>
                <w:rFonts w:ascii="Arial" w:hAnsi="Arial" w:cs="Arial"/>
                <w:b/>
                <w:sz w:val="22"/>
              </w:rPr>
            </w:pPr>
          </w:p>
        </w:tc>
        <w:tc>
          <w:tcPr>
            <w:tcW w:w="1781" w:type="dxa"/>
          </w:tcPr>
          <w:p w14:paraId="07951C1A"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tcPr>
          <w:p w14:paraId="7E63B70E" w14:textId="77777777" w:rsidR="003165F9" w:rsidRPr="002F1D2B" w:rsidRDefault="003165F9" w:rsidP="003165F9">
            <w:pPr>
              <w:rPr>
                <w:rFonts w:ascii="Arial" w:hAnsi="Arial" w:cs="Arial"/>
                <w:sz w:val="20"/>
                <w:szCs w:val="20"/>
              </w:rPr>
            </w:pPr>
          </w:p>
        </w:tc>
        <w:tc>
          <w:tcPr>
            <w:tcW w:w="1356" w:type="dxa"/>
            <w:vMerge/>
          </w:tcPr>
          <w:p w14:paraId="52729B55" w14:textId="77777777" w:rsidR="003165F9" w:rsidRPr="002F1D2B" w:rsidRDefault="003165F9" w:rsidP="003165F9">
            <w:pPr>
              <w:rPr>
                <w:rFonts w:ascii="Arial" w:hAnsi="Arial" w:cs="Arial"/>
                <w:sz w:val="20"/>
                <w:szCs w:val="20"/>
              </w:rPr>
            </w:pPr>
          </w:p>
        </w:tc>
        <w:tc>
          <w:tcPr>
            <w:tcW w:w="1620" w:type="dxa"/>
            <w:vMerge/>
          </w:tcPr>
          <w:p w14:paraId="11BDE07A" w14:textId="77777777" w:rsidR="003165F9" w:rsidRPr="002F1D2B" w:rsidRDefault="003165F9" w:rsidP="003165F9">
            <w:pPr>
              <w:rPr>
                <w:rFonts w:ascii="Arial" w:hAnsi="Arial" w:cs="Arial"/>
                <w:sz w:val="22"/>
                <w:szCs w:val="22"/>
              </w:rPr>
            </w:pPr>
          </w:p>
        </w:tc>
      </w:tr>
      <w:tr w:rsidR="003165F9" w:rsidRPr="002F1D2B" w14:paraId="361E84E2" w14:textId="77777777" w:rsidTr="005F3F8E">
        <w:trPr>
          <w:jc w:val="center"/>
        </w:trPr>
        <w:tc>
          <w:tcPr>
            <w:tcW w:w="789" w:type="dxa"/>
            <w:vMerge w:val="restart"/>
          </w:tcPr>
          <w:p w14:paraId="4B8DCDFF" w14:textId="77777777" w:rsidR="003165F9" w:rsidRDefault="003165F9" w:rsidP="003165F9">
            <w:pPr>
              <w:rPr>
                <w:rFonts w:ascii="Arial" w:hAnsi="Arial" w:cs="Arial"/>
                <w:b/>
                <w:sz w:val="22"/>
              </w:rPr>
            </w:pPr>
            <w:r>
              <w:rPr>
                <w:rFonts w:ascii="Arial" w:hAnsi="Arial" w:cs="Arial"/>
                <w:b/>
                <w:sz w:val="22"/>
              </w:rPr>
              <w:t>11</w:t>
            </w:r>
          </w:p>
        </w:tc>
        <w:tc>
          <w:tcPr>
            <w:tcW w:w="1781" w:type="dxa"/>
          </w:tcPr>
          <w:p w14:paraId="1A248A01" w14:textId="77777777" w:rsidR="003165F9" w:rsidRPr="002F1D2B" w:rsidRDefault="003165F9" w:rsidP="003165F9">
            <w:pPr>
              <w:rPr>
                <w:rFonts w:ascii="Arial" w:hAnsi="Arial" w:cs="Arial"/>
                <w:b/>
                <w:sz w:val="20"/>
              </w:rPr>
            </w:pPr>
            <w:r w:rsidRPr="002F1D2B">
              <w:rPr>
                <w:rFonts w:ascii="Arial" w:hAnsi="Arial" w:cs="Arial"/>
                <w:b/>
                <w:sz w:val="20"/>
              </w:rPr>
              <w:t>Description</w:t>
            </w:r>
          </w:p>
        </w:tc>
        <w:tc>
          <w:tcPr>
            <w:tcW w:w="4536" w:type="dxa"/>
            <w:vAlign w:val="bottom"/>
          </w:tcPr>
          <w:p w14:paraId="06CEFE17" w14:textId="77777777" w:rsidR="003165F9" w:rsidRPr="002F1D2B" w:rsidRDefault="003165F9" w:rsidP="003165F9">
            <w:pPr>
              <w:rPr>
                <w:rFonts w:ascii="Arial" w:hAnsi="Arial" w:cs="Arial"/>
                <w:sz w:val="20"/>
                <w:szCs w:val="20"/>
              </w:rPr>
            </w:pPr>
            <w:r>
              <w:rPr>
                <w:rFonts w:ascii="Arial" w:hAnsi="Arial" w:cs="Arial"/>
                <w:color w:val="000000"/>
                <w:sz w:val="20"/>
                <w:szCs w:val="20"/>
              </w:rPr>
              <w:t>Petit sceau de nuit 3 litre avec couvercle pour adultes</w:t>
            </w:r>
          </w:p>
        </w:tc>
        <w:tc>
          <w:tcPr>
            <w:tcW w:w="1356" w:type="dxa"/>
            <w:vMerge w:val="restart"/>
          </w:tcPr>
          <w:p w14:paraId="4DF674E6" w14:textId="77777777" w:rsidR="003165F9" w:rsidRPr="002F1D2B" w:rsidRDefault="003165F9" w:rsidP="003165F9">
            <w:pPr>
              <w:rPr>
                <w:rFonts w:ascii="Arial" w:hAnsi="Arial" w:cs="Arial"/>
                <w:sz w:val="20"/>
                <w:szCs w:val="20"/>
              </w:rPr>
            </w:pPr>
          </w:p>
        </w:tc>
        <w:tc>
          <w:tcPr>
            <w:tcW w:w="1620" w:type="dxa"/>
            <w:vMerge w:val="restart"/>
          </w:tcPr>
          <w:p w14:paraId="02EF6C68" w14:textId="77777777" w:rsidR="003165F9" w:rsidRPr="002F1D2B" w:rsidRDefault="003165F9" w:rsidP="003165F9">
            <w:pPr>
              <w:rPr>
                <w:rFonts w:ascii="Arial" w:hAnsi="Arial" w:cs="Arial"/>
                <w:sz w:val="22"/>
                <w:szCs w:val="22"/>
              </w:rPr>
            </w:pPr>
          </w:p>
        </w:tc>
      </w:tr>
      <w:tr w:rsidR="003165F9" w:rsidRPr="002F1D2B" w14:paraId="7C6504FA" w14:textId="77777777" w:rsidTr="005F3F8E">
        <w:trPr>
          <w:jc w:val="center"/>
        </w:trPr>
        <w:tc>
          <w:tcPr>
            <w:tcW w:w="789" w:type="dxa"/>
            <w:vMerge/>
          </w:tcPr>
          <w:p w14:paraId="4BDCA74C" w14:textId="77777777" w:rsidR="003165F9" w:rsidRDefault="003165F9" w:rsidP="003165F9">
            <w:pPr>
              <w:rPr>
                <w:rFonts w:ascii="Arial" w:hAnsi="Arial" w:cs="Arial"/>
                <w:b/>
                <w:sz w:val="22"/>
              </w:rPr>
            </w:pPr>
          </w:p>
        </w:tc>
        <w:tc>
          <w:tcPr>
            <w:tcW w:w="1781" w:type="dxa"/>
          </w:tcPr>
          <w:p w14:paraId="6B0AED3E" w14:textId="77777777" w:rsidR="003165F9" w:rsidRPr="002F1D2B" w:rsidRDefault="003165F9" w:rsidP="003165F9">
            <w:pPr>
              <w:rPr>
                <w:rFonts w:ascii="Arial" w:hAnsi="Arial" w:cs="Arial"/>
                <w:b/>
                <w:sz w:val="20"/>
              </w:rPr>
            </w:pPr>
            <w:r w:rsidRPr="002F1D2B">
              <w:rPr>
                <w:rFonts w:ascii="Arial" w:hAnsi="Arial" w:cs="Arial"/>
                <w:b/>
                <w:sz w:val="20"/>
              </w:rPr>
              <w:t>Spécifications</w:t>
            </w:r>
          </w:p>
        </w:tc>
        <w:tc>
          <w:tcPr>
            <w:tcW w:w="4536" w:type="dxa"/>
          </w:tcPr>
          <w:p w14:paraId="1D3C4D2D" w14:textId="77777777" w:rsidR="003165F9" w:rsidRPr="002F1D2B" w:rsidRDefault="003165F9" w:rsidP="003165F9">
            <w:pPr>
              <w:rPr>
                <w:rFonts w:ascii="Arial" w:hAnsi="Arial" w:cs="Arial"/>
                <w:sz w:val="20"/>
                <w:szCs w:val="20"/>
              </w:rPr>
            </w:pPr>
          </w:p>
        </w:tc>
        <w:tc>
          <w:tcPr>
            <w:tcW w:w="1356" w:type="dxa"/>
            <w:vMerge/>
          </w:tcPr>
          <w:p w14:paraId="2D696F52" w14:textId="77777777" w:rsidR="003165F9" w:rsidRPr="002F1D2B" w:rsidRDefault="003165F9" w:rsidP="003165F9">
            <w:pPr>
              <w:rPr>
                <w:rFonts w:ascii="Arial" w:hAnsi="Arial" w:cs="Arial"/>
                <w:sz w:val="20"/>
                <w:szCs w:val="20"/>
              </w:rPr>
            </w:pPr>
          </w:p>
        </w:tc>
        <w:tc>
          <w:tcPr>
            <w:tcW w:w="1620" w:type="dxa"/>
            <w:vMerge/>
          </w:tcPr>
          <w:p w14:paraId="40E06A91" w14:textId="77777777" w:rsidR="003165F9" w:rsidRPr="002F1D2B" w:rsidRDefault="003165F9" w:rsidP="003165F9">
            <w:pPr>
              <w:rPr>
                <w:rFonts w:ascii="Arial" w:hAnsi="Arial" w:cs="Arial"/>
                <w:sz w:val="22"/>
                <w:szCs w:val="22"/>
              </w:rPr>
            </w:pPr>
          </w:p>
        </w:tc>
      </w:tr>
    </w:tbl>
    <w:p w14:paraId="4A7CF5E3" w14:textId="77777777" w:rsidR="00512CAB" w:rsidRDefault="00512CAB" w:rsidP="00414312">
      <w:pPr>
        <w:rPr>
          <w:rFonts w:ascii="Arial" w:hAnsi="Arial" w:cs="Arial"/>
          <w:b/>
          <w:sz w:val="20"/>
          <w:highlight w:val="red"/>
        </w:rPr>
      </w:pPr>
    </w:p>
    <w:p w14:paraId="36F1E41A" w14:textId="77777777" w:rsidR="00C61559" w:rsidRPr="002F1D2B" w:rsidRDefault="00414312" w:rsidP="00414312">
      <w:pPr>
        <w:rPr>
          <w:rFonts w:ascii="Arial" w:hAnsi="Arial" w:cs="Arial"/>
          <w:szCs w:val="20"/>
        </w:rPr>
      </w:pPr>
      <w:r w:rsidRPr="002F1D2B">
        <w:rPr>
          <w:rFonts w:ascii="Arial" w:hAnsi="Arial" w:cs="Arial"/>
          <w:b/>
          <w:sz w:val="20"/>
          <w:highlight w:val="red"/>
        </w:rPr>
        <w:br w:type="page"/>
      </w:r>
    </w:p>
    <w:p w14:paraId="78C87CBA" w14:textId="77777777" w:rsidR="00C61559" w:rsidRPr="002F1D2B" w:rsidRDefault="00C61559" w:rsidP="00C61559">
      <w:pPr>
        <w:pStyle w:val="Titre3"/>
        <w:rPr>
          <w:sz w:val="28"/>
          <w:szCs w:val="28"/>
        </w:rPr>
      </w:pPr>
      <w:r w:rsidRPr="002F1D2B">
        <w:rPr>
          <w:sz w:val="28"/>
        </w:rPr>
        <w:lastRenderedPageBreak/>
        <w:t>Annexe 2</w:t>
      </w:r>
      <w:r w:rsidR="00A644FE" w:rsidRPr="002F1D2B">
        <w:rPr>
          <w:sz w:val="28"/>
        </w:rPr>
        <w:t> :</w:t>
      </w:r>
      <w:r w:rsidRPr="002F1D2B">
        <w:rPr>
          <w:sz w:val="28"/>
        </w:rPr>
        <w:t xml:space="preserve"> Formulaire de soumission</w:t>
      </w:r>
    </w:p>
    <w:p w14:paraId="3E65F01E" w14:textId="77777777" w:rsidR="00C61559" w:rsidRPr="002F1D2B" w:rsidRDefault="00C61559" w:rsidP="00C61559">
      <w:pPr>
        <w:rPr>
          <w:rFonts w:ascii="Arial" w:hAnsi="Arial" w:cs="Arial"/>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5670"/>
      </w:tblGrid>
      <w:tr w:rsidR="00C61559" w:rsidRPr="002F1D2B" w14:paraId="78201C1E" w14:textId="77777777" w:rsidTr="00C61559">
        <w:trPr>
          <w:trHeight w:val="101"/>
        </w:trPr>
        <w:tc>
          <w:tcPr>
            <w:tcW w:w="4361" w:type="dxa"/>
            <w:shd w:val="pct10" w:color="auto" w:fill="auto"/>
          </w:tcPr>
          <w:p w14:paraId="67B9952C"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Soumis par (nom de l'entreprise)</w:t>
            </w:r>
            <w:r w:rsidR="00A644FE" w:rsidRPr="002F1D2B">
              <w:rPr>
                <w:rFonts w:ascii="Arial" w:hAnsi="Arial" w:cs="Arial"/>
                <w:sz w:val="20"/>
              </w:rPr>
              <w:t> :</w:t>
            </w:r>
          </w:p>
        </w:tc>
        <w:tc>
          <w:tcPr>
            <w:tcW w:w="5670" w:type="dxa"/>
            <w:shd w:val="clear" w:color="auto" w:fill="auto"/>
          </w:tcPr>
          <w:p w14:paraId="559CB6DD" w14:textId="77777777" w:rsidR="00C61559" w:rsidRPr="002F1D2B" w:rsidRDefault="00C61559" w:rsidP="00C61559">
            <w:pPr>
              <w:autoSpaceDE w:val="0"/>
              <w:autoSpaceDN w:val="0"/>
              <w:adjustRightInd w:val="0"/>
              <w:rPr>
                <w:rFonts w:ascii="Arial" w:hAnsi="Arial" w:cs="Arial"/>
                <w:i/>
                <w:iCs/>
                <w:sz w:val="20"/>
                <w:szCs w:val="20"/>
              </w:rPr>
            </w:pPr>
          </w:p>
        </w:tc>
      </w:tr>
      <w:tr w:rsidR="00C61559" w:rsidRPr="002F1D2B" w14:paraId="04557A32" w14:textId="77777777" w:rsidTr="00C61559">
        <w:tc>
          <w:tcPr>
            <w:tcW w:w="4361" w:type="dxa"/>
            <w:shd w:val="pct10" w:color="auto" w:fill="auto"/>
          </w:tcPr>
          <w:p w14:paraId="02E390F4" w14:textId="77777777" w:rsidR="00C61559" w:rsidRPr="002F1D2B" w:rsidRDefault="00C61559" w:rsidP="00C61559">
            <w:pPr>
              <w:autoSpaceDE w:val="0"/>
              <w:autoSpaceDN w:val="0"/>
              <w:adjustRightInd w:val="0"/>
              <w:rPr>
                <w:rFonts w:ascii="Arial" w:hAnsi="Arial" w:cs="Arial"/>
                <w:iCs/>
                <w:sz w:val="20"/>
                <w:szCs w:val="20"/>
              </w:rPr>
            </w:pPr>
            <w:r w:rsidRPr="002F1D2B">
              <w:rPr>
                <w:rFonts w:ascii="Arial" w:hAnsi="Arial" w:cs="Arial"/>
                <w:sz w:val="20"/>
              </w:rPr>
              <w:t>Personne à contacter</w:t>
            </w:r>
            <w:r w:rsidR="00A644FE" w:rsidRPr="002F1D2B">
              <w:rPr>
                <w:rFonts w:ascii="Arial" w:hAnsi="Arial" w:cs="Arial"/>
                <w:sz w:val="20"/>
              </w:rPr>
              <w:t> :</w:t>
            </w:r>
          </w:p>
        </w:tc>
        <w:tc>
          <w:tcPr>
            <w:tcW w:w="5670" w:type="dxa"/>
            <w:shd w:val="clear" w:color="auto" w:fill="auto"/>
          </w:tcPr>
          <w:p w14:paraId="6F3CA366" w14:textId="77777777" w:rsidR="00C61559" w:rsidRPr="002F1D2B" w:rsidRDefault="00C61559" w:rsidP="00C61559">
            <w:pPr>
              <w:autoSpaceDE w:val="0"/>
              <w:autoSpaceDN w:val="0"/>
              <w:adjustRightInd w:val="0"/>
              <w:rPr>
                <w:rFonts w:ascii="Arial" w:hAnsi="Arial" w:cs="Arial"/>
                <w:i/>
                <w:iCs/>
                <w:sz w:val="20"/>
                <w:szCs w:val="20"/>
              </w:rPr>
            </w:pPr>
          </w:p>
        </w:tc>
      </w:tr>
    </w:tbl>
    <w:p w14:paraId="5E3D7733" w14:textId="77777777" w:rsidR="00C61559" w:rsidRPr="002F1D2B" w:rsidRDefault="00C61559" w:rsidP="00C61559">
      <w:pPr>
        <w:autoSpaceDE w:val="0"/>
        <w:autoSpaceDN w:val="0"/>
        <w:adjustRightInd w:val="0"/>
        <w:rPr>
          <w:rFonts w:ascii="Arial" w:hAnsi="Arial" w:cs="Arial"/>
          <w:sz w:val="20"/>
          <w:szCs w:val="20"/>
        </w:rPr>
      </w:pPr>
    </w:p>
    <w:p w14:paraId="7712D1B7" w14:textId="77777777" w:rsidR="00C61559" w:rsidRPr="002F1D2B" w:rsidRDefault="00C61559" w:rsidP="00C61559">
      <w:pPr>
        <w:autoSpaceDE w:val="0"/>
        <w:autoSpaceDN w:val="0"/>
        <w:adjustRightInd w:val="0"/>
        <w:rPr>
          <w:rFonts w:ascii="Arial" w:hAnsi="Arial" w:cs="Arial"/>
          <w:b/>
          <w:sz w:val="20"/>
          <w:szCs w:val="20"/>
        </w:rPr>
      </w:pPr>
      <w:r w:rsidRPr="002F1D2B">
        <w:rPr>
          <w:rFonts w:ascii="Arial" w:hAnsi="Arial" w:cs="Arial"/>
          <w:b/>
          <w:caps/>
          <w:sz w:val="20"/>
        </w:rPr>
        <w:t>Tableau des prix</w:t>
      </w:r>
      <w:r w:rsidRPr="002F1D2B">
        <w:rPr>
          <w:rFonts w:ascii="Arial" w:hAnsi="Arial" w:cs="Arial"/>
          <w:b/>
          <w:sz w:val="20"/>
        </w:rPr>
        <w:t xml:space="preserve"> </w:t>
      </w:r>
      <w:r w:rsidR="002D4EDB">
        <w:rPr>
          <w:rFonts w:ascii="Arial" w:hAnsi="Arial" w:cs="Arial"/>
          <w:b/>
          <w:sz w:val="20"/>
        </w:rPr>
        <w:t xml:space="preserve">Lot 1 : </w:t>
      </w:r>
      <w:r w:rsidRPr="002F1D2B">
        <w:rPr>
          <w:rFonts w:ascii="Arial" w:hAnsi="Arial" w:cs="Arial"/>
          <w:b/>
          <w:sz w:val="20"/>
        </w:rPr>
        <w:t xml:space="preserve">(prix et devise à insérer par le soumissionnaire) </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434"/>
        <w:gridCol w:w="661"/>
        <w:gridCol w:w="793"/>
        <w:gridCol w:w="1326"/>
        <w:gridCol w:w="1852"/>
      </w:tblGrid>
      <w:tr w:rsidR="00740A28" w:rsidRPr="00740A28" w14:paraId="01124BFF" w14:textId="77777777" w:rsidTr="002D4EDB">
        <w:trPr>
          <w:cantSplit/>
          <w:trHeight w:val="245"/>
        </w:trPr>
        <w:tc>
          <w:tcPr>
            <w:tcW w:w="959" w:type="dxa"/>
            <w:vMerge w:val="restart"/>
            <w:shd w:val="pct10" w:color="auto" w:fill="auto"/>
          </w:tcPr>
          <w:p w14:paraId="280452CB" w14:textId="77777777" w:rsidR="00740A28" w:rsidRPr="00740A28" w:rsidRDefault="00740A28" w:rsidP="00C61559">
            <w:pPr>
              <w:autoSpaceDE w:val="0"/>
              <w:autoSpaceDN w:val="0"/>
              <w:adjustRightInd w:val="0"/>
              <w:rPr>
                <w:rFonts w:ascii="Arial" w:hAnsi="Arial" w:cs="Arial"/>
                <w:b/>
                <w:sz w:val="20"/>
                <w:szCs w:val="20"/>
              </w:rPr>
            </w:pPr>
            <w:r w:rsidRPr="00740A28">
              <w:rPr>
                <w:rFonts w:ascii="Arial" w:hAnsi="Arial" w:cs="Arial"/>
                <w:b/>
                <w:sz w:val="20"/>
              </w:rPr>
              <w:t>Article</w:t>
            </w:r>
          </w:p>
        </w:tc>
        <w:tc>
          <w:tcPr>
            <w:tcW w:w="4434" w:type="dxa"/>
            <w:vMerge w:val="restart"/>
            <w:shd w:val="pct10" w:color="auto" w:fill="auto"/>
          </w:tcPr>
          <w:p w14:paraId="48E8EC38" w14:textId="77777777" w:rsidR="00740A28" w:rsidRPr="00740A28" w:rsidRDefault="00740A28" w:rsidP="00C61559">
            <w:pPr>
              <w:autoSpaceDE w:val="0"/>
              <w:autoSpaceDN w:val="0"/>
              <w:adjustRightInd w:val="0"/>
              <w:rPr>
                <w:rFonts w:ascii="Arial" w:hAnsi="Arial" w:cs="Arial"/>
                <w:b/>
                <w:sz w:val="20"/>
                <w:szCs w:val="20"/>
              </w:rPr>
            </w:pPr>
            <w:r w:rsidRPr="00740A28">
              <w:rPr>
                <w:rFonts w:ascii="Arial" w:hAnsi="Arial" w:cs="Arial"/>
                <w:b/>
                <w:sz w:val="20"/>
              </w:rPr>
              <w:t xml:space="preserve">Description des fournitures </w:t>
            </w:r>
          </w:p>
        </w:tc>
        <w:tc>
          <w:tcPr>
            <w:tcW w:w="661" w:type="dxa"/>
            <w:vMerge w:val="restart"/>
            <w:shd w:val="pct10" w:color="auto" w:fill="auto"/>
          </w:tcPr>
          <w:p w14:paraId="2ABAFC35" w14:textId="77777777" w:rsidR="00740A28" w:rsidRPr="00740A28" w:rsidRDefault="00740A28" w:rsidP="00C61559">
            <w:pPr>
              <w:autoSpaceDE w:val="0"/>
              <w:autoSpaceDN w:val="0"/>
              <w:adjustRightInd w:val="0"/>
              <w:jc w:val="center"/>
              <w:rPr>
                <w:rFonts w:ascii="Arial" w:hAnsi="Arial" w:cs="Arial"/>
                <w:b/>
                <w:sz w:val="20"/>
              </w:rPr>
            </w:pPr>
            <w:r w:rsidRPr="00740A28">
              <w:rPr>
                <w:rFonts w:ascii="Arial" w:hAnsi="Arial" w:cs="Arial"/>
                <w:b/>
                <w:sz w:val="20"/>
              </w:rPr>
              <w:t>Qté</w:t>
            </w:r>
          </w:p>
        </w:tc>
        <w:tc>
          <w:tcPr>
            <w:tcW w:w="793" w:type="dxa"/>
            <w:vMerge w:val="restart"/>
            <w:shd w:val="pct10" w:color="auto" w:fill="auto"/>
          </w:tcPr>
          <w:p w14:paraId="626A4B41" w14:textId="77777777" w:rsidR="00740A28" w:rsidRPr="00740A28" w:rsidRDefault="00740A28" w:rsidP="00C61559">
            <w:pPr>
              <w:autoSpaceDE w:val="0"/>
              <w:autoSpaceDN w:val="0"/>
              <w:adjustRightInd w:val="0"/>
              <w:jc w:val="center"/>
              <w:rPr>
                <w:rFonts w:ascii="Arial" w:hAnsi="Arial" w:cs="Arial"/>
                <w:b/>
                <w:sz w:val="20"/>
                <w:szCs w:val="20"/>
              </w:rPr>
            </w:pPr>
            <w:r>
              <w:rPr>
                <w:rFonts w:ascii="Arial" w:hAnsi="Arial" w:cs="Arial"/>
                <w:b/>
                <w:sz w:val="20"/>
                <w:szCs w:val="20"/>
              </w:rPr>
              <w:t>Unité</w:t>
            </w:r>
          </w:p>
        </w:tc>
        <w:tc>
          <w:tcPr>
            <w:tcW w:w="3178" w:type="dxa"/>
            <w:gridSpan w:val="2"/>
            <w:tcBorders>
              <w:bottom w:val="single" w:sz="4" w:space="0" w:color="auto"/>
            </w:tcBorders>
          </w:tcPr>
          <w:p w14:paraId="22D5D9D4" w14:textId="77777777" w:rsidR="00740A28" w:rsidRPr="00740A28" w:rsidRDefault="00740A28" w:rsidP="00C61559">
            <w:pPr>
              <w:autoSpaceDE w:val="0"/>
              <w:autoSpaceDN w:val="0"/>
              <w:adjustRightInd w:val="0"/>
              <w:rPr>
                <w:rFonts w:ascii="Arial" w:hAnsi="Arial" w:cs="Arial"/>
                <w:b/>
                <w:sz w:val="20"/>
                <w:szCs w:val="20"/>
              </w:rPr>
            </w:pPr>
            <w:r w:rsidRPr="00740A28">
              <w:rPr>
                <w:rFonts w:ascii="Arial" w:hAnsi="Arial" w:cs="Arial"/>
                <w:b/>
                <w:sz w:val="20"/>
              </w:rPr>
              <w:t xml:space="preserve">Devise : </w:t>
            </w:r>
            <w:r w:rsidRPr="00740A28">
              <w:rPr>
                <w:rFonts w:ascii="Arial" w:hAnsi="Arial" w:cs="Arial"/>
                <w:b/>
                <w:bCs/>
                <w:sz w:val="20"/>
              </w:rPr>
              <w:t>FCFA</w:t>
            </w:r>
          </w:p>
        </w:tc>
      </w:tr>
      <w:tr w:rsidR="00740A28" w:rsidRPr="00740A28" w14:paraId="5535D952" w14:textId="77777777" w:rsidTr="002D4EDB">
        <w:trPr>
          <w:cantSplit/>
          <w:trHeight w:val="153"/>
        </w:trPr>
        <w:tc>
          <w:tcPr>
            <w:tcW w:w="959" w:type="dxa"/>
            <w:vMerge/>
            <w:shd w:val="pct10" w:color="auto" w:fill="auto"/>
          </w:tcPr>
          <w:p w14:paraId="35FA2F08" w14:textId="77777777" w:rsidR="00740A28" w:rsidRPr="00740A28" w:rsidRDefault="00740A28" w:rsidP="00C61559">
            <w:pPr>
              <w:autoSpaceDE w:val="0"/>
              <w:autoSpaceDN w:val="0"/>
              <w:adjustRightInd w:val="0"/>
              <w:rPr>
                <w:rFonts w:ascii="Arial" w:hAnsi="Arial" w:cs="Arial"/>
                <w:b/>
                <w:sz w:val="20"/>
                <w:szCs w:val="20"/>
              </w:rPr>
            </w:pPr>
          </w:p>
        </w:tc>
        <w:tc>
          <w:tcPr>
            <w:tcW w:w="4434" w:type="dxa"/>
            <w:vMerge/>
            <w:shd w:val="pct10" w:color="auto" w:fill="auto"/>
          </w:tcPr>
          <w:p w14:paraId="59EB24FD" w14:textId="77777777" w:rsidR="00740A28" w:rsidRPr="00740A28" w:rsidRDefault="00740A28" w:rsidP="00C61559">
            <w:pPr>
              <w:autoSpaceDE w:val="0"/>
              <w:autoSpaceDN w:val="0"/>
              <w:adjustRightInd w:val="0"/>
              <w:rPr>
                <w:rFonts w:ascii="Arial" w:hAnsi="Arial" w:cs="Arial"/>
                <w:b/>
                <w:sz w:val="20"/>
                <w:szCs w:val="20"/>
              </w:rPr>
            </w:pPr>
          </w:p>
        </w:tc>
        <w:tc>
          <w:tcPr>
            <w:tcW w:w="661" w:type="dxa"/>
            <w:vMerge/>
            <w:shd w:val="pct10" w:color="auto" w:fill="auto"/>
          </w:tcPr>
          <w:p w14:paraId="2CF6F679" w14:textId="77777777" w:rsidR="00740A28" w:rsidRPr="00740A28" w:rsidRDefault="00740A28" w:rsidP="00C61559">
            <w:pPr>
              <w:autoSpaceDE w:val="0"/>
              <w:autoSpaceDN w:val="0"/>
              <w:adjustRightInd w:val="0"/>
              <w:rPr>
                <w:rFonts w:ascii="Arial" w:hAnsi="Arial" w:cs="Arial"/>
                <w:b/>
                <w:sz w:val="20"/>
                <w:szCs w:val="20"/>
              </w:rPr>
            </w:pPr>
          </w:p>
        </w:tc>
        <w:tc>
          <w:tcPr>
            <w:tcW w:w="793" w:type="dxa"/>
            <w:vMerge/>
            <w:shd w:val="pct10" w:color="auto" w:fill="auto"/>
          </w:tcPr>
          <w:p w14:paraId="195A3D67" w14:textId="77777777" w:rsidR="00740A28" w:rsidRPr="00740A28" w:rsidRDefault="00740A28" w:rsidP="00C61559">
            <w:pPr>
              <w:autoSpaceDE w:val="0"/>
              <w:autoSpaceDN w:val="0"/>
              <w:adjustRightInd w:val="0"/>
              <w:rPr>
                <w:rFonts w:ascii="Arial" w:hAnsi="Arial" w:cs="Arial"/>
                <w:b/>
                <w:sz w:val="20"/>
                <w:szCs w:val="20"/>
              </w:rPr>
            </w:pPr>
          </w:p>
        </w:tc>
        <w:tc>
          <w:tcPr>
            <w:tcW w:w="1326" w:type="dxa"/>
            <w:shd w:val="pct10" w:color="auto" w:fill="auto"/>
          </w:tcPr>
          <w:p w14:paraId="35F249CC" w14:textId="77777777" w:rsidR="00740A28" w:rsidRPr="00740A28" w:rsidRDefault="00740A28" w:rsidP="00C61559">
            <w:pPr>
              <w:autoSpaceDE w:val="0"/>
              <w:autoSpaceDN w:val="0"/>
              <w:adjustRightInd w:val="0"/>
              <w:jc w:val="center"/>
              <w:rPr>
                <w:rFonts w:ascii="Arial" w:hAnsi="Arial" w:cs="Arial"/>
                <w:b/>
                <w:sz w:val="20"/>
                <w:szCs w:val="20"/>
              </w:rPr>
            </w:pPr>
            <w:r w:rsidRPr="00740A28">
              <w:rPr>
                <w:rFonts w:ascii="Arial" w:hAnsi="Arial" w:cs="Arial"/>
                <w:b/>
                <w:sz w:val="20"/>
              </w:rPr>
              <w:t>Prix unitaire TTC</w:t>
            </w:r>
          </w:p>
          <w:p w14:paraId="2B05E57C" w14:textId="77777777" w:rsidR="00740A28" w:rsidRPr="00740A28" w:rsidRDefault="00740A28" w:rsidP="00C61559">
            <w:pPr>
              <w:autoSpaceDE w:val="0"/>
              <w:autoSpaceDN w:val="0"/>
              <w:adjustRightInd w:val="0"/>
              <w:jc w:val="center"/>
              <w:rPr>
                <w:rFonts w:ascii="Arial" w:hAnsi="Arial" w:cs="Arial"/>
                <w:b/>
                <w:color w:val="FF0000"/>
                <w:sz w:val="20"/>
                <w:szCs w:val="20"/>
              </w:rPr>
            </w:pPr>
            <w:r w:rsidRPr="00740A28">
              <w:rPr>
                <w:rFonts w:ascii="Arial" w:hAnsi="Arial" w:cs="Arial"/>
                <w:b/>
                <w:sz w:val="20"/>
              </w:rPr>
              <w:t>&lt;FCA&gt;</w:t>
            </w:r>
          </w:p>
        </w:tc>
        <w:tc>
          <w:tcPr>
            <w:tcW w:w="1852" w:type="dxa"/>
            <w:shd w:val="pct10" w:color="auto" w:fill="auto"/>
          </w:tcPr>
          <w:p w14:paraId="1C419FBD" w14:textId="77777777" w:rsidR="00740A28" w:rsidRPr="00740A28" w:rsidRDefault="00740A28" w:rsidP="00C61559">
            <w:pPr>
              <w:autoSpaceDE w:val="0"/>
              <w:autoSpaceDN w:val="0"/>
              <w:adjustRightInd w:val="0"/>
              <w:jc w:val="center"/>
              <w:rPr>
                <w:rFonts w:ascii="Arial" w:hAnsi="Arial" w:cs="Arial"/>
                <w:b/>
                <w:sz w:val="20"/>
                <w:szCs w:val="20"/>
              </w:rPr>
            </w:pPr>
            <w:r w:rsidRPr="00740A28">
              <w:rPr>
                <w:rFonts w:ascii="Arial" w:hAnsi="Arial" w:cs="Arial"/>
                <w:b/>
                <w:sz w:val="20"/>
              </w:rPr>
              <w:t>Prix total TTC</w:t>
            </w:r>
          </w:p>
          <w:p w14:paraId="1C99D966" w14:textId="77777777" w:rsidR="00740A28" w:rsidRPr="00740A28" w:rsidRDefault="00740A28" w:rsidP="00C61559">
            <w:pPr>
              <w:autoSpaceDE w:val="0"/>
              <w:autoSpaceDN w:val="0"/>
              <w:adjustRightInd w:val="0"/>
              <w:jc w:val="center"/>
              <w:rPr>
                <w:rFonts w:ascii="Arial" w:hAnsi="Arial" w:cs="Arial"/>
                <w:b/>
                <w:color w:val="FF0000"/>
                <w:sz w:val="20"/>
                <w:szCs w:val="20"/>
              </w:rPr>
            </w:pPr>
            <w:r w:rsidRPr="00740A28">
              <w:rPr>
                <w:rFonts w:ascii="Arial" w:hAnsi="Arial" w:cs="Arial"/>
                <w:b/>
                <w:sz w:val="20"/>
              </w:rPr>
              <w:t>&lt;FCA&gt;</w:t>
            </w:r>
          </w:p>
        </w:tc>
      </w:tr>
      <w:tr w:rsidR="002D4EDB" w:rsidRPr="00740A28" w14:paraId="6BA7FF74" w14:textId="77777777" w:rsidTr="00AF0F17">
        <w:trPr>
          <w:trHeight w:val="245"/>
        </w:trPr>
        <w:tc>
          <w:tcPr>
            <w:tcW w:w="959" w:type="dxa"/>
          </w:tcPr>
          <w:p w14:paraId="0DDF12A2" w14:textId="77777777" w:rsidR="002D4EDB" w:rsidRPr="00740A28" w:rsidRDefault="002D4EDB" w:rsidP="002D4EDB">
            <w:pPr>
              <w:jc w:val="center"/>
              <w:rPr>
                <w:rFonts w:ascii="Arial" w:hAnsi="Arial" w:cs="Arial"/>
                <w:sz w:val="20"/>
                <w:szCs w:val="20"/>
              </w:rPr>
            </w:pPr>
            <w:r w:rsidRPr="00740A28">
              <w:rPr>
                <w:rFonts w:ascii="Arial" w:hAnsi="Arial" w:cs="Arial"/>
                <w:sz w:val="20"/>
              </w:rPr>
              <w:t>1</w:t>
            </w:r>
          </w:p>
        </w:tc>
        <w:tc>
          <w:tcPr>
            <w:tcW w:w="4434" w:type="dxa"/>
            <w:vAlign w:val="bottom"/>
          </w:tcPr>
          <w:p w14:paraId="41DA7D49" w14:textId="77777777" w:rsidR="002D4EDB" w:rsidRPr="00740A28" w:rsidRDefault="002D4EDB" w:rsidP="002D4EDB">
            <w:pPr>
              <w:rPr>
                <w:rFonts w:ascii="Arial" w:hAnsi="Arial" w:cs="Arial"/>
                <w:sz w:val="20"/>
                <w:szCs w:val="20"/>
              </w:rPr>
            </w:pPr>
            <w:r>
              <w:rPr>
                <w:rFonts w:ascii="Arial" w:hAnsi="Arial" w:cs="Arial"/>
                <w:color w:val="000000"/>
                <w:sz w:val="20"/>
                <w:szCs w:val="20"/>
              </w:rPr>
              <w:t>Savon de bain 250 grammes</w:t>
            </w:r>
          </w:p>
        </w:tc>
        <w:tc>
          <w:tcPr>
            <w:tcW w:w="661" w:type="dxa"/>
            <w:vAlign w:val="bottom"/>
          </w:tcPr>
          <w:p w14:paraId="7605285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2628</w:t>
            </w:r>
          </w:p>
        </w:tc>
        <w:tc>
          <w:tcPr>
            <w:tcW w:w="793" w:type="dxa"/>
            <w:vAlign w:val="bottom"/>
          </w:tcPr>
          <w:p w14:paraId="3EE9951B"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2209FE42"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746BEE75"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FEF714A" w14:textId="77777777" w:rsidTr="00AF0F17">
        <w:trPr>
          <w:trHeight w:val="245"/>
        </w:trPr>
        <w:tc>
          <w:tcPr>
            <w:tcW w:w="959" w:type="dxa"/>
          </w:tcPr>
          <w:p w14:paraId="26FFF636" w14:textId="77777777" w:rsidR="002D4EDB" w:rsidRPr="00740A28" w:rsidRDefault="002D4EDB" w:rsidP="002D4EDB">
            <w:pPr>
              <w:jc w:val="center"/>
              <w:rPr>
                <w:rFonts w:ascii="Arial" w:hAnsi="Arial" w:cs="Arial"/>
                <w:sz w:val="20"/>
                <w:szCs w:val="20"/>
              </w:rPr>
            </w:pPr>
            <w:r w:rsidRPr="00740A28">
              <w:rPr>
                <w:rFonts w:ascii="Arial" w:hAnsi="Arial" w:cs="Arial"/>
                <w:sz w:val="20"/>
              </w:rPr>
              <w:t>2</w:t>
            </w:r>
          </w:p>
        </w:tc>
        <w:tc>
          <w:tcPr>
            <w:tcW w:w="4434" w:type="dxa"/>
            <w:vAlign w:val="bottom"/>
          </w:tcPr>
          <w:p w14:paraId="44952CD7" w14:textId="77777777" w:rsidR="002D4EDB" w:rsidRPr="00740A28" w:rsidRDefault="002D4EDB" w:rsidP="002D4EDB">
            <w:pPr>
              <w:rPr>
                <w:rFonts w:ascii="Arial" w:hAnsi="Arial" w:cs="Arial"/>
                <w:sz w:val="20"/>
                <w:szCs w:val="20"/>
              </w:rPr>
            </w:pPr>
            <w:r>
              <w:rPr>
                <w:rFonts w:ascii="Arial" w:hAnsi="Arial" w:cs="Arial"/>
                <w:color w:val="000000"/>
                <w:sz w:val="20"/>
                <w:szCs w:val="20"/>
              </w:rPr>
              <w:t>Sous-vêtements féminins 100% coton de petite taille S</w:t>
            </w:r>
          </w:p>
        </w:tc>
        <w:tc>
          <w:tcPr>
            <w:tcW w:w="661" w:type="dxa"/>
            <w:vAlign w:val="bottom"/>
          </w:tcPr>
          <w:p w14:paraId="29E608ED"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3942</w:t>
            </w:r>
          </w:p>
        </w:tc>
        <w:tc>
          <w:tcPr>
            <w:tcW w:w="793" w:type="dxa"/>
            <w:vAlign w:val="bottom"/>
          </w:tcPr>
          <w:p w14:paraId="78F1373F"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58E17335"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5C0D93E4"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1D724473" w14:textId="77777777" w:rsidTr="00AF0F17">
        <w:trPr>
          <w:trHeight w:val="245"/>
        </w:trPr>
        <w:tc>
          <w:tcPr>
            <w:tcW w:w="959" w:type="dxa"/>
          </w:tcPr>
          <w:p w14:paraId="6FD9E717" w14:textId="77777777" w:rsidR="002D4EDB" w:rsidRPr="00740A28" w:rsidRDefault="002D4EDB" w:rsidP="002D4EDB">
            <w:pPr>
              <w:jc w:val="center"/>
              <w:rPr>
                <w:rFonts w:ascii="Arial" w:hAnsi="Arial" w:cs="Arial"/>
                <w:sz w:val="20"/>
                <w:szCs w:val="20"/>
              </w:rPr>
            </w:pPr>
            <w:r w:rsidRPr="00740A28">
              <w:rPr>
                <w:rFonts w:ascii="Arial" w:hAnsi="Arial" w:cs="Arial"/>
                <w:sz w:val="20"/>
              </w:rPr>
              <w:t>3</w:t>
            </w:r>
          </w:p>
        </w:tc>
        <w:tc>
          <w:tcPr>
            <w:tcW w:w="4434" w:type="dxa"/>
            <w:vAlign w:val="bottom"/>
          </w:tcPr>
          <w:p w14:paraId="15835AF0" w14:textId="77777777" w:rsidR="002D4EDB" w:rsidRPr="00740A28" w:rsidRDefault="002D4EDB" w:rsidP="002D4EDB">
            <w:pPr>
              <w:rPr>
                <w:rFonts w:ascii="Arial" w:hAnsi="Arial" w:cs="Arial"/>
                <w:sz w:val="20"/>
                <w:szCs w:val="20"/>
              </w:rPr>
            </w:pPr>
            <w:r>
              <w:rPr>
                <w:rFonts w:ascii="Arial" w:hAnsi="Arial" w:cs="Arial"/>
                <w:color w:val="000000"/>
                <w:sz w:val="20"/>
                <w:szCs w:val="20"/>
              </w:rPr>
              <w:t>Sous-vêtements féminins 100% coton de taille moyenne M</w:t>
            </w:r>
          </w:p>
        </w:tc>
        <w:tc>
          <w:tcPr>
            <w:tcW w:w="661" w:type="dxa"/>
            <w:vAlign w:val="bottom"/>
          </w:tcPr>
          <w:p w14:paraId="6B446D25"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3942</w:t>
            </w:r>
          </w:p>
        </w:tc>
        <w:tc>
          <w:tcPr>
            <w:tcW w:w="793" w:type="dxa"/>
            <w:vAlign w:val="bottom"/>
          </w:tcPr>
          <w:p w14:paraId="3B1C1AFB"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4043D072"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04A08746"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DC6B0AD" w14:textId="77777777" w:rsidTr="00AF0F17">
        <w:trPr>
          <w:trHeight w:val="245"/>
        </w:trPr>
        <w:tc>
          <w:tcPr>
            <w:tcW w:w="959" w:type="dxa"/>
          </w:tcPr>
          <w:p w14:paraId="43B8B636" w14:textId="77777777" w:rsidR="002D4EDB" w:rsidRPr="00740A28" w:rsidRDefault="002D4EDB" w:rsidP="002D4EDB">
            <w:pPr>
              <w:jc w:val="center"/>
              <w:rPr>
                <w:rFonts w:ascii="Arial" w:hAnsi="Arial" w:cs="Arial"/>
                <w:sz w:val="20"/>
                <w:szCs w:val="20"/>
              </w:rPr>
            </w:pPr>
            <w:r w:rsidRPr="00740A28">
              <w:rPr>
                <w:rFonts w:ascii="Arial" w:hAnsi="Arial" w:cs="Arial"/>
                <w:sz w:val="20"/>
              </w:rPr>
              <w:t>4</w:t>
            </w:r>
          </w:p>
        </w:tc>
        <w:tc>
          <w:tcPr>
            <w:tcW w:w="4434" w:type="dxa"/>
            <w:vAlign w:val="bottom"/>
          </w:tcPr>
          <w:p w14:paraId="20330591" w14:textId="77777777" w:rsidR="002D4EDB" w:rsidRPr="00740A28" w:rsidRDefault="002D4EDB" w:rsidP="002D4EDB">
            <w:pPr>
              <w:rPr>
                <w:rFonts w:ascii="Arial" w:hAnsi="Arial" w:cs="Arial"/>
                <w:sz w:val="20"/>
                <w:szCs w:val="20"/>
              </w:rPr>
            </w:pPr>
            <w:r>
              <w:rPr>
                <w:rFonts w:ascii="Arial" w:hAnsi="Arial" w:cs="Arial"/>
                <w:color w:val="000000"/>
                <w:sz w:val="20"/>
                <w:szCs w:val="20"/>
              </w:rPr>
              <w:t>Sous-vêtements féminins 100% coton de grande taille XL</w:t>
            </w:r>
          </w:p>
        </w:tc>
        <w:tc>
          <w:tcPr>
            <w:tcW w:w="661" w:type="dxa"/>
            <w:vAlign w:val="bottom"/>
          </w:tcPr>
          <w:p w14:paraId="60695E3F"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3942</w:t>
            </w:r>
          </w:p>
        </w:tc>
        <w:tc>
          <w:tcPr>
            <w:tcW w:w="793" w:type="dxa"/>
            <w:vAlign w:val="bottom"/>
          </w:tcPr>
          <w:p w14:paraId="4551772B"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6155961E"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2B6CF383"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672BF816" w14:textId="77777777" w:rsidTr="00AF0F17">
        <w:trPr>
          <w:trHeight w:val="245"/>
        </w:trPr>
        <w:tc>
          <w:tcPr>
            <w:tcW w:w="959" w:type="dxa"/>
          </w:tcPr>
          <w:p w14:paraId="1A748649" w14:textId="77777777" w:rsidR="002D4EDB" w:rsidRPr="00740A28" w:rsidRDefault="002D4EDB" w:rsidP="002D4EDB">
            <w:pPr>
              <w:jc w:val="center"/>
              <w:rPr>
                <w:rFonts w:ascii="Arial" w:hAnsi="Arial" w:cs="Arial"/>
                <w:sz w:val="20"/>
                <w:szCs w:val="20"/>
              </w:rPr>
            </w:pPr>
            <w:r w:rsidRPr="00740A28">
              <w:rPr>
                <w:rFonts w:ascii="Arial" w:hAnsi="Arial" w:cs="Arial"/>
                <w:sz w:val="20"/>
              </w:rPr>
              <w:t>5</w:t>
            </w:r>
          </w:p>
        </w:tc>
        <w:tc>
          <w:tcPr>
            <w:tcW w:w="4434" w:type="dxa"/>
            <w:vAlign w:val="bottom"/>
          </w:tcPr>
          <w:p w14:paraId="03506328" w14:textId="77777777" w:rsidR="002D4EDB" w:rsidRPr="00740A28" w:rsidRDefault="002D4EDB" w:rsidP="002D4EDB">
            <w:pPr>
              <w:rPr>
                <w:rFonts w:ascii="Arial" w:hAnsi="Arial" w:cs="Arial"/>
                <w:sz w:val="20"/>
                <w:szCs w:val="20"/>
              </w:rPr>
            </w:pPr>
            <w:r>
              <w:rPr>
                <w:rFonts w:ascii="Arial" w:hAnsi="Arial" w:cs="Arial"/>
                <w:color w:val="000000"/>
                <w:sz w:val="20"/>
                <w:szCs w:val="20"/>
              </w:rPr>
              <w:t>Pagne Wax en coton 6 yard</w:t>
            </w:r>
          </w:p>
        </w:tc>
        <w:tc>
          <w:tcPr>
            <w:tcW w:w="661" w:type="dxa"/>
            <w:vAlign w:val="bottom"/>
          </w:tcPr>
          <w:p w14:paraId="3DF8B7B2"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657</w:t>
            </w:r>
          </w:p>
        </w:tc>
        <w:tc>
          <w:tcPr>
            <w:tcW w:w="793" w:type="dxa"/>
            <w:vAlign w:val="bottom"/>
          </w:tcPr>
          <w:p w14:paraId="09ABEA0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yard</w:t>
            </w:r>
          </w:p>
        </w:tc>
        <w:tc>
          <w:tcPr>
            <w:tcW w:w="1326" w:type="dxa"/>
          </w:tcPr>
          <w:p w14:paraId="233EE305"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3E97F8AE"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48069EA5" w14:textId="77777777" w:rsidTr="00AF0F17">
        <w:trPr>
          <w:trHeight w:val="245"/>
        </w:trPr>
        <w:tc>
          <w:tcPr>
            <w:tcW w:w="959" w:type="dxa"/>
            <w:tcBorders>
              <w:bottom w:val="single" w:sz="4" w:space="0" w:color="auto"/>
            </w:tcBorders>
          </w:tcPr>
          <w:p w14:paraId="1CD94BC5" w14:textId="77777777" w:rsidR="002D4EDB" w:rsidRPr="00740A28" w:rsidRDefault="002D4EDB" w:rsidP="002D4EDB">
            <w:pPr>
              <w:jc w:val="center"/>
              <w:rPr>
                <w:rFonts w:ascii="Arial" w:hAnsi="Arial" w:cs="Arial"/>
                <w:sz w:val="20"/>
                <w:szCs w:val="20"/>
              </w:rPr>
            </w:pPr>
            <w:r w:rsidRPr="00740A28">
              <w:rPr>
                <w:rFonts w:ascii="Arial" w:hAnsi="Arial" w:cs="Arial"/>
                <w:sz w:val="20"/>
              </w:rPr>
              <w:t>6</w:t>
            </w:r>
          </w:p>
        </w:tc>
        <w:tc>
          <w:tcPr>
            <w:tcW w:w="4434" w:type="dxa"/>
            <w:tcBorders>
              <w:bottom w:val="single" w:sz="4" w:space="0" w:color="auto"/>
            </w:tcBorders>
            <w:vAlign w:val="bottom"/>
          </w:tcPr>
          <w:p w14:paraId="573C8DFF" w14:textId="77777777" w:rsidR="002D4EDB" w:rsidRPr="00740A28" w:rsidRDefault="002D4EDB" w:rsidP="002D4EDB">
            <w:pPr>
              <w:rPr>
                <w:rFonts w:ascii="Arial" w:hAnsi="Arial" w:cs="Arial"/>
                <w:sz w:val="20"/>
                <w:szCs w:val="20"/>
              </w:rPr>
            </w:pPr>
            <w:r>
              <w:rPr>
                <w:rFonts w:ascii="Arial" w:hAnsi="Arial" w:cs="Arial"/>
                <w:color w:val="000000"/>
                <w:sz w:val="20"/>
                <w:szCs w:val="20"/>
              </w:rPr>
              <w:t>Seau en plastique avec graduation 20 Litre</w:t>
            </w:r>
          </w:p>
        </w:tc>
        <w:tc>
          <w:tcPr>
            <w:tcW w:w="661" w:type="dxa"/>
            <w:tcBorders>
              <w:bottom w:val="single" w:sz="4" w:space="0" w:color="auto"/>
            </w:tcBorders>
            <w:vAlign w:val="bottom"/>
          </w:tcPr>
          <w:p w14:paraId="492049C6"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657</w:t>
            </w:r>
          </w:p>
        </w:tc>
        <w:tc>
          <w:tcPr>
            <w:tcW w:w="793" w:type="dxa"/>
            <w:tcBorders>
              <w:bottom w:val="single" w:sz="4" w:space="0" w:color="auto"/>
            </w:tcBorders>
            <w:vAlign w:val="bottom"/>
          </w:tcPr>
          <w:p w14:paraId="76BB1E79"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038CF73B"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51F53BDE"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30A90B0D" w14:textId="77777777" w:rsidTr="00AF0F17">
        <w:trPr>
          <w:trHeight w:val="245"/>
        </w:trPr>
        <w:tc>
          <w:tcPr>
            <w:tcW w:w="959" w:type="dxa"/>
            <w:tcBorders>
              <w:bottom w:val="single" w:sz="4" w:space="0" w:color="auto"/>
            </w:tcBorders>
          </w:tcPr>
          <w:p w14:paraId="41010877" w14:textId="77777777" w:rsidR="002D4EDB" w:rsidRPr="00740A28" w:rsidRDefault="002D4EDB" w:rsidP="002D4EDB">
            <w:pPr>
              <w:jc w:val="center"/>
              <w:rPr>
                <w:rFonts w:ascii="Arial" w:hAnsi="Arial" w:cs="Arial"/>
                <w:sz w:val="20"/>
              </w:rPr>
            </w:pPr>
            <w:r>
              <w:rPr>
                <w:rFonts w:ascii="Arial" w:hAnsi="Arial" w:cs="Arial"/>
                <w:sz w:val="20"/>
              </w:rPr>
              <w:t>7</w:t>
            </w:r>
          </w:p>
        </w:tc>
        <w:tc>
          <w:tcPr>
            <w:tcW w:w="4434" w:type="dxa"/>
            <w:tcBorders>
              <w:bottom w:val="single" w:sz="4" w:space="0" w:color="auto"/>
            </w:tcBorders>
            <w:vAlign w:val="bottom"/>
          </w:tcPr>
          <w:p w14:paraId="5FAEA5FB" w14:textId="77777777" w:rsidR="002D4EDB" w:rsidRPr="00740A28" w:rsidRDefault="002D4EDB" w:rsidP="002D4EDB">
            <w:pPr>
              <w:rPr>
                <w:rFonts w:ascii="Arial" w:hAnsi="Arial" w:cs="Arial"/>
                <w:sz w:val="20"/>
                <w:szCs w:val="20"/>
              </w:rPr>
            </w:pPr>
            <w:r>
              <w:rPr>
                <w:rFonts w:ascii="Arial" w:hAnsi="Arial" w:cs="Arial"/>
                <w:color w:val="000000"/>
                <w:sz w:val="20"/>
                <w:szCs w:val="20"/>
              </w:rPr>
              <w:t>Savon à lessive 250 gramme</w:t>
            </w:r>
          </w:p>
        </w:tc>
        <w:tc>
          <w:tcPr>
            <w:tcW w:w="661" w:type="dxa"/>
            <w:tcBorders>
              <w:bottom w:val="single" w:sz="4" w:space="0" w:color="auto"/>
            </w:tcBorders>
            <w:vAlign w:val="bottom"/>
          </w:tcPr>
          <w:p w14:paraId="4A22657A"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3942</w:t>
            </w:r>
          </w:p>
        </w:tc>
        <w:tc>
          <w:tcPr>
            <w:tcW w:w="793" w:type="dxa"/>
            <w:tcBorders>
              <w:bottom w:val="single" w:sz="4" w:space="0" w:color="auto"/>
            </w:tcBorders>
            <w:vAlign w:val="bottom"/>
          </w:tcPr>
          <w:p w14:paraId="249BC44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06C4974E"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3EED4CD3"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06AA16F" w14:textId="77777777" w:rsidTr="00AF0F17">
        <w:trPr>
          <w:trHeight w:val="245"/>
        </w:trPr>
        <w:tc>
          <w:tcPr>
            <w:tcW w:w="959" w:type="dxa"/>
            <w:tcBorders>
              <w:bottom w:val="single" w:sz="4" w:space="0" w:color="auto"/>
            </w:tcBorders>
          </w:tcPr>
          <w:p w14:paraId="6019C7BD" w14:textId="77777777" w:rsidR="002D4EDB" w:rsidRPr="00740A28" w:rsidRDefault="002D4EDB" w:rsidP="002D4EDB">
            <w:pPr>
              <w:jc w:val="center"/>
              <w:rPr>
                <w:rFonts w:ascii="Arial" w:hAnsi="Arial" w:cs="Arial"/>
                <w:sz w:val="20"/>
              </w:rPr>
            </w:pPr>
            <w:r>
              <w:rPr>
                <w:rFonts w:ascii="Arial" w:hAnsi="Arial" w:cs="Arial"/>
                <w:sz w:val="20"/>
              </w:rPr>
              <w:t>8</w:t>
            </w:r>
          </w:p>
        </w:tc>
        <w:tc>
          <w:tcPr>
            <w:tcW w:w="4434" w:type="dxa"/>
            <w:tcBorders>
              <w:bottom w:val="single" w:sz="4" w:space="0" w:color="auto"/>
            </w:tcBorders>
            <w:vAlign w:val="bottom"/>
          </w:tcPr>
          <w:p w14:paraId="58108B94" w14:textId="77777777" w:rsidR="002D4EDB" w:rsidRPr="00740A28" w:rsidRDefault="002D4EDB" w:rsidP="002D4EDB">
            <w:pPr>
              <w:rPr>
                <w:rFonts w:ascii="Arial" w:hAnsi="Arial" w:cs="Arial"/>
                <w:sz w:val="20"/>
                <w:szCs w:val="20"/>
              </w:rPr>
            </w:pPr>
            <w:r>
              <w:rPr>
                <w:rFonts w:ascii="Arial" w:hAnsi="Arial" w:cs="Arial"/>
                <w:color w:val="000000"/>
                <w:sz w:val="20"/>
                <w:szCs w:val="20"/>
              </w:rPr>
              <w:t>Sceau en plastique avec couvercle et graduation 5 Litre</w:t>
            </w:r>
          </w:p>
        </w:tc>
        <w:tc>
          <w:tcPr>
            <w:tcW w:w="661" w:type="dxa"/>
            <w:tcBorders>
              <w:bottom w:val="single" w:sz="4" w:space="0" w:color="auto"/>
            </w:tcBorders>
            <w:vAlign w:val="bottom"/>
          </w:tcPr>
          <w:p w14:paraId="0DC79884"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657</w:t>
            </w:r>
          </w:p>
        </w:tc>
        <w:tc>
          <w:tcPr>
            <w:tcW w:w="793" w:type="dxa"/>
            <w:tcBorders>
              <w:bottom w:val="single" w:sz="4" w:space="0" w:color="auto"/>
            </w:tcBorders>
            <w:vAlign w:val="bottom"/>
          </w:tcPr>
          <w:p w14:paraId="3D32BB12"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unité</w:t>
            </w:r>
          </w:p>
        </w:tc>
        <w:tc>
          <w:tcPr>
            <w:tcW w:w="1326" w:type="dxa"/>
            <w:tcBorders>
              <w:bottom w:val="single" w:sz="4" w:space="0" w:color="auto"/>
            </w:tcBorders>
          </w:tcPr>
          <w:p w14:paraId="5E3F8771"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463BD517"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1EE95F07" w14:textId="77777777" w:rsidTr="00AF0F17">
        <w:trPr>
          <w:trHeight w:val="245"/>
        </w:trPr>
        <w:tc>
          <w:tcPr>
            <w:tcW w:w="959" w:type="dxa"/>
            <w:tcBorders>
              <w:bottom w:val="single" w:sz="4" w:space="0" w:color="auto"/>
            </w:tcBorders>
          </w:tcPr>
          <w:p w14:paraId="15BFDD25" w14:textId="77777777" w:rsidR="002D4EDB" w:rsidRPr="00740A28" w:rsidRDefault="002D4EDB" w:rsidP="002D4EDB">
            <w:pPr>
              <w:jc w:val="center"/>
              <w:rPr>
                <w:rFonts w:ascii="Arial" w:hAnsi="Arial" w:cs="Arial"/>
                <w:sz w:val="20"/>
              </w:rPr>
            </w:pPr>
            <w:r>
              <w:rPr>
                <w:rFonts w:ascii="Arial" w:hAnsi="Arial" w:cs="Arial"/>
                <w:sz w:val="20"/>
              </w:rPr>
              <w:t>9</w:t>
            </w:r>
          </w:p>
        </w:tc>
        <w:tc>
          <w:tcPr>
            <w:tcW w:w="4434" w:type="dxa"/>
            <w:tcBorders>
              <w:bottom w:val="single" w:sz="4" w:space="0" w:color="auto"/>
            </w:tcBorders>
            <w:vAlign w:val="bottom"/>
          </w:tcPr>
          <w:p w14:paraId="7C93824C" w14:textId="77777777" w:rsidR="002D4EDB" w:rsidRPr="00740A28" w:rsidRDefault="002D4EDB" w:rsidP="002D4EDB">
            <w:pPr>
              <w:rPr>
                <w:rFonts w:ascii="Arial" w:hAnsi="Arial" w:cs="Arial"/>
                <w:sz w:val="20"/>
                <w:szCs w:val="20"/>
              </w:rPr>
            </w:pPr>
            <w:r>
              <w:rPr>
                <w:rFonts w:ascii="Arial" w:hAnsi="Arial" w:cs="Arial"/>
                <w:color w:val="000000"/>
                <w:sz w:val="20"/>
                <w:szCs w:val="20"/>
              </w:rPr>
              <w:t>Babouche de douche</w:t>
            </w:r>
          </w:p>
        </w:tc>
        <w:tc>
          <w:tcPr>
            <w:tcW w:w="661" w:type="dxa"/>
            <w:tcBorders>
              <w:bottom w:val="single" w:sz="4" w:space="0" w:color="auto"/>
            </w:tcBorders>
            <w:vAlign w:val="bottom"/>
          </w:tcPr>
          <w:p w14:paraId="41FA893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657</w:t>
            </w:r>
          </w:p>
        </w:tc>
        <w:tc>
          <w:tcPr>
            <w:tcW w:w="793" w:type="dxa"/>
            <w:tcBorders>
              <w:bottom w:val="single" w:sz="4" w:space="0" w:color="auto"/>
            </w:tcBorders>
            <w:vAlign w:val="bottom"/>
          </w:tcPr>
          <w:p w14:paraId="436FF9D9"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paire</w:t>
            </w:r>
          </w:p>
        </w:tc>
        <w:tc>
          <w:tcPr>
            <w:tcW w:w="1326" w:type="dxa"/>
            <w:tcBorders>
              <w:bottom w:val="single" w:sz="4" w:space="0" w:color="auto"/>
            </w:tcBorders>
          </w:tcPr>
          <w:p w14:paraId="39D0CA02"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19E26FD8"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AF3D3BD" w14:textId="77777777" w:rsidTr="00AF0F17">
        <w:trPr>
          <w:trHeight w:val="245"/>
        </w:trPr>
        <w:tc>
          <w:tcPr>
            <w:tcW w:w="959" w:type="dxa"/>
            <w:tcBorders>
              <w:bottom w:val="single" w:sz="4" w:space="0" w:color="auto"/>
            </w:tcBorders>
          </w:tcPr>
          <w:p w14:paraId="79EF53CD" w14:textId="77777777" w:rsidR="002D4EDB" w:rsidRPr="00740A28" w:rsidRDefault="002D4EDB" w:rsidP="002D4EDB">
            <w:pPr>
              <w:jc w:val="center"/>
              <w:rPr>
                <w:rFonts w:ascii="Arial" w:hAnsi="Arial" w:cs="Arial"/>
                <w:sz w:val="20"/>
              </w:rPr>
            </w:pPr>
            <w:r>
              <w:rPr>
                <w:rFonts w:ascii="Arial" w:hAnsi="Arial" w:cs="Arial"/>
                <w:sz w:val="20"/>
              </w:rPr>
              <w:t>10</w:t>
            </w:r>
          </w:p>
        </w:tc>
        <w:tc>
          <w:tcPr>
            <w:tcW w:w="4434" w:type="dxa"/>
            <w:tcBorders>
              <w:bottom w:val="single" w:sz="4" w:space="0" w:color="auto"/>
            </w:tcBorders>
            <w:vAlign w:val="bottom"/>
          </w:tcPr>
          <w:p w14:paraId="6D6ECB84" w14:textId="77777777" w:rsidR="002D4EDB" w:rsidRPr="00740A28" w:rsidRDefault="002D4EDB" w:rsidP="002D4EDB">
            <w:pPr>
              <w:rPr>
                <w:rFonts w:ascii="Arial" w:hAnsi="Arial" w:cs="Arial"/>
                <w:sz w:val="20"/>
                <w:szCs w:val="20"/>
              </w:rPr>
            </w:pPr>
            <w:r>
              <w:rPr>
                <w:rFonts w:ascii="Arial" w:hAnsi="Arial" w:cs="Arial"/>
                <w:color w:val="000000"/>
                <w:sz w:val="20"/>
                <w:szCs w:val="20"/>
              </w:rPr>
              <w:t>Lampe torche solaire portable</w:t>
            </w:r>
          </w:p>
        </w:tc>
        <w:tc>
          <w:tcPr>
            <w:tcW w:w="661" w:type="dxa"/>
            <w:tcBorders>
              <w:bottom w:val="single" w:sz="4" w:space="0" w:color="auto"/>
            </w:tcBorders>
            <w:vAlign w:val="bottom"/>
          </w:tcPr>
          <w:p w14:paraId="4E828475"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657</w:t>
            </w:r>
          </w:p>
        </w:tc>
        <w:tc>
          <w:tcPr>
            <w:tcW w:w="793" w:type="dxa"/>
            <w:tcBorders>
              <w:bottom w:val="single" w:sz="4" w:space="0" w:color="auto"/>
            </w:tcBorders>
            <w:vAlign w:val="bottom"/>
          </w:tcPr>
          <w:p w14:paraId="00205FF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750D2F15"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15D441FA"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66E085C4" w14:textId="77777777" w:rsidTr="00AF0F17">
        <w:trPr>
          <w:trHeight w:val="245"/>
        </w:trPr>
        <w:tc>
          <w:tcPr>
            <w:tcW w:w="959" w:type="dxa"/>
            <w:tcBorders>
              <w:bottom w:val="single" w:sz="4" w:space="0" w:color="auto"/>
            </w:tcBorders>
          </w:tcPr>
          <w:p w14:paraId="470EAAD0" w14:textId="77777777" w:rsidR="002D4EDB" w:rsidRPr="00740A28" w:rsidRDefault="002D4EDB" w:rsidP="002D4EDB">
            <w:pPr>
              <w:jc w:val="center"/>
              <w:rPr>
                <w:rFonts w:ascii="Arial" w:hAnsi="Arial" w:cs="Arial"/>
                <w:sz w:val="20"/>
              </w:rPr>
            </w:pPr>
            <w:r>
              <w:rPr>
                <w:rFonts w:ascii="Arial" w:hAnsi="Arial" w:cs="Arial"/>
                <w:sz w:val="20"/>
              </w:rPr>
              <w:t>11</w:t>
            </w:r>
          </w:p>
        </w:tc>
        <w:tc>
          <w:tcPr>
            <w:tcW w:w="4434" w:type="dxa"/>
            <w:tcBorders>
              <w:bottom w:val="single" w:sz="4" w:space="0" w:color="auto"/>
            </w:tcBorders>
            <w:vAlign w:val="bottom"/>
          </w:tcPr>
          <w:p w14:paraId="18BBCD66" w14:textId="77777777" w:rsidR="002D4EDB" w:rsidRPr="00740A28" w:rsidRDefault="002D4EDB" w:rsidP="002D4EDB">
            <w:pPr>
              <w:rPr>
                <w:rFonts w:ascii="Arial" w:hAnsi="Arial" w:cs="Arial"/>
                <w:sz w:val="20"/>
                <w:szCs w:val="20"/>
              </w:rPr>
            </w:pPr>
            <w:r>
              <w:rPr>
                <w:rFonts w:ascii="Arial" w:hAnsi="Arial" w:cs="Arial"/>
                <w:color w:val="000000"/>
                <w:sz w:val="20"/>
                <w:szCs w:val="20"/>
              </w:rPr>
              <w:t>Sifflet métallique avec petite corde</w:t>
            </w:r>
          </w:p>
        </w:tc>
        <w:tc>
          <w:tcPr>
            <w:tcW w:w="661" w:type="dxa"/>
            <w:tcBorders>
              <w:bottom w:val="single" w:sz="4" w:space="0" w:color="auto"/>
            </w:tcBorders>
            <w:vAlign w:val="bottom"/>
          </w:tcPr>
          <w:p w14:paraId="77C381B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657</w:t>
            </w:r>
          </w:p>
        </w:tc>
        <w:tc>
          <w:tcPr>
            <w:tcW w:w="793" w:type="dxa"/>
            <w:tcBorders>
              <w:bottom w:val="single" w:sz="4" w:space="0" w:color="auto"/>
            </w:tcBorders>
            <w:vAlign w:val="bottom"/>
          </w:tcPr>
          <w:p w14:paraId="22553F0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3B5EA8E9"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3982B82E"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50E9781" w14:textId="77777777" w:rsidTr="00AF0F17">
        <w:trPr>
          <w:trHeight w:val="245"/>
        </w:trPr>
        <w:tc>
          <w:tcPr>
            <w:tcW w:w="959" w:type="dxa"/>
            <w:tcBorders>
              <w:bottom w:val="single" w:sz="4" w:space="0" w:color="auto"/>
            </w:tcBorders>
          </w:tcPr>
          <w:p w14:paraId="4E788DDD" w14:textId="77777777" w:rsidR="002D4EDB" w:rsidRPr="00740A28" w:rsidRDefault="002D4EDB" w:rsidP="002D4EDB">
            <w:pPr>
              <w:jc w:val="center"/>
              <w:rPr>
                <w:rFonts w:ascii="Arial" w:hAnsi="Arial" w:cs="Arial"/>
                <w:sz w:val="20"/>
              </w:rPr>
            </w:pPr>
            <w:r>
              <w:rPr>
                <w:rFonts w:ascii="Arial" w:hAnsi="Arial" w:cs="Arial"/>
                <w:sz w:val="20"/>
              </w:rPr>
              <w:t>12</w:t>
            </w:r>
          </w:p>
        </w:tc>
        <w:tc>
          <w:tcPr>
            <w:tcW w:w="4434" w:type="dxa"/>
            <w:tcBorders>
              <w:bottom w:val="single" w:sz="4" w:space="0" w:color="auto"/>
            </w:tcBorders>
            <w:vAlign w:val="bottom"/>
          </w:tcPr>
          <w:p w14:paraId="01E73314" w14:textId="77777777" w:rsidR="002D4EDB" w:rsidRPr="00740A28" w:rsidRDefault="002D4EDB" w:rsidP="002D4EDB">
            <w:pPr>
              <w:rPr>
                <w:rFonts w:ascii="Arial" w:hAnsi="Arial" w:cs="Arial"/>
                <w:sz w:val="20"/>
                <w:szCs w:val="20"/>
              </w:rPr>
            </w:pPr>
            <w:r>
              <w:rPr>
                <w:rFonts w:ascii="Arial" w:hAnsi="Arial" w:cs="Arial"/>
                <w:color w:val="000000"/>
                <w:sz w:val="20"/>
                <w:szCs w:val="20"/>
              </w:rPr>
              <w:t>Nattes en plastique deux places</w:t>
            </w:r>
          </w:p>
        </w:tc>
        <w:tc>
          <w:tcPr>
            <w:tcW w:w="661" w:type="dxa"/>
            <w:tcBorders>
              <w:bottom w:val="single" w:sz="4" w:space="0" w:color="auto"/>
            </w:tcBorders>
            <w:vAlign w:val="bottom"/>
          </w:tcPr>
          <w:p w14:paraId="1D9F26F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1314</w:t>
            </w:r>
          </w:p>
        </w:tc>
        <w:tc>
          <w:tcPr>
            <w:tcW w:w="793" w:type="dxa"/>
            <w:tcBorders>
              <w:bottom w:val="single" w:sz="4" w:space="0" w:color="auto"/>
            </w:tcBorders>
            <w:vAlign w:val="bottom"/>
          </w:tcPr>
          <w:p w14:paraId="7DA58028"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51326D80"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169FA1CB"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AFFE6CD" w14:textId="77777777" w:rsidTr="00AF0F17">
        <w:trPr>
          <w:trHeight w:val="245"/>
        </w:trPr>
        <w:tc>
          <w:tcPr>
            <w:tcW w:w="959" w:type="dxa"/>
            <w:tcBorders>
              <w:bottom w:val="single" w:sz="4" w:space="0" w:color="auto"/>
            </w:tcBorders>
          </w:tcPr>
          <w:p w14:paraId="1BD6F087" w14:textId="77777777" w:rsidR="002D4EDB" w:rsidRPr="00740A28" w:rsidRDefault="002D4EDB" w:rsidP="002D4EDB">
            <w:pPr>
              <w:jc w:val="center"/>
              <w:rPr>
                <w:rFonts w:ascii="Arial" w:hAnsi="Arial" w:cs="Arial"/>
                <w:sz w:val="20"/>
              </w:rPr>
            </w:pPr>
            <w:r>
              <w:rPr>
                <w:rFonts w:ascii="Arial" w:hAnsi="Arial" w:cs="Arial"/>
                <w:sz w:val="20"/>
              </w:rPr>
              <w:t>13</w:t>
            </w:r>
          </w:p>
        </w:tc>
        <w:tc>
          <w:tcPr>
            <w:tcW w:w="4434" w:type="dxa"/>
            <w:tcBorders>
              <w:bottom w:val="single" w:sz="4" w:space="0" w:color="auto"/>
            </w:tcBorders>
            <w:vAlign w:val="bottom"/>
          </w:tcPr>
          <w:p w14:paraId="1FD63B85" w14:textId="77777777" w:rsidR="002D4EDB" w:rsidRPr="00740A28" w:rsidRDefault="002D4EDB" w:rsidP="002D4EDB">
            <w:pPr>
              <w:rPr>
                <w:rFonts w:ascii="Arial" w:hAnsi="Arial" w:cs="Arial"/>
                <w:sz w:val="20"/>
                <w:szCs w:val="20"/>
              </w:rPr>
            </w:pPr>
            <w:r>
              <w:rPr>
                <w:rFonts w:ascii="Arial" w:hAnsi="Arial" w:cs="Arial"/>
                <w:color w:val="000000"/>
                <w:sz w:val="20"/>
                <w:szCs w:val="20"/>
              </w:rPr>
              <w:t>Soutien-gorge (taille mixte)</w:t>
            </w:r>
          </w:p>
        </w:tc>
        <w:tc>
          <w:tcPr>
            <w:tcW w:w="661" w:type="dxa"/>
            <w:tcBorders>
              <w:bottom w:val="single" w:sz="4" w:space="0" w:color="auto"/>
            </w:tcBorders>
            <w:vAlign w:val="bottom"/>
          </w:tcPr>
          <w:p w14:paraId="78B613F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2628</w:t>
            </w:r>
          </w:p>
        </w:tc>
        <w:tc>
          <w:tcPr>
            <w:tcW w:w="793" w:type="dxa"/>
            <w:tcBorders>
              <w:bottom w:val="single" w:sz="4" w:space="0" w:color="auto"/>
            </w:tcBorders>
            <w:vAlign w:val="bottom"/>
          </w:tcPr>
          <w:p w14:paraId="7C27C7FC"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1D2FFAAC"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54B05028"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77DA5ED0" w14:textId="77777777" w:rsidTr="00AF0F17">
        <w:trPr>
          <w:trHeight w:val="245"/>
        </w:trPr>
        <w:tc>
          <w:tcPr>
            <w:tcW w:w="959" w:type="dxa"/>
            <w:tcBorders>
              <w:bottom w:val="single" w:sz="4" w:space="0" w:color="auto"/>
            </w:tcBorders>
          </w:tcPr>
          <w:p w14:paraId="1645F8E7" w14:textId="77777777" w:rsidR="002D4EDB" w:rsidRPr="00740A28" w:rsidRDefault="002D4EDB" w:rsidP="002D4EDB">
            <w:pPr>
              <w:jc w:val="center"/>
              <w:rPr>
                <w:rFonts w:ascii="Arial" w:hAnsi="Arial" w:cs="Arial"/>
                <w:sz w:val="20"/>
              </w:rPr>
            </w:pPr>
            <w:r>
              <w:rPr>
                <w:rFonts w:ascii="Arial" w:hAnsi="Arial" w:cs="Arial"/>
                <w:sz w:val="20"/>
              </w:rPr>
              <w:t>14</w:t>
            </w:r>
          </w:p>
        </w:tc>
        <w:tc>
          <w:tcPr>
            <w:tcW w:w="4434" w:type="dxa"/>
            <w:tcBorders>
              <w:bottom w:val="single" w:sz="4" w:space="0" w:color="auto"/>
            </w:tcBorders>
            <w:vAlign w:val="bottom"/>
          </w:tcPr>
          <w:p w14:paraId="156A72C3" w14:textId="77777777" w:rsidR="002D4EDB" w:rsidRPr="00740A28" w:rsidRDefault="002D4EDB" w:rsidP="002D4EDB">
            <w:pPr>
              <w:rPr>
                <w:rFonts w:ascii="Arial" w:hAnsi="Arial" w:cs="Arial"/>
                <w:sz w:val="20"/>
                <w:szCs w:val="20"/>
              </w:rPr>
            </w:pPr>
            <w:r>
              <w:rPr>
                <w:rFonts w:ascii="Arial" w:hAnsi="Arial" w:cs="Arial"/>
                <w:color w:val="000000"/>
                <w:sz w:val="20"/>
                <w:szCs w:val="20"/>
              </w:rPr>
              <w:t>Hidjab (taille mixte)</w:t>
            </w:r>
          </w:p>
        </w:tc>
        <w:tc>
          <w:tcPr>
            <w:tcW w:w="661" w:type="dxa"/>
            <w:tcBorders>
              <w:bottom w:val="single" w:sz="4" w:space="0" w:color="auto"/>
            </w:tcBorders>
            <w:vAlign w:val="bottom"/>
          </w:tcPr>
          <w:p w14:paraId="2FC16933"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657</w:t>
            </w:r>
          </w:p>
        </w:tc>
        <w:tc>
          <w:tcPr>
            <w:tcW w:w="793" w:type="dxa"/>
            <w:tcBorders>
              <w:bottom w:val="single" w:sz="4" w:space="0" w:color="auto"/>
            </w:tcBorders>
            <w:vAlign w:val="bottom"/>
          </w:tcPr>
          <w:p w14:paraId="29ED9282"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1A1A5BEC"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00452649"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19D4E3F0" w14:textId="77777777" w:rsidTr="00AF0F17">
        <w:trPr>
          <w:trHeight w:val="245"/>
        </w:trPr>
        <w:tc>
          <w:tcPr>
            <w:tcW w:w="959" w:type="dxa"/>
            <w:tcBorders>
              <w:bottom w:val="single" w:sz="4" w:space="0" w:color="auto"/>
            </w:tcBorders>
          </w:tcPr>
          <w:p w14:paraId="0F74366C" w14:textId="77777777" w:rsidR="002D4EDB" w:rsidRPr="00740A28" w:rsidRDefault="002D4EDB" w:rsidP="002D4EDB">
            <w:pPr>
              <w:jc w:val="center"/>
              <w:rPr>
                <w:rFonts w:ascii="Arial" w:hAnsi="Arial" w:cs="Arial"/>
                <w:sz w:val="20"/>
              </w:rPr>
            </w:pPr>
            <w:r>
              <w:rPr>
                <w:rFonts w:ascii="Arial" w:hAnsi="Arial" w:cs="Arial"/>
                <w:sz w:val="20"/>
              </w:rPr>
              <w:t>15</w:t>
            </w:r>
          </w:p>
        </w:tc>
        <w:tc>
          <w:tcPr>
            <w:tcW w:w="4434" w:type="dxa"/>
            <w:tcBorders>
              <w:bottom w:val="single" w:sz="4" w:space="0" w:color="auto"/>
            </w:tcBorders>
            <w:vAlign w:val="bottom"/>
          </w:tcPr>
          <w:p w14:paraId="78587B76" w14:textId="77777777" w:rsidR="002D4EDB" w:rsidRPr="00740A28" w:rsidRDefault="002D4EDB" w:rsidP="002D4EDB">
            <w:pPr>
              <w:rPr>
                <w:rFonts w:ascii="Arial" w:hAnsi="Arial" w:cs="Arial"/>
                <w:sz w:val="20"/>
                <w:szCs w:val="20"/>
              </w:rPr>
            </w:pPr>
            <w:r>
              <w:rPr>
                <w:rFonts w:ascii="Arial" w:hAnsi="Arial" w:cs="Arial"/>
                <w:color w:val="000000"/>
                <w:sz w:val="20"/>
                <w:szCs w:val="20"/>
              </w:rPr>
              <w:t>Sac type OSOFIA pour reconditionnement des matériels</w:t>
            </w:r>
          </w:p>
        </w:tc>
        <w:tc>
          <w:tcPr>
            <w:tcW w:w="661" w:type="dxa"/>
            <w:tcBorders>
              <w:bottom w:val="single" w:sz="4" w:space="0" w:color="auto"/>
            </w:tcBorders>
            <w:vAlign w:val="bottom"/>
          </w:tcPr>
          <w:p w14:paraId="758560D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1314</w:t>
            </w:r>
          </w:p>
        </w:tc>
        <w:tc>
          <w:tcPr>
            <w:tcW w:w="793" w:type="dxa"/>
            <w:tcBorders>
              <w:bottom w:val="single" w:sz="4" w:space="0" w:color="auto"/>
            </w:tcBorders>
            <w:vAlign w:val="bottom"/>
          </w:tcPr>
          <w:p w14:paraId="18E1056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0B9A010A"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2E269953" w14:textId="77777777" w:rsidR="002D4EDB" w:rsidRPr="00740A28" w:rsidRDefault="002D4EDB" w:rsidP="002D4EDB">
            <w:pPr>
              <w:autoSpaceDE w:val="0"/>
              <w:autoSpaceDN w:val="0"/>
              <w:adjustRightInd w:val="0"/>
              <w:rPr>
                <w:rFonts w:ascii="Arial" w:hAnsi="Arial" w:cs="Arial"/>
                <w:b/>
                <w:sz w:val="20"/>
                <w:szCs w:val="20"/>
              </w:rPr>
            </w:pPr>
          </w:p>
        </w:tc>
      </w:tr>
      <w:tr w:rsidR="002D4EDB" w:rsidRPr="002D4EDB" w14:paraId="30416F2B" w14:textId="77777777" w:rsidTr="00AF0F17">
        <w:trPr>
          <w:trHeight w:val="245"/>
        </w:trPr>
        <w:tc>
          <w:tcPr>
            <w:tcW w:w="959" w:type="dxa"/>
            <w:tcBorders>
              <w:bottom w:val="single" w:sz="4" w:space="0" w:color="auto"/>
            </w:tcBorders>
          </w:tcPr>
          <w:p w14:paraId="17393F6A" w14:textId="77777777" w:rsidR="002D4EDB" w:rsidRDefault="002D4EDB" w:rsidP="002D4EDB">
            <w:pPr>
              <w:jc w:val="center"/>
              <w:rPr>
                <w:rFonts w:ascii="Arial" w:hAnsi="Arial" w:cs="Arial"/>
                <w:sz w:val="20"/>
              </w:rPr>
            </w:pPr>
            <w:r>
              <w:rPr>
                <w:rFonts w:ascii="Arial" w:hAnsi="Arial" w:cs="Arial"/>
                <w:sz w:val="20"/>
              </w:rPr>
              <w:t>16</w:t>
            </w:r>
          </w:p>
        </w:tc>
        <w:tc>
          <w:tcPr>
            <w:tcW w:w="4434" w:type="dxa"/>
            <w:tcBorders>
              <w:bottom w:val="single" w:sz="4" w:space="0" w:color="auto"/>
            </w:tcBorders>
            <w:vAlign w:val="bottom"/>
          </w:tcPr>
          <w:p w14:paraId="0A427517" w14:textId="2D94D2E9" w:rsidR="002D4EDB" w:rsidRPr="00267FA8" w:rsidRDefault="002D4EDB" w:rsidP="002D4EDB">
            <w:pPr>
              <w:rPr>
                <w:rFonts w:ascii="Arial" w:hAnsi="Arial" w:cs="Arial"/>
                <w:sz w:val="20"/>
                <w:szCs w:val="20"/>
              </w:rPr>
            </w:pPr>
            <w:r w:rsidRPr="00267FA8">
              <w:rPr>
                <w:rFonts w:ascii="Arial" w:hAnsi="Arial" w:cs="Arial"/>
                <w:color w:val="000000"/>
                <w:sz w:val="20"/>
                <w:szCs w:val="20"/>
              </w:rPr>
              <w:t xml:space="preserve">Forfait transport sur site </w:t>
            </w:r>
            <w:proofErr w:type="spellStart"/>
            <w:r w:rsidRPr="00267FA8">
              <w:rPr>
                <w:rFonts w:ascii="Arial" w:hAnsi="Arial" w:cs="Arial"/>
                <w:color w:val="000000"/>
                <w:sz w:val="20"/>
                <w:szCs w:val="20"/>
              </w:rPr>
              <w:t>Bankass</w:t>
            </w:r>
            <w:proofErr w:type="spellEnd"/>
            <w:r w:rsidRPr="00267FA8">
              <w:rPr>
                <w:rFonts w:ascii="Arial" w:hAnsi="Arial" w:cs="Arial"/>
                <w:color w:val="000000"/>
                <w:sz w:val="20"/>
                <w:szCs w:val="20"/>
              </w:rPr>
              <w:t xml:space="preserve"> et </w:t>
            </w:r>
            <w:r w:rsidR="00267FA8" w:rsidRPr="00267FA8">
              <w:rPr>
                <w:rFonts w:ascii="Arial" w:hAnsi="Arial" w:cs="Arial"/>
                <w:color w:val="000000"/>
                <w:sz w:val="20"/>
                <w:szCs w:val="20"/>
              </w:rPr>
              <w:t>Dou</w:t>
            </w:r>
            <w:r w:rsidR="00267FA8">
              <w:rPr>
                <w:rFonts w:ascii="Arial" w:hAnsi="Arial" w:cs="Arial"/>
                <w:color w:val="000000"/>
                <w:sz w:val="20"/>
                <w:szCs w:val="20"/>
              </w:rPr>
              <w:t>entza</w:t>
            </w:r>
          </w:p>
        </w:tc>
        <w:tc>
          <w:tcPr>
            <w:tcW w:w="661" w:type="dxa"/>
            <w:tcBorders>
              <w:bottom w:val="single" w:sz="4" w:space="0" w:color="auto"/>
            </w:tcBorders>
            <w:vAlign w:val="bottom"/>
          </w:tcPr>
          <w:p w14:paraId="3292B3F2" w14:textId="77777777" w:rsidR="002D4EDB" w:rsidRPr="002D4EDB" w:rsidRDefault="002D4EDB" w:rsidP="002D4EDB">
            <w:pPr>
              <w:jc w:val="center"/>
              <w:rPr>
                <w:rFonts w:ascii="Arial" w:hAnsi="Arial" w:cs="Arial"/>
                <w:sz w:val="20"/>
                <w:szCs w:val="20"/>
                <w:lang w:val="nb-NO"/>
              </w:rPr>
            </w:pPr>
            <w:r>
              <w:rPr>
                <w:rFonts w:ascii="Arial" w:hAnsi="Arial" w:cs="Arial"/>
                <w:sz w:val="20"/>
                <w:szCs w:val="20"/>
                <w:lang w:val="nb-NO"/>
              </w:rPr>
              <w:t>1</w:t>
            </w:r>
          </w:p>
        </w:tc>
        <w:tc>
          <w:tcPr>
            <w:tcW w:w="793" w:type="dxa"/>
            <w:tcBorders>
              <w:bottom w:val="single" w:sz="4" w:space="0" w:color="auto"/>
            </w:tcBorders>
            <w:vAlign w:val="bottom"/>
          </w:tcPr>
          <w:p w14:paraId="410E146B" w14:textId="77777777" w:rsidR="002D4EDB" w:rsidRPr="002D4EDB" w:rsidRDefault="002D4EDB" w:rsidP="002D4EDB">
            <w:pPr>
              <w:jc w:val="center"/>
              <w:rPr>
                <w:rFonts w:ascii="Arial" w:hAnsi="Arial" w:cs="Arial"/>
                <w:sz w:val="20"/>
                <w:szCs w:val="20"/>
                <w:lang w:val="nb-NO"/>
              </w:rPr>
            </w:pPr>
            <w:proofErr w:type="spellStart"/>
            <w:r>
              <w:rPr>
                <w:rFonts w:ascii="Arial" w:hAnsi="Arial" w:cs="Arial"/>
                <w:color w:val="000000"/>
                <w:sz w:val="20"/>
                <w:szCs w:val="20"/>
              </w:rPr>
              <w:t>ff</w:t>
            </w:r>
            <w:proofErr w:type="spellEnd"/>
          </w:p>
        </w:tc>
        <w:tc>
          <w:tcPr>
            <w:tcW w:w="1326" w:type="dxa"/>
            <w:tcBorders>
              <w:bottom w:val="single" w:sz="4" w:space="0" w:color="auto"/>
            </w:tcBorders>
          </w:tcPr>
          <w:p w14:paraId="54322DFA" w14:textId="77777777" w:rsidR="002D4EDB" w:rsidRPr="002D4EDB" w:rsidRDefault="002D4EDB" w:rsidP="002D4EDB">
            <w:pPr>
              <w:autoSpaceDE w:val="0"/>
              <w:autoSpaceDN w:val="0"/>
              <w:adjustRightInd w:val="0"/>
              <w:rPr>
                <w:rFonts w:ascii="Arial" w:hAnsi="Arial" w:cs="Arial"/>
                <w:b/>
                <w:sz w:val="20"/>
                <w:szCs w:val="20"/>
                <w:lang w:val="nb-NO"/>
              </w:rPr>
            </w:pPr>
            <w:r>
              <w:rPr>
                <w:rFonts w:ascii="Arial" w:hAnsi="Arial" w:cs="Arial"/>
                <w:b/>
                <w:sz w:val="20"/>
                <w:szCs w:val="20"/>
                <w:lang w:val="nb-NO"/>
              </w:rPr>
              <w:t xml:space="preserve"> </w:t>
            </w:r>
          </w:p>
        </w:tc>
        <w:tc>
          <w:tcPr>
            <w:tcW w:w="1852" w:type="dxa"/>
            <w:tcBorders>
              <w:bottom w:val="single" w:sz="4" w:space="0" w:color="auto"/>
            </w:tcBorders>
          </w:tcPr>
          <w:p w14:paraId="241AB93F" w14:textId="77777777" w:rsidR="002D4EDB" w:rsidRPr="002D4EDB" w:rsidRDefault="002D4EDB" w:rsidP="002D4EDB">
            <w:pPr>
              <w:autoSpaceDE w:val="0"/>
              <w:autoSpaceDN w:val="0"/>
              <w:adjustRightInd w:val="0"/>
              <w:rPr>
                <w:rFonts w:ascii="Arial" w:hAnsi="Arial" w:cs="Arial"/>
                <w:b/>
                <w:sz w:val="20"/>
                <w:szCs w:val="20"/>
                <w:lang w:val="nb-NO"/>
              </w:rPr>
            </w:pPr>
          </w:p>
        </w:tc>
      </w:tr>
      <w:tr w:rsidR="002D4EDB" w:rsidRPr="00740A28" w14:paraId="6B977F00" w14:textId="77777777" w:rsidTr="002D4EDB">
        <w:trPr>
          <w:trHeight w:val="245"/>
        </w:trPr>
        <w:tc>
          <w:tcPr>
            <w:tcW w:w="959" w:type="dxa"/>
            <w:tcBorders>
              <w:bottom w:val="single" w:sz="4" w:space="0" w:color="auto"/>
              <w:right w:val="single" w:sz="4" w:space="0" w:color="auto"/>
            </w:tcBorders>
            <w:shd w:val="pct10" w:color="auto" w:fill="auto"/>
          </w:tcPr>
          <w:p w14:paraId="595290D2" w14:textId="77777777" w:rsidR="002D4EDB" w:rsidRPr="002D4EDB" w:rsidRDefault="002D4EDB" w:rsidP="002D4EDB">
            <w:pPr>
              <w:autoSpaceDE w:val="0"/>
              <w:autoSpaceDN w:val="0"/>
              <w:adjustRightInd w:val="0"/>
              <w:rPr>
                <w:rFonts w:ascii="Arial" w:hAnsi="Arial" w:cs="Arial"/>
                <w:b/>
                <w:sz w:val="20"/>
                <w:lang w:val="nb-NO"/>
              </w:rPr>
            </w:pPr>
          </w:p>
        </w:tc>
        <w:tc>
          <w:tcPr>
            <w:tcW w:w="7214" w:type="dxa"/>
            <w:gridSpan w:val="4"/>
            <w:tcBorders>
              <w:bottom w:val="single" w:sz="4" w:space="0" w:color="auto"/>
              <w:right w:val="single" w:sz="4" w:space="0" w:color="auto"/>
            </w:tcBorders>
            <w:shd w:val="pct10" w:color="auto" w:fill="auto"/>
          </w:tcPr>
          <w:p w14:paraId="4F8ABE13" w14:textId="77777777" w:rsidR="002D4EDB" w:rsidRPr="00740A28" w:rsidRDefault="002D4EDB" w:rsidP="002D4EDB">
            <w:pPr>
              <w:autoSpaceDE w:val="0"/>
              <w:autoSpaceDN w:val="0"/>
              <w:adjustRightInd w:val="0"/>
              <w:rPr>
                <w:rFonts w:ascii="Arial" w:hAnsi="Arial" w:cs="Arial"/>
                <w:b/>
                <w:sz w:val="20"/>
                <w:szCs w:val="20"/>
              </w:rPr>
            </w:pPr>
            <w:r w:rsidRPr="00740A28">
              <w:rPr>
                <w:rFonts w:ascii="Arial" w:hAnsi="Arial" w:cs="Arial"/>
                <w:b/>
                <w:sz w:val="20"/>
              </w:rPr>
              <w:t xml:space="preserve">Sous-total </w:t>
            </w:r>
            <w:r>
              <w:rPr>
                <w:rFonts w:ascii="Arial" w:hAnsi="Arial" w:cs="Arial"/>
                <w:b/>
                <w:sz w:val="20"/>
              </w:rPr>
              <w:t>hors taxes</w:t>
            </w:r>
          </w:p>
        </w:tc>
        <w:tc>
          <w:tcPr>
            <w:tcW w:w="1852" w:type="dxa"/>
            <w:tcBorders>
              <w:left w:val="single" w:sz="4" w:space="0" w:color="auto"/>
              <w:bottom w:val="single" w:sz="4" w:space="0" w:color="auto"/>
            </w:tcBorders>
            <w:shd w:val="clear" w:color="auto" w:fill="auto"/>
          </w:tcPr>
          <w:p w14:paraId="18AACD6D"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5EBF10F8" w14:textId="77777777" w:rsidTr="002D4EDB">
        <w:trPr>
          <w:trHeight w:val="245"/>
        </w:trPr>
        <w:tc>
          <w:tcPr>
            <w:tcW w:w="959" w:type="dxa"/>
            <w:tcBorders>
              <w:bottom w:val="single" w:sz="4" w:space="0" w:color="auto"/>
              <w:right w:val="single" w:sz="4" w:space="0" w:color="auto"/>
            </w:tcBorders>
            <w:shd w:val="pct10" w:color="auto" w:fill="auto"/>
          </w:tcPr>
          <w:p w14:paraId="2DF009E1" w14:textId="77777777" w:rsidR="002D4EDB" w:rsidRPr="00740A28" w:rsidRDefault="002D4EDB" w:rsidP="002D4EDB">
            <w:pPr>
              <w:autoSpaceDE w:val="0"/>
              <w:autoSpaceDN w:val="0"/>
              <w:adjustRightInd w:val="0"/>
              <w:rPr>
                <w:rFonts w:ascii="Arial" w:hAnsi="Arial" w:cs="Arial"/>
                <w:b/>
                <w:sz w:val="20"/>
              </w:rPr>
            </w:pPr>
          </w:p>
        </w:tc>
        <w:tc>
          <w:tcPr>
            <w:tcW w:w="7214" w:type="dxa"/>
            <w:gridSpan w:val="4"/>
            <w:tcBorders>
              <w:bottom w:val="single" w:sz="4" w:space="0" w:color="auto"/>
              <w:right w:val="single" w:sz="4" w:space="0" w:color="auto"/>
            </w:tcBorders>
            <w:shd w:val="pct10" w:color="auto" w:fill="auto"/>
          </w:tcPr>
          <w:p w14:paraId="6CB7BF59" w14:textId="77777777" w:rsidR="002D4EDB" w:rsidRPr="00740A28" w:rsidRDefault="002D4EDB" w:rsidP="002D4EDB">
            <w:pPr>
              <w:autoSpaceDE w:val="0"/>
              <w:autoSpaceDN w:val="0"/>
              <w:adjustRightInd w:val="0"/>
              <w:rPr>
                <w:rFonts w:ascii="Arial" w:hAnsi="Arial" w:cs="Arial"/>
                <w:b/>
                <w:sz w:val="20"/>
                <w:szCs w:val="20"/>
              </w:rPr>
            </w:pPr>
            <w:r>
              <w:rPr>
                <w:rFonts w:ascii="Arial" w:hAnsi="Arial" w:cs="Arial"/>
                <w:b/>
                <w:sz w:val="20"/>
              </w:rPr>
              <w:t>TVA 18%</w:t>
            </w:r>
          </w:p>
        </w:tc>
        <w:tc>
          <w:tcPr>
            <w:tcW w:w="1852" w:type="dxa"/>
            <w:tcBorders>
              <w:left w:val="single" w:sz="4" w:space="0" w:color="auto"/>
              <w:bottom w:val="single" w:sz="4" w:space="0" w:color="auto"/>
            </w:tcBorders>
            <w:shd w:val="clear" w:color="auto" w:fill="auto"/>
          </w:tcPr>
          <w:p w14:paraId="6034A587" w14:textId="77777777" w:rsidR="002D4EDB" w:rsidRPr="00740A28" w:rsidRDefault="002D4EDB" w:rsidP="002D4EDB">
            <w:pPr>
              <w:autoSpaceDE w:val="0"/>
              <w:autoSpaceDN w:val="0"/>
              <w:adjustRightInd w:val="0"/>
              <w:rPr>
                <w:rFonts w:ascii="Arial" w:hAnsi="Arial" w:cs="Arial"/>
                <w:b/>
                <w:sz w:val="20"/>
                <w:szCs w:val="20"/>
              </w:rPr>
            </w:pPr>
          </w:p>
        </w:tc>
      </w:tr>
      <w:tr w:rsidR="002D4EDB" w:rsidRPr="00267FA8" w14:paraId="07E28CD2" w14:textId="77777777" w:rsidTr="002D4EDB">
        <w:trPr>
          <w:trHeight w:val="245"/>
        </w:trPr>
        <w:tc>
          <w:tcPr>
            <w:tcW w:w="959" w:type="dxa"/>
            <w:tcBorders>
              <w:right w:val="single" w:sz="4" w:space="0" w:color="auto"/>
            </w:tcBorders>
            <w:shd w:val="pct10" w:color="auto" w:fill="auto"/>
          </w:tcPr>
          <w:p w14:paraId="62FAEDA2" w14:textId="77777777" w:rsidR="002D4EDB" w:rsidRPr="00740A28" w:rsidRDefault="002D4EDB" w:rsidP="002D4EDB">
            <w:pPr>
              <w:autoSpaceDE w:val="0"/>
              <w:autoSpaceDN w:val="0"/>
              <w:adjustRightInd w:val="0"/>
              <w:rPr>
                <w:rFonts w:ascii="Arial" w:hAnsi="Arial" w:cs="Arial"/>
                <w:b/>
                <w:sz w:val="20"/>
              </w:rPr>
            </w:pPr>
          </w:p>
        </w:tc>
        <w:tc>
          <w:tcPr>
            <w:tcW w:w="7214" w:type="dxa"/>
            <w:gridSpan w:val="4"/>
            <w:tcBorders>
              <w:right w:val="single" w:sz="4" w:space="0" w:color="auto"/>
            </w:tcBorders>
            <w:shd w:val="pct10" w:color="auto" w:fill="auto"/>
          </w:tcPr>
          <w:p w14:paraId="4F7B3D23" w14:textId="6AF4043D" w:rsidR="002D4EDB" w:rsidRPr="00267FA8" w:rsidRDefault="002D4EDB" w:rsidP="002D4EDB">
            <w:pPr>
              <w:autoSpaceDE w:val="0"/>
              <w:autoSpaceDN w:val="0"/>
              <w:adjustRightInd w:val="0"/>
              <w:rPr>
                <w:rFonts w:ascii="Arial" w:hAnsi="Arial" w:cs="Arial"/>
                <w:b/>
                <w:sz w:val="20"/>
                <w:szCs w:val="20"/>
                <w:lang w:val="nb-NO"/>
              </w:rPr>
            </w:pPr>
            <w:r w:rsidRPr="00267FA8">
              <w:rPr>
                <w:rFonts w:ascii="Arial" w:hAnsi="Arial" w:cs="Arial"/>
                <w:b/>
                <w:sz w:val="20"/>
                <w:lang w:val="nb-NO"/>
              </w:rPr>
              <w:t xml:space="preserve">Forfait transport Bankass et </w:t>
            </w:r>
            <w:r w:rsidR="00267FA8" w:rsidRPr="00267FA8">
              <w:rPr>
                <w:rFonts w:ascii="Arial" w:hAnsi="Arial" w:cs="Arial"/>
                <w:b/>
                <w:sz w:val="20"/>
                <w:lang w:val="nb-NO"/>
              </w:rPr>
              <w:t>D</w:t>
            </w:r>
            <w:r w:rsidR="00267FA8">
              <w:rPr>
                <w:rFonts w:ascii="Arial" w:hAnsi="Arial" w:cs="Arial"/>
                <w:b/>
                <w:sz w:val="20"/>
                <w:lang w:val="nb-NO"/>
              </w:rPr>
              <w:t>ouentza</w:t>
            </w:r>
          </w:p>
        </w:tc>
        <w:tc>
          <w:tcPr>
            <w:tcW w:w="1852" w:type="dxa"/>
            <w:tcBorders>
              <w:top w:val="single" w:sz="4" w:space="0" w:color="auto"/>
              <w:left w:val="single" w:sz="4" w:space="0" w:color="auto"/>
              <w:bottom w:val="single" w:sz="4" w:space="0" w:color="auto"/>
              <w:right w:val="single" w:sz="4" w:space="0" w:color="auto"/>
            </w:tcBorders>
          </w:tcPr>
          <w:p w14:paraId="45E54706" w14:textId="77777777" w:rsidR="002D4EDB" w:rsidRPr="00267FA8" w:rsidRDefault="002D4EDB" w:rsidP="002D4EDB">
            <w:pPr>
              <w:autoSpaceDE w:val="0"/>
              <w:autoSpaceDN w:val="0"/>
              <w:adjustRightInd w:val="0"/>
              <w:rPr>
                <w:rFonts w:ascii="Arial" w:hAnsi="Arial" w:cs="Arial"/>
                <w:b/>
                <w:sz w:val="20"/>
                <w:szCs w:val="20"/>
                <w:lang w:val="nb-NO"/>
              </w:rPr>
            </w:pPr>
          </w:p>
        </w:tc>
      </w:tr>
      <w:tr w:rsidR="002D4EDB" w:rsidRPr="00740A28" w14:paraId="306B01A3" w14:textId="77777777" w:rsidTr="002D4EDB">
        <w:trPr>
          <w:trHeight w:val="245"/>
        </w:trPr>
        <w:tc>
          <w:tcPr>
            <w:tcW w:w="959" w:type="dxa"/>
            <w:tcBorders>
              <w:right w:val="single" w:sz="4" w:space="0" w:color="auto"/>
            </w:tcBorders>
            <w:shd w:val="pct10" w:color="auto" w:fill="auto"/>
          </w:tcPr>
          <w:p w14:paraId="19410D63" w14:textId="77777777" w:rsidR="002D4EDB" w:rsidRPr="00267FA8" w:rsidRDefault="002D4EDB" w:rsidP="002D4EDB">
            <w:pPr>
              <w:autoSpaceDE w:val="0"/>
              <w:autoSpaceDN w:val="0"/>
              <w:adjustRightInd w:val="0"/>
              <w:rPr>
                <w:rFonts w:ascii="Arial" w:hAnsi="Arial" w:cs="Arial"/>
                <w:b/>
                <w:sz w:val="20"/>
                <w:lang w:val="nb-NO"/>
              </w:rPr>
            </w:pPr>
          </w:p>
        </w:tc>
        <w:tc>
          <w:tcPr>
            <w:tcW w:w="7214" w:type="dxa"/>
            <w:gridSpan w:val="4"/>
            <w:tcBorders>
              <w:right w:val="single" w:sz="4" w:space="0" w:color="auto"/>
            </w:tcBorders>
            <w:shd w:val="pct10" w:color="auto" w:fill="auto"/>
          </w:tcPr>
          <w:p w14:paraId="6FAB522C" w14:textId="77777777" w:rsidR="002D4EDB" w:rsidRPr="00740A28" w:rsidRDefault="002D4EDB" w:rsidP="002D4EDB">
            <w:pPr>
              <w:autoSpaceDE w:val="0"/>
              <w:autoSpaceDN w:val="0"/>
              <w:adjustRightInd w:val="0"/>
              <w:rPr>
                <w:rFonts w:ascii="Arial" w:hAnsi="Arial" w:cs="Arial"/>
                <w:b/>
                <w:sz w:val="20"/>
                <w:szCs w:val="20"/>
              </w:rPr>
            </w:pPr>
            <w:r>
              <w:rPr>
                <w:rFonts w:ascii="Arial" w:hAnsi="Arial" w:cs="Arial"/>
                <w:b/>
                <w:sz w:val="20"/>
              </w:rPr>
              <w:t>Prix total TTC</w:t>
            </w:r>
          </w:p>
        </w:tc>
        <w:tc>
          <w:tcPr>
            <w:tcW w:w="1852" w:type="dxa"/>
            <w:tcBorders>
              <w:top w:val="single" w:sz="4" w:space="0" w:color="auto"/>
              <w:left w:val="single" w:sz="4" w:space="0" w:color="auto"/>
              <w:bottom w:val="single" w:sz="4" w:space="0" w:color="auto"/>
              <w:right w:val="single" w:sz="4" w:space="0" w:color="auto"/>
            </w:tcBorders>
          </w:tcPr>
          <w:p w14:paraId="1A7C5F91" w14:textId="77777777" w:rsidR="002D4EDB" w:rsidRPr="00740A28" w:rsidRDefault="002D4EDB" w:rsidP="002D4EDB">
            <w:pPr>
              <w:autoSpaceDE w:val="0"/>
              <w:autoSpaceDN w:val="0"/>
              <w:adjustRightInd w:val="0"/>
              <w:rPr>
                <w:rFonts w:ascii="Arial" w:hAnsi="Arial" w:cs="Arial"/>
                <w:b/>
                <w:sz w:val="20"/>
                <w:szCs w:val="20"/>
              </w:rPr>
            </w:pPr>
          </w:p>
        </w:tc>
      </w:tr>
    </w:tbl>
    <w:p w14:paraId="142A9A64" w14:textId="77777777" w:rsidR="00C61559" w:rsidRDefault="00C61559" w:rsidP="00C61559">
      <w:pPr>
        <w:autoSpaceDE w:val="0"/>
        <w:autoSpaceDN w:val="0"/>
        <w:adjustRightInd w:val="0"/>
        <w:rPr>
          <w:rFonts w:ascii="Arial" w:hAnsi="Arial" w:cs="Arial"/>
          <w:b/>
          <w:sz w:val="20"/>
          <w:szCs w:val="20"/>
        </w:rPr>
      </w:pPr>
    </w:p>
    <w:p w14:paraId="4171AF71" w14:textId="77777777" w:rsidR="002D4EDB" w:rsidRPr="002F1D2B" w:rsidRDefault="002D4EDB" w:rsidP="002D4EDB">
      <w:pPr>
        <w:autoSpaceDE w:val="0"/>
        <w:autoSpaceDN w:val="0"/>
        <w:adjustRightInd w:val="0"/>
        <w:rPr>
          <w:rFonts w:ascii="Arial" w:hAnsi="Arial" w:cs="Arial"/>
          <w:b/>
          <w:sz w:val="20"/>
          <w:szCs w:val="20"/>
        </w:rPr>
      </w:pPr>
      <w:r w:rsidRPr="002F1D2B">
        <w:rPr>
          <w:rFonts w:ascii="Arial" w:hAnsi="Arial" w:cs="Arial"/>
          <w:b/>
          <w:caps/>
          <w:sz w:val="20"/>
        </w:rPr>
        <w:t>Tableau des prix</w:t>
      </w:r>
      <w:r w:rsidRPr="002F1D2B">
        <w:rPr>
          <w:rFonts w:ascii="Arial" w:hAnsi="Arial" w:cs="Arial"/>
          <w:b/>
          <w:sz w:val="20"/>
        </w:rPr>
        <w:t xml:space="preserve"> </w:t>
      </w:r>
      <w:r>
        <w:rPr>
          <w:rFonts w:ascii="Arial" w:hAnsi="Arial" w:cs="Arial"/>
          <w:b/>
          <w:sz w:val="20"/>
        </w:rPr>
        <w:t xml:space="preserve">Lot 2 : </w:t>
      </w:r>
      <w:r w:rsidRPr="002F1D2B">
        <w:rPr>
          <w:rFonts w:ascii="Arial" w:hAnsi="Arial" w:cs="Arial"/>
          <w:b/>
          <w:sz w:val="20"/>
        </w:rPr>
        <w:t xml:space="preserve">(prix et devise à insérer par le soumissionnaire) </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434"/>
        <w:gridCol w:w="661"/>
        <w:gridCol w:w="793"/>
        <w:gridCol w:w="1326"/>
        <w:gridCol w:w="1852"/>
      </w:tblGrid>
      <w:tr w:rsidR="002D4EDB" w:rsidRPr="00740A28" w14:paraId="1C29D17A" w14:textId="77777777" w:rsidTr="005F3F8E">
        <w:trPr>
          <w:cantSplit/>
          <w:trHeight w:val="245"/>
        </w:trPr>
        <w:tc>
          <w:tcPr>
            <w:tcW w:w="959" w:type="dxa"/>
            <w:vMerge w:val="restart"/>
            <w:shd w:val="pct10" w:color="auto" w:fill="auto"/>
          </w:tcPr>
          <w:p w14:paraId="416455F9"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Article</w:t>
            </w:r>
          </w:p>
        </w:tc>
        <w:tc>
          <w:tcPr>
            <w:tcW w:w="4434" w:type="dxa"/>
            <w:vMerge w:val="restart"/>
            <w:shd w:val="pct10" w:color="auto" w:fill="auto"/>
          </w:tcPr>
          <w:p w14:paraId="4142F5B8"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 xml:space="preserve">Description des fournitures </w:t>
            </w:r>
          </w:p>
        </w:tc>
        <w:tc>
          <w:tcPr>
            <w:tcW w:w="661" w:type="dxa"/>
            <w:vMerge w:val="restart"/>
            <w:shd w:val="pct10" w:color="auto" w:fill="auto"/>
          </w:tcPr>
          <w:p w14:paraId="40D95987" w14:textId="77777777" w:rsidR="002D4EDB" w:rsidRPr="00740A28" w:rsidRDefault="002D4EDB" w:rsidP="005F3F8E">
            <w:pPr>
              <w:autoSpaceDE w:val="0"/>
              <w:autoSpaceDN w:val="0"/>
              <w:adjustRightInd w:val="0"/>
              <w:jc w:val="center"/>
              <w:rPr>
                <w:rFonts w:ascii="Arial" w:hAnsi="Arial" w:cs="Arial"/>
                <w:b/>
                <w:sz w:val="20"/>
              </w:rPr>
            </w:pPr>
            <w:r w:rsidRPr="00740A28">
              <w:rPr>
                <w:rFonts w:ascii="Arial" w:hAnsi="Arial" w:cs="Arial"/>
                <w:b/>
                <w:sz w:val="20"/>
              </w:rPr>
              <w:t>Qté</w:t>
            </w:r>
          </w:p>
        </w:tc>
        <w:tc>
          <w:tcPr>
            <w:tcW w:w="793" w:type="dxa"/>
            <w:vMerge w:val="restart"/>
            <w:shd w:val="pct10" w:color="auto" w:fill="auto"/>
          </w:tcPr>
          <w:p w14:paraId="6D4C6708" w14:textId="77777777" w:rsidR="002D4EDB" w:rsidRPr="00740A28" w:rsidRDefault="002D4EDB" w:rsidP="005F3F8E">
            <w:pPr>
              <w:autoSpaceDE w:val="0"/>
              <w:autoSpaceDN w:val="0"/>
              <w:adjustRightInd w:val="0"/>
              <w:jc w:val="center"/>
              <w:rPr>
                <w:rFonts w:ascii="Arial" w:hAnsi="Arial" w:cs="Arial"/>
                <w:b/>
                <w:sz w:val="20"/>
                <w:szCs w:val="20"/>
              </w:rPr>
            </w:pPr>
            <w:r>
              <w:rPr>
                <w:rFonts w:ascii="Arial" w:hAnsi="Arial" w:cs="Arial"/>
                <w:b/>
                <w:sz w:val="20"/>
                <w:szCs w:val="20"/>
              </w:rPr>
              <w:t>Unité</w:t>
            </w:r>
          </w:p>
        </w:tc>
        <w:tc>
          <w:tcPr>
            <w:tcW w:w="3178" w:type="dxa"/>
            <w:gridSpan w:val="2"/>
            <w:tcBorders>
              <w:bottom w:val="single" w:sz="4" w:space="0" w:color="auto"/>
            </w:tcBorders>
          </w:tcPr>
          <w:p w14:paraId="271999B1"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 xml:space="preserve">Devise : </w:t>
            </w:r>
            <w:r w:rsidRPr="00740A28">
              <w:rPr>
                <w:rFonts w:ascii="Arial" w:hAnsi="Arial" w:cs="Arial"/>
                <w:b/>
                <w:bCs/>
                <w:sz w:val="20"/>
              </w:rPr>
              <w:t>FCFA</w:t>
            </w:r>
          </w:p>
        </w:tc>
      </w:tr>
      <w:tr w:rsidR="002D4EDB" w:rsidRPr="00740A28" w14:paraId="130434F6" w14:textId="77777777" w:rsidTr="005F3F8E">
        <w:trPr>
          <w:cantSplit/>
          <w:trHeight w:val="153"/>
        </w:trPr>
        <w:tc>
          <w:tcPr>
            <w:tcW w:w="959" w:type="dxa"/>
            <w:vMerge/>
            <w:shd w:val="pct10" w:color="auto" w:fill="auto"/>
          </w:tcPr>
          <w:p w14:paraId="0B55F550" w14:textId="77777777" w:rsidR="002D4EDB" w:rsidRPr="00740A28" w:rsidRDefault="002D4EDB" w:rsidP="005F3F8E">
            <w:pPr>
              <w:autoSpaceDE w:val="0"/>
              <w:autoSpaceDN w:val="0"/>
              <w:adjustRightInd w:val="0"/>
              <w:rPr>
                <w:rFonts w:ascii="Arial" w:hAnsi="Arial" w:cs="Arial"/>
                <w:b/>
                <w:sz w:val="20"/>
                <w:szCs w:val="20"/>
              </w:rPr>
            </w:pPr>
          </w:p>
        </w:tc>
        <w:tc>
          <w:tcPr>
            <w:tcW w:w="4434" w:type="dxa"/>
            <w:vMerge/>
            <w:shd w:val="pct10" w:color="auto" w:fill="auto"/>
          </w:tcPr>
          <w:p w14:paraId="7BB0B62E" w14:textId="77777777" w:rsidR="002D4EDB" w:rsidRPr="00740A28" w:rsidRDefault="002D4EDB" w:rsidP="005F3F8E">
            <w:pPr>
              <w:autoSpaceDE w:val="0"/>
              <w:autoSpaceDN w:val="0"/>
              <w:adjustRightInd w:val="0"/>
              <w:rPr>
                <w:rFonts w:ascii="Arial" w:hAnsi="Arial" w:cs="Arial"/>
                <w:b/>
                <w:sz w:val="20"/>
                <w:szCs w:val="20"/>
              </w:rPr>
            </w:pPr>
          </w:p>
        </w:tc>
        <w:tc>
          <w:tcPr>
            <w:tcW w:w="661" w:type="dxa"/>
            <w:vMerge/>
            <w:shd w:val="pct10" w:color="auto" w:fill="auto"/>
          </w:tcPr>
          <w:p w14:paraId="454A04C9" w14:textId="77777777" w:rsidR="002D4EDB" w:rsidRPr="00740A28" w:rsidRDefault="002D4EDB" w:rsidP="005F3F8E">
            <w:pPr>
              <w:autoSpaceDE w:val="0"/>
              <w:autoSpaceDN w:val="0"/>
              <w:adjustRightInd w:val="0"/>
              <w:rPr>
                <w:rFonts w:ascii="Arial" w:hAnsi="Arial" w:cs="Arial"/>
                <w:b/>
                <w:sz w:val="20"/>
                <w:szCs w:val="20"/>
              </w:rPr>
            </w:pPr>
          </w:p>
        </w:tc>
        <w:tc>
          <w:tcPr>
            <w:tcW w:w="793" w:type="dxa"/>
            <w:vMerge/>
            <w:shd w:val="pct10" w:color="auto" w:fill="auto"/>
          </w:tcPr>
          <w:p w14:paraId="43A67972" w14:textId="77777777" w:rsidR="002D4EDB" w:rsidRPr="00740A28" w:rsidRDefault="002D4EDB" w:rsidP="005F3F8E">
            <w:pPr>
              <w:autoSpaceDE w:val="0"/>
              <w:autoSpaceDN w:val="0"/>
              <w:adjustRightInd w:val="0"/>
              <w:rPr>
                <w:rFonts w:ascii="Arial" w:hAnsi="Arial" w:cs="Arial"/>
                <w:b/>
                <w:sz w:val="20"/>
                <w:szCs w:val="20"/>
              </w:rPr>
            </w:pPr>
          </w:p>
        </w:tc>
        <w:tc>
          <w:tcPr>
            <w:tcW w:w="1326" w:type="dxa"/>
            <w:shd w:val="pct10" w:color="auto" w:fill="auto"/>
          </w:tcPr>
          <w:p w14:paraId="648DEFDD" w14:textId="77777777" w:rsidR="002D4EDB" w:rsidRPr="00740A28" w:rsidRDefault="002D4EDB" w:rsidP="005F3F8E">
            <w:pPr>
              <w:autoSpaceDE w:val="0"/>
              <w:autoSpaceDN w:val="0"/>
              <w:adjustRightInd w:val="0"/>
              <w:jc w:val="center"/>
              <w:rPr>
                <w:rFonts w:ascii="Arial" w:hAnsi="Arial" w:cs="Arial"/>
                <w:b/>
                <w:sz w:val="20"/>
                <w:szCs w:val="20"/>
              </w:rPr>
            </w:pPr>
            <w:r w:rsidRPr="00740A28">
              <w:rPr>
                <w:rFonts w:ascii="Arial" w:hAnsi="Arial" w:cs="Arial"/>
                <w:b/>
                <w:sz w:val="20"/>
              </w:rPr>
              <w:t>Prix unitaire TTC</w:t>
            </w:r>
          </w:p>
          <w:p w14:paraId="3437EF3E" w14:textId="77777777" w:rsidR="002D4EDB" w:rsidRPr="00740A28" w:rsidRDefault="002D4EDB" w:rsidP="005F3F8E">
            <w:pPr>
              <w:autoSpaceDE w:val="0"/>
              <w:autoSpaceDN w:val="0"/>
              <w:adjustRightInd w:val="0"/>
              <w:jc w:val="center"/>
              <w:rPr>
                <w:rFonts w:ascii="Arial" w:hAnsi="Arial" w:cs="Arial"/>
                <w:b/>
                <w:color w:val="FF0000"/>
                <w:sz w:val="20"/>
                <w:szCs w:val="20"/>
              </w:rPr>
            </w:pPr>
            <w:r w:rsidRPr="00740A28">
              <w:rPr>
                <w:rFonts w:ascii="Arial" w:hAnsi="Arial" w:cs="Arial"/>
                <w:b/>
                <w:sz w:val="20"/>
              </w:rPr>
              <w:t>&lt;FCA&gt;</w:t>
            </w:r>
          </w:p>
        </w:tc>
        <w:tc>
          <w:tcPr>
            <w:tcW w:w="1852" w:type="dxa"/>
            <w:shd w:val="pct10" w:color="auto" w:fill="auto"/>
          </w:tcPr>
          <w:p w14:paraId="60E1DDF6" w14:textId="77777777" w:rsidR="002D4EDB" w:rsidRPr="00740A28" w:rsidRDefault="002D4EDB" w:rsidP="005F3F8E">
            <w:pPr>
              <w:autoSpaceDE w:val="0"/>
              <w:autoSpaceDN w:val="0"/>
              <w:adjustRightInd w:val="0"/>
              <w:jc w:val="center"/>
              <w:rPr>
                <w:rFonts w:ascii="Arial" w:hAnsi="Arial" w:cs="Arial"/>
                <w:b/>
                <w:sz w:val="20"/>
                <w:szCs w:val="20"/>
              </w:rPr>
            </w:pPr>
            <w:r w:rsidRPr="00740A28">
              <w:rPr>
                <w:rFonts w:ascii="Arial" w:hAnsi="Arial" w:cs="Arial"/>
                <w:b/>
                <w:sz w:val="20"/>
              </w:rPr>
              <w:t>Prix total TTC</w:t>
            </w:r>
          </w:p>
          <w:p w14:paraId="540D084C" w14:textId="77777777" w:rsidR="002D4EDB" w:rsidRPr="00740A28" w:rsidRDefault="002D4EDB" w:rsidP="005F3F8E">
            <w:pPr>
              <w:autoSpaceDE w:val="0"/>
              <w:autoSpaceDN w:val="0"/>
              <w:adjustRightInd w:val="0"/>
              <w:jc w:val="center"/>
              <w:rPr>
                <w:rFonts w:ascii="Arial" w:hAnsi="Arial" w:cs="Arial"/>
                <w:b/>
                <w:color w:val="FF0000"/>
                <w:sz w:val="20"/>
                <w:szCs w:val="20"/>
              </w:rPr>
            </w:pPr>
            <w:r w:rsidRPr="00740A28">
              <w:rPr>
                <w:rFonts w:ascii="Arial" w:hAnsi="Arial" w:cs="Arial"/>
                <w:b/>
                <w:sz w:val="20"/>
              </w:rPr>
              <w:t>&lt;FCA&gt;</w:t>
            </w:r>
          </w:p>
        </w:tc>
      </w:tr>
      <w:tr w:rsidR="002D4EDB" w:rsidRPr="00740A28" w14:paraId="07028FED" w14:textId="77777777" w:rsidTr="005F3F8E">
        <w:trPr>
          <w:trHeight w:val="245"/>
        </w:trPr>
        <w:tc>
          <w:tcPr>
            <w:tcW w:w="959" w:type="dxa"/>
          </w:tcPr>
          <w:p w14:paraId="237083AE" w14:textId="77777777" w:rsidR="002D4EDB" w:rsidRPr="00740A28" w:rsidRDefault="002D4EDB" w:rsidP="002D4EDB">
            <w:pPr>
              <w:jc w:val="center"/>
              <w:rPr>
                <w:rFonts w:ascii="Arial" w:hAnsi="Arial" w:cs="Arial"/>
                <w:sz w:val="20"/>
                <w:szCs w:val="20"/>
              </w:rPr>
            </w:pPr>
            <w:r w:rsidRPr="00740A28">
              <w:rPr>
                <w:rFonts w:ascii="Arial" w:hAnsi="Arial" w:cs="Arial"/>
                <w:sz w:val="20"/>
              </w:rPr>
              <w:t>1</w:t>
            </w:r>
          </w:p>
        </w:tc>
        <w:tc>
          <w:tcPr>
            <w:tcW w:w="4434" w:type="dxa"/>
            <w:vAlign w:val="bottom"/>
          </w:tcPr>
          <w:p w14:paraId="2E787A89" w14:textId="77777777" w:rsidR="002D4EDB" w:rsidRPr="00740A28" w:rsidRDefault="002D4EDB" w:rsidP="002D4EDB">
            <w:pPr>
              <w:rPr>
                <w:rFonts w:ascii="Arial" w:hAnsi="Arial" w:cs="Arial"/>
                <w:sz w:val="20"/>
                <w:szCs w:val="20"/>
              </w:rPr>
            </w:pPr>
            <w:r>
              <w:rPr>
                <w:rFonts w:ascii="Arial" w:hAnsi="Arial" w:cs="Arial"/>
                <w:color w:val="000000"/>
                <w:sz w:val="20"/>
                <w:szCs w:val="20"/>
              </w:rPr>
              <w:t>Savon de bain 250 grammes</w:t>
            </w:r>
          </w:p>
        </w:tc>
        <w:tc>
          <w:tcPr>
            <w:tcW w:w="661" w:type="dxa"/>
            <w:vAlign w:val="bottom"/>
          </w:tcPr>
          <w:p w14:paraId="5F01A8D1"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3200</w:t>
            </w:r>
          </w:p>
        </w:tc>
        <w:tc>
          <w:tcPr>
            <w:tcW w:w="793" w:type="dxa"/>
            <w:vAlign w:val="bottom"/>
          </w:tcPr>
          <w:p w14:paraId="5DB64BF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358D2E1B"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042E8074"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DAADF37" w14:textId="77777777" w:rsidTr="005F3F8E">
        <w:trPr>
          <w:trHeight w:val="245"/>
        </w:trPr>
        <w:tc>
          <w:tcPr>
            <w:tcW w:w="959" w:type="dxa"/>
          </w:tcPr>
          <w:p w14:paraId="085829E7" w14:textId="77777777" w:rsidR="002D4EDB" w:rsidRPr="00740A28" w:rsidRDefault="002D4EDB" w:rsidP="002D4EDB">
            <w:pPr>
              <w:jc w:val="center"/>
              <w:rPr>
                <w:rFonts w:ascii="Arial" w:hAnsi="Arial" w:cs="Arial"/>
                <w:sz w:val="20"/>
                <w:szCs w:val="20"/>
              </w:rPr>
            </w:pPr>
            <w:r w:rsidRPr="00740A28">
              <w:rPr>
                <w:rFonts w:ascii="Arial" w:hAnsi="Arial" w:cs="Arial"/>
                <w:sz w:val="20"/>
              </w:rPr>
              <w:t>2</w:t>
            </w:r>
          </w:p>
        </w:tc>
        <w:tc>
          <w:tcPr>
            <w:tcW w:w="4434" w:type="dxa"/>
            <w:vAlign w:val="bottom"/>
          </w:tcPr>
          <w:p w14:paraId="394C3C3D" w14:textId="77777777" w:rsidR="002D4EDB" w:rsidRPr="00740A28" w:rsidRDefault="002D4EDB" w:rsidP="002D4EDB">
            <w:pPr>
              <w:rPr>
                <w:rFonts w:ascii="Arial" w:hAnsi="Arial" w:cs="Arial"/>
                <w:sz w:val="20"/>
                <w:szCs w:val="20"/>
              </w:rPr>
            </w:pPr>
            <w:r>
              <w:rPr>
                <w:rFonts w:ascii="Arial" w:hAnsi="Arial" w:cs="Arial"/>
                <w:color w:val="000000"/>
                <w:sz w:val="20"/>
                <w:szCs w:val="20"/>
              </w:rPr>
              <w:t>Sous-vêtements féminins 100% coton de petite taille S</w:t>
            </w:r>
          </w:p>
        </w:tc>
        <w:tc>
          <w:tcPr>
            <w:tcW w:w="661" w:type="dxa"/>
            <w:vAlign w:val="bottom"/>
          </w:tcPr>
          <w:p w14:paraId="3CAFC84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4800</w:t>
            </w:r>
          </w:p>
        </w:tc>
        <w:tc>
          <w:tcPr>
            <w:tcW w:w="793" w:type="dxa"/>
            <w:vAlign w:val="bottom"/>
          </w:tcPr>
          <w:p w14:paraId="3EA316A6"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11A8A364"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0D90F8F1"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7D9D85A9" w14:textId="77777777" w:rsidTr="005F3F8E">
        <w:trPr>
          <w:trHeight w:val="245"/>
        </w:trPr>
        <w:tc>
          <w:tcPr>
            <w:tcW w:w="959" w:type="dxa"/>
          </w:tcPr>
          <w:p w14:paraId="6F41F427" w14:textId="77777777" w:rsidR="002D4EDB" w:rsidRPr="00740A28" w:rsidRDefault="002D4EDB" w:rsidP="002D4EDB">
            <w:pPr>
              <w:jc w:val="center"/>
              <w:rPr>
                <w:rFonts w:ascii="Arial" w:hAnsi="Arial" w:cs="Arial"/>
                <w:sz w:val="20"/>
                <w:szCs w:val="20"/>
              </w:rPr>
            </w:pPr>
            <w:r w:rsidRPr="00740A28">
              <w:rPr>
                <w:rFonts w:ascii="Arial" w:hAnsi="Arial" w:cs="Arial"/>
                <w:sz w:val="20"/>
              </w:rPr>
              <w:t>3</w:t>
            </w:r>
          </w:p>
        </w:tc>
        <w:tc>
          <w:tcPr>
            <w:tcW w:w="4434" w:type="dxa"/>
            <w:vAlign w:val="bottom"/>
          </w:tcPr>
          <w:p w14:paraId="50407EB1" w14:textId="77777777" w:rsidR="002D4EDB" w:rsidRPr="00740A28" w:rsidRDefault="002D4EDB" w:rsidP="002D4EDB">
            <w:pPr>
              <w:rPr>
                <w:rFonts w:ascii="Arial" w:hAnsi="Arial" w:cs="Arial"/>
                <w:sz w:val="20"/>
                <w:szCs w:val="20"/>
              </w:rPr>
            </w:pPr>
            <w:r>
              <w:rPr>
                <w:rFonts w:ascii="Arial" w:hAnsi="Arial" w:cs="Arial"/>
                <w:color w:val="000000"/>
                <w:sz w:val="20"/>
                <w:szCs w:val="20"/>
              </w:rPr>
              <w:t>Sous-vêtements féminins 100% coton de taille moyenne M</w:t>
            </w:r>
          </w:p>
        </w:tc>
        <w:tc>
          <w:tcPr>
            <w:tcW w:w="661" w:type="dxa"/>
            <w:vAlign w:val="bottom"/>
          </w:tcPr>
          <w:p w14:paraId="55493653"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4800</w:t>
            </w:r>
          </w:p>
        </w:tc>
        <w:tc>
          <w:tcPr>
            <w:tcW w:w="793" w:type="dxa"/>
            <w:vAlign w:val="bottom"/>
          </w:tcPr>
          <w:p w14:paraId="74B5E8D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01B16B87"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0E76C62E"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29863A1D" w14:textId="77777777" w:rsidTr="005F3F8E">
        <w:trPr>
          <w:trHeight w:val="245"/>
        </w:trPr>
        <w:tc>
          <w:tcPr>
            <w:tcW w:w="959" w:type="dxa"/>
          </w:tcPr>
          <w:p w14:paraId="1F1DA905" w14:textId="77777777" w:rsidR="002D4EDB" w:rsidRPr="00740A28" w:rsidRDefault="002D4EDB" w:rsidP="002D4EDB">
            <w:pPr>
              <w:jc w:val="center"/>
              <w:rPr>
                <w:rFonts w:ascii="Arial" w:hAnsi="Arial" w:cs="Arial"/>
                <w:sz w:val="20"/>
                <w:szCs w:val="20"/>
              </w:rPr>
            </w:pPr>
            <w:r w:rsidRPr="00740A28">
              <w:rPr>
                <w:rFonts w:ascii="Arial" w:hAnsi="Arial" w:cs="Arial"/>
                <w:sz w:val="20"/>
              </w:rPr>
              <w:t>4</w:t>
            </w:r>
          </w:p>
        </w:tc>
        <w:tc>
          <w:tcPr>
            <w:tcW w:w="4434" w:type="dxa"/>
            <w:vAlign w:val="bottom"/>
          </w:tcPr>
          <w:p w14:paraId="4FE9EBC6" w14:textId="77777777" w:rsidR="002D4EDB" w:rsidRPr="00740A28" w:rsidRDefault="002D4EDB" w:rsidP="002D4EDB">
            <w:pPr>
              <w:rPr>
                <w:rFonts w:ascii="Arial" w:hAnsi="Arial" w:cs="Arial"/>
                <w:sz w:val="20"/>
                <w:szCs w:val="20"/>
              </w:rPr>
            </w:pPr>
            <w:r>
              <w:rPr>
                <w:rFonts w:ascii="Arial" w:hAnsi="Arial" w:cs="Arial"/>
                <w:color w:val="000000"/>
                <w:sz w:val="20"/>
                <w:szCs w:val="20"/>
              </w:rPr>
              <w:t>Sous-vêtements féminins 100% coton de grande taille XL</w:t>
            </w:r>
          </w:p>
        </w:tc>
        <w:tc>
          <w:tcPr>
            <w:tcW w:w="661" w:type="dxa"/>
            <w:vAlign w:val="bottom"/>
          </w:tcPr>
          <w:p w14:paraId="5C06E54B"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4800</w:t>
            </w:r>
          </w:p>
        </w:tc>
        <w:tc>
          <w:tcPr>
            <w:tcW w:w="793" w:type="dxa"/>
            <w:vAlign w:val="bottom"/>
          </w:tcPr>
          <w:p w14:paraId="0F974A56"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Pr>
          <w:p w14:paraId="3A0B81C9"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667ECCDD"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7D7D7C52" w14:textId="77777777" w:rsidTr="005F3F8E">
        <w:trPr>
          <w:trHeight w:val="245"/>
        </w:trPr>
        <w:tc>
          <w:tcPr>
            <w:tcW w:w="959" w:type="dxa"/>
          </w:tcPr>
          <w:p w14:paraId="1D703FBB" w14:textId="77777777" w:rsidR="002D4EDB" w:rsidRPr="00740A28" w:rsidRDefault="002D4EDB" w:rsidP="002D4EDB">
            <w:pPr>
              <w:jc w:val="center"/>
              <w:rPr>
                <w:rFonts w:ascii="Arial" w:hAnsi="Arial" w:cs="Arial"/>
                <w:sz w:val="20"/>
                <w:szCs w:val="20"/>
              </w:rPr>
            </w:pPr>
            <w:r w:rsidRPr="00740A28">
              <w:rPr>
                <w:rFonts w:ascii="Arial" w:hAnsi="Arial" w:cs="Arial"/>
                <w:sz w:val="20"/>
              </w:rPr>
              <w:t>5</w:t>
            </w:r>
          </w:p>
        </w:tc>
        <w:tc>
          <w:tcPr>
            <w:tcW w:w="4434" w:type="dxa"/>
            <w:vAlign w:val="bottom"/>
          </w:tcPr>
          <w:p w14:paraId="7649B090" w14:textId="77777777" w:rsidR="002D4EDB" w:rsidRPr="00740A28" w:rsidRDefault="002D4EDB" w:rsidP="002D4EDB">
            <w:pPr>
              <w:rPr>
                <w:rFonts w:ascii="Arial" w:hAnsi="Arial" w:cs="Arial"/>
                <w:sz w:val="20"/>
                <w:szCs w:val="20"/>
              </w:rPr>
            </w:pPr>
            <w:r>
              <w:rPr>
                <w:rFonts w:ascii="Arial" w:hAnsi="Arial" w:cs="Arial"/>
                <w:color w:val="000000"/>
                <w:sz w:val="20"/>
                <w:szCs w:val="20"/>
              </w:rPr>
              <w:t>Pagne Wax en coton 6 yard</w:t>
            </w:r>
          </w:p>
        </w:tc>
        <w:tc>
          <w:tcPr>
            <w:tcW w:w="661" w:type="dxa"/>
            <w:vAlign w:val="bottom"/>
          </w:tcPr>
          <w:p w14:paraId="04077708"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793" w:type="dxa"/>
            <w:vAlign w:val="bottom"/>
          </w:tcPr>
          <w:p w14:paraId="2D6E24FB"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yard</w:t>
            </w:r>
          </w:p>
        </w:tc>
        <w:tc>
          <w:tcPr>
            <w:tcW w:w="1326" w:type="dxa"/>
          </w:tcPr>
          <w:p w14:paraId="758D7810"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4F43F792"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D5F5F41" w14:textId="77777777" w:rsidTr="005F3F8E">
        <w:trPr>
          <w:trHeight w:val="245"/>
        </w:trPr>
        <w:tc>
          <w:tcPr>
            <w:tcW w:w="959" w:type="dxa"/>
            <w:tcBorders>
              <w:bottom w:val="single" w:sz="4" w:space="0" w:color="auto"/>
            </w:tcBorders>
          </w:tcPr>
          <w:p w14:paraId="52173F4A" w14:textId="77777777" w:rsidR="002D4EDB" w:rsidRPr="00740A28" w:rsidRDefault="002D4EDB" w:rsidP="002D4EDB">
            <w:pPr>
              <w:jc w:val="center"/>
              <w:rPr>
                <w:rFonts w:ascii="Arial" w:hAnsi="Arial" w:cs="Arial"/>
                <w:sz w:val="20"/>
                <w:szCs w:val="20"/>
              </w:rPr>
            </w:pPr>
            <w:r w:rsidRPr="00740A28">
              <w:rPr>
                <w:rFonts w:ascii="Arial" w:hAnsi="Arial" w:cs="Arial"/>
                <w:sz w:val="20"/>
              </w:rPr>
              <w:t>6</w:t>
            </w:r>
          </w:p>
        </w:tc>
        <w:tc>
          <w:tcPr>
            <w:tcW w:w="4434" w:type="dxa"/>
            <w:tcBorders>
              <w:bottom w:val="single" w:sz="4" w:space="0" w:color="auto"/>
            </w:tcBorders>
            <w:vAlign w:val="bottom"/>
          </w:tcPr>
          <w:p w14:paraId="60E3CA21" w14:textId="77777777" w:rsidR="002D4EDB" w:rsidRPr="00740A28" w:rsidRDefault="002D4EDB" w:rsidP="002D4EDB">
            <w:pPr>
              <w:rPr>
                <w:rFonts w:ascii="Arial" w:hAnsi="Arial" w:cs="Arial"/>
                <w:sz w:val="20"/>
                <w:szCs w:val="20"/>
              </w:rPr>
            </w:pPr>
            <w:r>
              <w:rPr>
                <w:rFonts w:ascii="Arial" w:hAnsi="Arial" w:cs="Arial"/>
                <w:color w:val="000000"/>
                <w:sz w:val="20"/>
                <w:szCs w:val="20"/>
              </w:rPr>
              <w:t>Seau en plastique avec graduation 20 Litre</w:t>
            </w:r>
          </w:p>
        </w:tc>
        <w:tc>
          <w:tcPr>
            <w:tcW w:w="661" w:type="dxa"/>
            <w:tcBorders>
              <w:bottom w:val="single" w:sz="4" w:space="0" w:color="auto"/>
            </w:tcBorders>
            <w:vAlign w:val="bottom"/>
          </w:tcPr>
          <w:p w14:paraId="1DCE426F"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793" w:type="dxa"/>
            <w:tcBorders>
              <w:bottom w:val="single" w:sz="4" w:space="0" w:color="auto"/>
            </w:tcBorders>
            <w:vAlign w:val="bottom"/>
          </w:tcPr>
          <w:p w14:paraId="0CD76C2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3F5BCC42"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3FB7E880"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2CC8DD06" w14:textId="77777777" w:rsidTr="005F3F8E">
        <w:trPr>
          <w:trHeight w:val="245"/>
        </w:trPr>
        <w:tc>
          <w:tcPr>
            <w:tcW w:w="959" w:type="dxa"/>
            <w:tcBorders>
              <w:bottom w:val="single" w:sz="4" w:space="0" w:color="auto"/>
            </w:tcBorders>
          </w:tcPr>
          <w:p w14:paraId="1ED5F18B" w14:textId="77777777" w:rsidR="002D4EDB" w:rsidRPr="00740A28" w:rsidRDefault="002D4EDB" w:rsidP="002D4EDB">
            <w:pPr>
              <w:jc w:val="center"/>
              <w:rPr>
                <w:rFonts w:ascii="Arial" w:hAnsi="Arial" w:cs="Arial"/>
                <w:sz w:val="20"/>
              </w:rPr>
            </w:pPr>
            <w:r>
              <w:rPr>
                <w:rFonts w:ascii="Arial" w:hAnsi="Arial" w:cs="Arial"/>
                <w:sz w:val="20"/>
              </w:rPr>
              <w:t>7</w:t>
            </w:r>
          </w:p>
        </w:tc>
        <w:tc>
          <w:tcPr>
            <w:tcW w:w="4434" w:type="dxa"/>
            <w:tcBorders>
              <w:bottom w:val="single" w:sz="4" w:space="0" w:color="auto"/>
            </w:tcBorders>
            <w:vAlign w:val="bottom"/>
          </w:tcPr>
          <w:p w14:paraId="10A02C6D" w14:textId="77777777" w:rsidR="002D4EDB" w:rsidRPr="00740A28" w:rsidRDefault="002D4EDB" w:rsidP="002D4EDB">
            <w:pPr>
              <w:rPr>
                <w:rFonts w:ascii="Arial" w:hAnsi="Arial" w:cs="Arial"/>
                <w:sz w:val="20"/>
                <w:szCs w:val="20"/>
              </w:rPr>
            </w:pPr>
            <w:r>
              <w:rPr>
                <w:rFonts w:ascii="Arial" w:hAnsi="Arial" w:cs="Arial"/>
                <w:color w:val="000000"/>
                <w:sz w:val="20"/>
                <w:szCs w:val="20"/>
              </w:rPr>
              <w:t>Savon à lessive 250 gramme</w:t>
            </w:r>
          </w:p>
        </w:tc>
        <w:tc>
          <w:tcPr>
            <w:tcW w:w="661" w:type="dxa"/>
            <w:tcBorders>
              <w:bottom w:val="single" w:sz="4" w:space="0" w:color="auto"/>
            </w:tcBorders>
            <w:vAlign w:val="bottom"/>
          </w:tcPr>
          <w:p w14:paraId="6BD51DA6"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4800</w:t>
            </w:r>
          </w:p>
        </w:tc>
        <w:tc>
          <w:tcPr>
            <w:tcW w:w="793" w:type="dxa"/>
            <w:tcBorders>
              <w:bottom w:val="single" w:sz="4" w:space="0" w:color="auto"/>
            </w:tcBorders>
            <w:vAlign w:val="bottom"/>
          </w:tcPr>
          <w:p w14:paraId="69DF512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37393C14"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29C2AF39"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7123911C" w14:textId="77777777" w:rsidTr="005F3F8E">
        <w:trPr>
          <w:trHeight w:val="245"/>
        </w:trPr>
        <w:tc>
          <w:tcPr>
            <w:tcW w:w="959" w:type="dxa"/>
            <w:tcBorders>
              <w:bottom w:val="single" w:sz="4" w:space="0" w:color="auto"/>
            </w:tcBorders>
          </w:tcPr>
          <w:p w14:paraId="30D3F550" w14:textId="77777777" w:rsidR="002D4EDB" w:rsidRPr="00740A28" w:rsidRDefault="002D4EDB" w:rsidP="002D4EDB">
            <w:pPr>
              <w:jc w:val="center"/>
              <w:rPr>
                <w:rFonts w:ascii="Arial" w:hAnsi="Arial" w:cs="Arial"/>
                <w:sz w:val="20"/>
              </w:rPr>
            </w:pPr>
            <w:r>
              <w:rPr>
                <w:rFonts w:ascii="Arial" w:hAnsi="Arial" w:cs="Arial"/>
                <w:sz w:val="20"/>
              </w:rPr>
              <w:lastRenderedPageBreak/>
              <w:t>8</w:t>
            </w:r>
          </w:p>
        </w:tc>
        <w:tc>
          <w:tcPr>
            <w:tcW w:w="4434" w:type="dxa"/>
            <w:tcBorders>
              <w:bottom w:val="single" w:sz="4" w:space="0" w:color="auto"/>
            </w:tcBorders>
            <w:vAlign w:val="bottom"/>
          </w:tcPr>
          <w:p w14:paraId="4E76D880" w14:textId="77777777" w:rsidR="002D4EDB" w:rsidRPr="00740A28" w:rsidRDefault="002D4EDB" w:rsidP="002D4EDB">
            <w:pPr>
              <w:rPr>
                <w:rFonts w:ascii="Arial" w:hAnsi="Arial" w:cs="Arial"/>
                <w:sz w:val="20"/>
                <w:szCs w:val="20"/>
              </w:rPr>
            </w:pPr>
            <w:r>
              <w:rPr>
                <w:rFonts w:ascii="Arial" w:hAnsi="Arial" w:cs="Arial"/>
                <w:color w:val="000000"/>
                <w:sz w:val="20"/>
                <w:szCs w:val="20"/>
              </w:rPr>
              <w:t>Sceau en plastique avec couvercle et graduation 5 Litre</w:t>
            </w:r>
          </w:p>
        </w:tc>
        <w:tc>
          <w:tcPr>
            <w:tcW w:w="661" w:type="dxa"/>
            <w:tcBorders>
              <w:bottom w:val="single" w:sz="4" w:space="0" w:color="auto"/>
            </w:tcBorders>
            <w:vAlign w:val="bottom"/>
          </w:tcPr>
          <w:p w14:paraId="405C898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793" w:type="dxa"/>
            <w:tcBorders>
              <w:bottom w:val="single" w:sz="4" w:space="0" w:color="auto"/>
            </w:tcBorders>
            <w:vAlign w:val="bottom"/>
          </w:tcPr>
          <w:p w14:paraId="3915EB5F"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unité</w:t>
            </w:r>
          </w:p>
        </w:tc>
        <w:tc>
          <w:tcPr>
            <w:tcW w:w="1326" w:type="dxa"/>
            <w:tcBorders>
              <w:bottom w:val="single" w:sz="4" w:space="0" w:color="auto"/>
            </w:tcBorders>
          </w:tcPr>
          <w:p w14:paraId="18F36CBD"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4D9F3E3D"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3654513A" w14:textId="77777777" w:rsidTr="005F3F8E">
        <w:trPr>
          <w:trHeight w:val="245"/>
        </w:trPr>
        <w:tc>
          <w:tcPr>
            <w:tcW w:w="959" w:type="dxa"/>
            <w:tcBorders>
              <w:bottom w:val="single" w:sz="4" w:space="0" w:color="auto"/>
            </w:tcBorders>
          </w:tcPr>
          <w:p w14:paraId="7C82CF09" w14:textId="77777777" w:rsidR="002D4EDB" w:rsidRPr="00740A28" w:rsidRDefault="002D4EDB" w:rsidP="002D4EDB">
            <w:pPr>
              <w:jc w:val="center"/>
              <w:rPr>
                <w:rFonts w:ascii="Arial" w:hAnsi="Arial" w:cs="Arial"/>
                <w:sz w:val="20"/>
              </w:rPr>
            </w:pPr>
            <w:r>
              <w:rPr>
                <w:rFonts w:ascii="Arial" w:hAnsi="Arial" w:cs="Arial"/>
                <w:sz w:val="20"/>
              </w:rPr>
              <w:t>9</w:t>
            </w:r>
          </w:p>
        </w:tc>
        <w:tc>
          <w:tcPr>
            <w:tcW w:w="4434" w:type="dxa"/>
            <w:tcBorders>
              <w:bottom w:val="single" w:sz="4" w:space="0" w:color="auto"/>
            </w:tcBorders>
            <w:vAlign w:val="bottom"/>
          </w:tcPr>
          <w:p w14:paraId="414D93D1" w14:textId="77777777" w:rsidR="002D4EDB" w:rsidRPr="00740A28" w:rsidRDefault="002D4EDB" w:rsidP="002D4EDB">
            <w:pPr>
              <w:rPr>
                <w:rFonts w:ascii="Arial" w:hAnsi="Arial" w:cs="Arial"/>
                <w:sz w:val="20"/>
                <w:szCs w:val="20"/>
              </w:rPr>
            </w:pPr>
            <w:r>
              <w:rPr>
                <w:rFonts w:ascii="Arial" w:hAnsi="Arial" w:cs="Arial"/>
                <w:color w:val="000000"/>
                <w:sz w:val="20"/>
                <w:szCs w:val="20"/>
              </w:rPr>
              <w:t>Babouche de douche</w:t>
            </w:r>
          </w:p>
        </w:tc>
        <w:tc>
          <w:tcPr>
            <w:tcW w:w="661" w:type="dxa"/>
            <w:tcBorders>
              <w:bottom w:val="single" w:sz="4" w:space="0" w:color="auto"/>
            </w:tcBorders>
            <w:vAlign w:val="bottom"/>
          </w:tcPr>
          <w:p w14:paraId="582C830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793" w:type="dxa"/>
            <w:tcBorders>
              <w:bottom w:val="single" w:sz="4" w:space="0" w:color="auto"/>
            </w:tcBorders>
            <w:vAlign w:val="bottom"/>
          </w:tcPr>
          <w:p w14:paraId="3EAB9609"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paire</w:t>
            </w:r>
          </w:p>
        </w:tc>
        <w:tc>
          <w:tcPr>
            <w:tcW w:w="1326" w:type="dxa"/>
            <w:tcBorders>
              <w:bottom w:val="single" w:sz="4" w:space="0" w:color="auto"/>
            </w:tcBorders>
          </w:tcPr>
          <w:p w14:paraId="57A79FB9"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54A76ED9"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40C3C175" w14:textId="77777777" w:rsidTr="005F3F8E">
        <w:trPr>
          <w:trHeight w:val="245"/>
        </w:trPr>
        <w:tc>
          <w:tcPr>
            <w:tcW w:w="959" w:type="dxa"/>
            <w:tcBorders>
              <w:bottom w:val="single" w:sz="4" w:space="0" w:color="auto"/>
            </w:tcBorders>
          </w:tcPr>
          <w:p w14:paraId="5BBCE21B" w14:textId="77777777" w:rsidR="002D4EDB" w:rsidRPr="00740A28" w:rsidRDefault="002D4EDB" w:rsidP="002D4EDB">
            <w:pPr>
              <w:jc w:val="center"/>
              <w:rPr>
                <w:rFonts w:ascii="Arial" w:hAnsi="Arial" w:cs="Arial"/>
                <w:sz w:val="20"/>
              </w:rPr>
            </w:pPr>
            <w:r>
              <w:rPr>
                <w:rFonts w:ascii="Arial" w:hAnsi="Arial" w:cs="Arial"/>
                <w:sz w:val="20"/>
              </w:rPr>
              <w:t>10</w:t>
            </w:r>
          </w:p>
        </w:tc>
        <w:tc>
          <w:tcPr>
            <w:tcW w:w="4434" w:type="dxa"/>
            <w:tcBorders>
              <w:bottom w:val="single" w:sz="4" w:space="0" w:color="auto"/>
            </w:tcBorders>
            <w:vAlign w:val="bottom"/>
          </w:tcPr>
          <w:p w14:paraId="783AFCF2" w14:textId="77777777" w:rsidR="002D4EDB" w:rsidRPr="00740A28" w:rsidRDefault="002D4EDB" w:rsidP="002D4EDB">
            <w:pPr>
              <w:rPr>
                <w:rFonts w:ascii="Arial" w:hAnsi="Arial" w:cs="Arial"/>
                <w:sz w:val="20"/>
                <w:szCs w:val="20"/>
              </w:rPr>
            </w:pPr>
            <w:r>
              <w:rPr>
                <w:rFonts w:ascii="Arial" w:hAnsi="Arial" w:cs="Arial"/>
                <w:color w:val="000000"/>
                <w:sz w:val="20"/>
                <w:szCs w:val="20"/>
              </w:rPr>
              <w:t>Lampe torche solaire portable</w:t>
            </w:r>
          </w:p>
        </w:tc>
        <w:tc>
          <w:tcPr>
            <w:tcW w:w="661" w:type="dxa"/>
            <w:tcBorders>
              <w:bottom w:val="single" w:sz="4" w:space="0" w:color="auto"/>
            </w:tcBorders>
            <w:vAlign w:val="bottom"/>
          </w:tcPr>
          <w:p w14:paraId="0A06D9A3"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793" w:type="dxa"/>
            <w:tcBorders>
              <w:bottom w:val="single" w:sz="4" w:space="0" w:color="auto"/>
            </w:tcBorders>
            <w:vAlign w:val="bottom"/>
          </w:tcPr>
          <w:p w14:paraId="43D7F04C"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4E2A6249"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4B0959B8"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10150AFF" w14:textId="77777777" w:rsidTr="005F3F8E">
        <w:trPr>
          <w:trHeight w:val="245"/>
        </w:trPr>
        <w:tc>
          <w:tcPr>
            <w:tcW w:w="959" w:type="dxa"/>
            <w:tcBorders>
              <w:bottom w:val="single" w:sz="4" w:space="0" w:color="auto"/>
            </w:tcBorders>
          </w:tcPr>
          <w:p w14:paraId="30E188A3" w14:textId="77777777" w:rsidR="002D4EDB" w:rsidRPr="00740A28" w:rsidRDefault="002D4EDB" w:rsidP="002D4EDB">
            <w:pPr>
              <w:jc w:val="center"/>
              <w:rPr>
                <w:rFonts w:ascii="Arial" w:hAnsi="Arial" w:cs="Arial"/>
                <w:sz w:val="20"/>
              </w:rPr>
            </w:pPr>
            <w:r>
              <w:rPr>
                <w:rFonts w:ascii="Arial" w:hAnsi="Arial" w:cs="Arial"/>
                <w:sz w:val="20"/>
              </w:rPr>
              <w:t>11</w:t>
            </w:r>
          </w:p>
        </w:tc>
        <w:tc>
          <w:tcPr>
            <w:tcW w:w="4434" w:type="dxa"/>
            <w:tcBorders>
              <w:bottom w:val="single" w:sz="4" w:space="0" w:color="auto"/>
            </w:tcBorders>
            <w:vAlign w:val="bottom"/>
          </w:tcPr>
          <w:p w14:paraId="5743949A" w14:textId="77777777" w:rsidR="002D4EDB" w:rsidRPr="00740A28" w:rsidRDefault="002D4EDB" w:rsidP="002D4EDB">
            <w:pPr>
              <w:rPr>
                <w:rFonts w:ascii="Arial" w:hAnsi="Arial" w:cs="Arial"/>
                <w:sz w:val="20"/>
                <w:szCs w:val="20"/>
              </w:rPr>
            </w:pPr>
            <w:r>
              <w:rPr>
                <w:rFonts w:ascii="Arial" w:hAnsi="Arial" w:cs="Arial"/>
                <w:color w:val="000000"/>
                <w:sz w:val="20"/>
                <w:szCs w:val="20"/>
              </w:rPr>
              <w:t>Sifflet métallique avec petite corde</w:t>
            </w:r>
          </w:p>
        </w:tc>
        <w:tc>
          <w:tcPr>
            <w:tcW w:w="661" w:type="dxa"/>
            <w:tcBorders>
              <w:bottom w:val="single" w:sz="4" w:space="0" w:color="auto"/>
            </w:tcBorders>
            <w:vAlign w:val="bottom"/>
          </w:tcPr>
          <w:p w14:paraId="56A8CB69"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793" w:type="dxa"/>
            <w:tcBorders>
              <w:bottom w:val="single" w:sz="4" w:space="0" w:color="auto"/>
            </w:tcBorders>
            <w:vAlign w:val="bottom"/>
          </w:tcPr>
          <w:p w14:paraId="2490517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4F91FF4C"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2EFBE1E0"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43B402E8" w14:textId="77777777" w:rsidTr="005F3F8E">
        <w:trPr>
          <w:trHeight w:val="245"/>
        </w:trPr>
        <w:tc>
          <w:tcPr>
            <w:tcW w:w="959" w:type="dxa"/>
            <w:tcBorders>
              <w:bottom w:val="single" w:sz="4" w:space="0" w:color="auto"/>
            </w:tcBorders>
          </w:tcPr>
          <w:p w14:paraId="12538A18" w14:textId="77777777" w:rsidR="002D4EDB" w:rsidRPr="00740A28" w:rsidRDefault="002D4EDB" w:rsidP="002D4EDB">
            <w:pPr>
              <w:jc w:val="center"/>
              <w:rPr>
                <w:rFonts w:ascii="Arial" w:hAnsi="Arial" w:cs="Arial"/>
                <w:sz w:val="20"/>
              </w:rPr>
            </w:pPr>
            <w:r>
              <w:rPr>
                <w:rFonts w:ascii="Arial" w:hAnsi="Arial" w:cs="Arial"/>
                <w:sz w:val="20"/>
              </w:rPr>
              <w:t>12</w:t>
            </w:r>
          </w:p>
        </w:tc>
        <w:tc>
          <w:tcPr>
            <w:tcW w:w="4434" w:type="dxa"/>
            <w:tcBorders>
              <w:bottom w:val="single" w:sz="4" w:space="0" w:color="auto"/>
            </w:tcBorders>
            <w:vAlign w:val="bottom"/>
          </w:tcPr>
          <w:p w14:paraId="29E569B3" w14:textId="77777777" w:rsidR="002D4EDB" w:rsidRPr="00740A28" w:rsidRDefault="002D4EDB" w:rsidP="002D4EDB">
            <w:pPr>
              <w:rPr>
                <w:rFonts w:ascii="Arial" w:hAnsi="Arial" w:cs="Arial"/>
                <w:sz w:val="20"/>
                <w:szCs w:val="20"/>
              </w:rPr>
            </w:pPr>
            <w:r>
              <w:rPr>
                <w:rFonts w:ascii="Arial" w:hAnsi="Arial" w:cs="Arial"/>
                <w:color w:val="000000"/>
                <w:sz w:val="20"/>
                <w:szCs w:val="20"/>
              </w:rPr>
              <w:t>Nattes en plastique deux places</w:t>
            </w:r>
          </w:p>
        </w:tc>
        <w:tc>
          <w:tcPr>
            <w:tcW w:w="661" w:type="dxa"/>
            <w:tcBorders>
              <w:bottom w:val="single" w:sz="4" w:space="0" w:color="auto"/>
            </w:tcBorders>
            <w:vAlign w:val="bottom"/>
          </w:tcPr>
          <w:p w14:paraId="6114CD98"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1600</w:t>
            </w:r>
          </w:p>
        </w:tc>
        <w:tc>
          <w:tcPr>
            <w:tcW w:w="793" w:type="dxa"/>
            <w:tcBorders>
              <w:bottom w:val="single" w:sz="4" w:space="0" w:color="auto"/>
            </w:tcBorders>
            <w:vAlign w:val="bottom"/>
          </w:tcPr>
          <w:p w14:paraId="76202AB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4B12A669"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2586E961"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78FC4738" w14:textId="77777777" w:rsidTr="005F3F8E">
        <w:trPr>
          <w:trHeight w:val="245"/>
        </w:trPr>
        <w:tc>
          <w:tcPr>
            <w:tcW w:w="959" w:type="dxa"/>
            <w:tcBorders>
              <w:bottom w:val="single" w:sz="4" w:space="0" w:color="auto"/>
            </w:tcBorders>
          </w:tcPr>
          <w:p w14:paraId="6BE061DC" w14:textId="77777777" w:rsidR="002D4EDB" w:rsidRPr="00740A28" w:rsidRDefault="002D4EDB" w:rsidP="002D4EDB">
            <w:pPr>
              <w:jc w:val="center"/>
              <w:rPr>
                <w:rFonts w:ascii="Arial" w:hAnsi="Arial" w:cs="Arial"/>
                <w:sz w:val="20"/>
              </w:rPr>
            </w:pPr>
            <w:r>
              <w:rPr>
                <w:rFonts w:ascii="Arial" w:hAnsi="Arial" w:cs="Arial"/>
                <w:sz w:val="20"/>
              </w:rPr>
              <w:t>13</w:t>
            </w:r>
          </w:p>
        </w:tc>
        <w:tc>
          <w:tcPr>
            <w:tcW w:w="4434" w:type="dxa"/>
            <w:tcBorders>
              <w:bottom w:val="single" w:sz="4" w:space="0" w:color="auto"/>
            </w:tcBorders>
            <w:vAlign w:val="bottom"/>
          </w:tcPr>
          <w:p w14:paraId="1A171E20" w14:textId="77777777" w:rsidR="002D4EDB" w:rsidRPr="00740A28" w:rsidRDefault="002D4EDB" w:rsidP="002D4EDB">
            <w:pPr>
              <w:rPr>
                <w:rFonts w:ascii="Arial" w:hAnsi="Arial" w:cs="Arial"/>
                <w:sz w:val="20"/>
                <w:szCs w:val="20"/>
              </w:rPr>
            </w:pPr>
            <w:r>
              <w:rPr>
                <w:rFonts w:ascii="Arial" w:hAnsi="Arial" w:cs="Arial"/>
                <w:color w:val="000000"/>
                <w:sz w:val="20"/>
                <w:szCs w:val="20"/>
              </w:rPr>
              <w:t>Soutien-gorge (taille mixte)</w:t>
            </w:r>
          </w:p>
        </w:tc>
        <w:tc>
          <w:tcPr>
            <w:tcW w:w="661" w:type="dxa"/>
            <w:tcBorders>
              <w:bottom w:val="single" w:sz="4" w:space="0" w:color="auto"/>
            </w:tcBorders>
            <w:vAlign w:val="bottom"/>
          </w:tcPr>
          <w:p w14:paraId="03EB6601"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3200</w:t>
            </w:r>
          </w:p>
        </w:tc>
        <w:tc>
          <w:tcPr>
            <w:tcW w:w="793" w:type="dxa"/>
            <w:tcBorders>
              <w:bottom w:val="single" w:sz="4" w:space="0" w:color="auto"/>
            </w:tcBorders>
            <w:vAlign w:val="bottom"/>
          </w:tcPr>
          <w:p w14:paraId="78B4E69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4EFE16FA"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04C4479F"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2E85A5A5" w14:textId="77777777" w:rsidTr="005F3F8E">
        <w:trPr>
          <w:trHeight w:val="245"/>
        </w:trPr>
        <w:tc>
          <w:tcPr>
            <w:tcW w:w="959" w:type="dxa"/>
            <w:tcBorders>
              <w:bottom w:val="single" w:sz="4" w:space="0" w:color="auto"/>
            </w:tcBorders>
          </w:tcPr>
          <w:p w14:paraId="014532D9" w14:textId="77777777" w:rsidR="002D4EDB" w:rsidRPr="00740A28" w:rsidRDefault="002D4EDB" w:rsidP="002D4EDB">
            <w:pPr>
              <w:jc w:val="center"/>
              <w:rPr>
                <w:rFonts w:ascii="Arial" w:hAnsi="Arial" w:cs="Arial"/>
                <w:sz w:val="20"/>
              </w:rPr>
            </w:pPr>
            <w:r>
              <w:rPr>
                <w:rFonts w:ascii="Arial" w:hAnsi="Arial" w:cs="Arial"/>
                <w:sz w:val="20"/>
              </w:rPr>
              <w:t>14</w:t>
            </w:r>
          </w:p>
        </w:tc>
        <w:tc>
          <w:tcPr>
            <w:tcW w:w="4434" w:type="dxa"/>
            <w:tcBorders>
              <w:bottom w:val="single" w:sz="4" w:space="0" w:color="auto"/>
            </w:tcBorders>
            <w:vAlign w:val="bottom"/>
          </w:tcPr>
          <w:p w14:paraId="56BC59EA" w14:textId="77777777" w:rsidR="002D4EDB" w:rsidRPr="00740A28" w:rsidRDefault="002D4EDB" w:rsidP="002D4EDB">
            <w:pPr>
              <w:rPr>
                <w:rFonts w:ascii="Arial" w:hAnsi="Arial" w:cs="Arial"/>
                <w:sz w:val="20"/>
                <w:szCs w:val="20"/>
              </w:rPr>
            </w:pPr>
            <w:r>
              <w:rPr>
                <w:rFonts w:ascii="Arial" w:hAnsi="Arial" w:cs="Arial"/>
                <w:color w:val="000000"/>
                <w:sz w:val="20"/>
                <w:szCs w:val="20"/>
              </w:rPr>
              <w:t>Hidjab (taille mixte)</w:t>
            </w:r>
          </w:p>
        </w:tc>
        <w:tc>
          <w:tcPr>
            <w:tcW w:w="661" w:type="dxa"/>
            <w:tcBorders>
              <w:bottom w:val="single" w:sz="4" w:space="0" w:color="auto"/>
            </w:tcBorders>
            <w:vAlign w:val="bottom"/>
          </w:tcPr>
          <w:p w14:paraId="12D250DC"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793" w:type="dxa"/>
            <w:tcBorders>
              <w:bottom w:val="single" w:sz="4" w:space="0" w:color="auto"/>
            </w:tcBorders>
            <w:vAlign w:val="bottom"/>
          </w:tcPr>
          <w:p w14:paraId="2974C79D"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001A94A7"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16C56A24"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528C2404" w14:textId="77777777" w:rsidTr="005F3F8E">
        <w:trPr>
          <w:trHeight w:val="245"/>
        </w:trPr>
        <w:tc>
          <w:tcPr>
            <w:tcW w:w="959" w:type="dxa"/>
            <w:tcBorders>
              <w:bottom w:val="single" w:sz="4" w:space="0" w:color="auto"/>
            </w:tcBorders>
          </w:tcPr>
          <w:p w14:paraId="5830867C" w14:textId="77777777" w:rsidR="002D4EDB" w:rsidRPr="00740A28" w:rsidRDefault="002D4EDB" w:rsidP="002D4EDB">
            <w:pPr>
              <w:jc w:val="center"/>
              <w:rPr>
                <w:rFonts w:ascii="Arial" w:hAnsi="Arial" w:cs="Arial"/>
                <w:sz w:val="20"/>
              </w:rPr>
            </w:pPr>
            <w:r>
              <w:rPr>
                <w:rFonts w:ascii="Arial" w:hAnsi="Arial" w:cs="Arial"/>
                <w:sz w:val="20"/>
              </w:rPr>
              <w:t>15</w:t>
            </w:r>
          </w:p>
        </w:tc>
        <w:tc>
          <w:tcPr>
            <w:tcW w:w="4434" w:type="dxa"/>
            <w:tcBorders>
              <w:bottom w:val="single" w:sz="4" w:space="0" w:color="auto"/>
            </w:tcBorders>
            <w:vAlign w:val="bottom"/>
          </w:tcPr>
          <w:p w14:paraId="58A42367" w14:textId="77777777" w:rsidR="002D4EDB" w:rsidRPr="00740A28" w:rsidRDefault="002D4EDB" w:rsidP="002D4EDB">
            <w:pPr>
              <w:rPr>
                <w:rFonts w:ascii="Arial" w:hAnsi="Arial" w:cs="Arial"/>
                <w:sz w:val="20"/>
                <w:szCs w:val="20"/>
              </w:rPr>
            </w:pPr>
            <w:r>
              <w:rPr>
                <w:rFonts w:ascii="Arial" w:hAnsi="Arial" w:cs="Arial"/>
                <w:color w:val="000000"/>
                <w:sz w:val="20"/>
                <w:szCs w:val="20"/>
              </w:rPr>
              <w:t>Sac type OSOFIA pour reconditionnement des matériels</w:t>
            </w:r>
          </w:p>
        </w:tc>
        <w:tc>
          <w:tcPr>
            <w:tcW w:w="661" w:type="dxa"/>
            <w:tcBorders>
              <w:bottom w:val="single" w:sz="4" w:space="0" w:color="auto"/>
            </w:tcBorders>
            <w:vAlign w:val="bottom"/>
          </w:tcPr>
          <w:p w14:paraId="2BEF16E3"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1600</w:t>
            </w:r>
          </w:p>
        </w:tc>
        <w:tc>
          <w:tcPr>
            <w:tcW w:w="793" w:type="dxa"/>
            <w:tcBorders>
              <w:bottom w:val="single" w:sz="4" w:space="0" w:color="auto"/>
            </w:tcBorders>
            <w:vAlign w:val="bottom"/>
          </w:tcPr>
          <w:p w14:paraId="0E4DCE98"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326" w:type="dxa"/>
            <w:tcBorders>
              <w:bottom w:val="single" w:sz="4" w:space="0" w:color="auto"/>
            </w:tcBorders>
          </w:tcPr>
          <w:p w14:paraId="59FB65AC"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1C786A21" w14:textId="77777777" w:rsidR="002D4EDB" w:rsidRPr="00740A28" w:rsidRDefault="002D4EDB" w:rsidP="002D4EDB">
            <w:pPr>
              <w:autoSpaceDE w:val="0"/>
              <w:autoSpaceDN w:val="0"/>
              <w:adjustRightInd w:val="0"/>
              <w:rPr>
                <w:rFonts w:ascii="Arial" w:hAnsi="Arial" w:cs="Arial"/>
                <w:b/>
                <w:sz w:val="20"/>
                <w:szCs w:val="20"/>
              </w:rPr>
            </w:pPr>
          </w:p>
        </w:tc>
      </w:tr>
      <w:tr w:rsidR="002D4EDB" w:rsidRPr="002D4EDB" w14:paraId="1B927A99" w14:textId="77777777" w:rsidTr="005F3F8E">
        <w:trPr>
          <w:trHeight w:val="245"/>
        </w:trPr>
        <w:tc>
          <w:tcPr>
            <w:tcW w:w="959" w:type="dxa"/>
            <w:tcBorders>
              <w:bottom w:val="single" w:sz="4" w:space="0" w:color="auto"/>
            </w:tcBorders>
          </w:tcPr>
          <w:p w14:paraId="654E97D9" w14:textId="77777777" w:rsidR="002D4EDB" w:rsidRDefault="002D4EDB" w:rsidP="002D4EDB">
            <w:pPr>
              <w:jc w:val="center"/>
              <w:rPr>
                <w:rFonts w:ascii="Arial" w:hAnsi="Arial" w:cs="Arial"/>
                <w:sz w:val="20"/>
              </w:rPr>
            </w:pPr>
            <w:r>
              <w:rPr>
                <w:rFonts w:ascii="Arial" w:hAnsi="Arial" w:cs="Arial"/>
                <w:sz w:val="20"/>
              </w:rPr>
              <w:t>16</w:t>
            </w:r>
          </w:p>
        </w:tc>
        <w:tc>
          <w:tcPr>
            <w:tcW w:w="4434" w:type="dxa"/>
            <w:tcBorders>
              <w:bottom w:val="single" w:sz="4" w:space="0" w:color="auto"/>
            </w:tcBorders>
            <w:vAlign w:val="bottom"/>
          </w:tcPr>
          <w:p w14:paraId="13245D57" w14:textId="129A3166" w:rsidR="002D4EDB" w:rsidRPr="00267FA8" w:rsidRDefault="002D4EDB" w:rsidP="002D4EDB">
            <w:pPr>
              <w:rPr>
                <w:rFonts w:ascii="Arial" w:hAnsi="Arial" w:cs="Arial"/>
                <w:sz w:val="20"/>
                <w:szCs w:val="20"/>
              </w:rPr>
            </w:pPr>
            <w:r w:rsidRPr="00267FA8">
              <w:rPr>
                <w:rFonts w:ascii="Arial" w:hAnsi="Arial" w:cs="Arial"/>
                <w:color w:val="000000"/>
                <w:sz w:val="20"/>
                <w:szCs w:val="20"/>
              </w:rPr>
              <w:t xml:space="preserve">Forfait transport sur site </w:t>
            </w:r>
            <w:r w:rsidR="00267FA8">
              <w:rPr>
                <w:rFonts w:ascii="Arial" w:hAnsi="Arial" w:cs="Arial"/>
                <w:color w:val="000000"/>
                <w:sz w:val="20"/>
                <w:szCs w:val="20"/>
              </w:rPr>
              <w:t>Gao</w:t>
            </w:r>
          </w:p>
        </w:tc>
        <w:tc>
          <w:tcPr>
            <w:tcW w:w="661" w:type="dxa"/>
            <w:tcBorders>
              <w:bottom w:val="single" w:sz="4" w:space="0" w:color="auto"/>
            </w:tcBorders>
            <w:vAlign w:val="bottom"/>
          </w:tcPr>
          <w:p w14:paraId="751D8F98" w14:textId="77777777" w:rsidR="002D4EDB" w:rsidRPr="002D4EDB" w:rsidRDefault="002D4EDB" w:rsidP="002D4EDB">
            <w:pPr>
              <w:jc w:val="center"/>
              <w:rPr>
                <w:rFonts w:ascii="Arial" w:hAnsi="Arial" w:cs="Arial"/>
                <w:sz w:val="20"/>
                <w:szCs w:val="20"/>
                <w:lang w:val="nb-NO"/>
              </w:rPr>
            </w:pPr>
            <w:r>
              <w:rPr>
                <w:rFonts w:ascii="Arial" w:hAnsi="Arial" w:cs="Arial"/>
                <w:color w:val="000000"/>
                <w:sz w:val="20"/>
                <w:szCs w:val="20"/>
              </w:rPr>
              <w:t>1</w:t>
            </w:r>
          </w:p>
        </w:tc>
        <w:tc>
          <w:tcPr>
            <w:tcW w:w="793" w:type="dxa"/>
            <w:tcBorders>
              <w:bottom w:val="single" w:sz="4" w:space="0" w:color="auto"/>
            </w:tcBorders>
            <w:vAlign w:val="bottom"/>
          </w:tcPr>
          <w:p w14:paraId="0A1AB4E1" w14:textId="77777777" w:rsidR="002D4EDB" w:rsidRPr="002D4EDB" w:rsidRDefault="002D4EDB" w:rsidP="002D4EDB">
            <w:pPr>
              <w:jc w:val="center"/>
              <w:rPr>
                <w:rFonts w:ascii="Arial" w:hAnsi="Arial" w:cs="Arial"/>
                <w:sz w:val="20"/>
                <w:szCs w:val="20"/>
                <w:lang w:val="nb-NO"/>
              </w:rPr>
            </w:pPr>
            <w:proofErr w:type="spellStart"/>
            <w:r>
              <w:rPr>
                <w:rFonts w:ascii="Arial" w:hAnsi="Arial" w:cs="Arial"/>
                <w:color w:val="000000"/>
                <w:sz w:val="20"/>
                <w:szCs w:val="20"/>
              </w:rPr>
              <w:t>ff</w:t>
            </w:r>
            <w:proofErr w:type="spellEnd"/>
          </w:p>
        </w:tc>
        <w:tc>
          <w:tcPr>
            <w:tcW w:w="1326" w:type="dxa"/>
            <w:tcBorders>
              <w:bottom w:val="single" w:sz="4" w:space="0" w:color="auto"/>
            </w:tcBorders>
          </w:tcPr>
          <w:p w14:paraId="3D99DC8D" w14:textId="77777777" w:rsidR="002D4EDB" w:rsidRPr="002D4EDB" w:rsidRDefault="002D4EDB" w:rsidP="002D4EDB">
            <w:pPr>
              <w:autoSpaceDE w:val="0"/>
              <w:autoSpaceDN w:val="0"/>
              <w:adjustRightInd w:val="0"/>
              <w:rPr>
                <w:rFonts w:ascii="Arial" w:hAnsi="Arial" w:cs="Arial"/>
                <w:b/>
                <w:sz w:val="20"/>
                <w:szCs w:val="20"/>
                <w:lang w:val="nb-NO"/>
              </w:rPr>
            </w:pPr>
            <w:r>
              <w:rPr>
                <w:rFonts w:ascii="Arial" w:hAnsi="Arial" w:cs="Arial"/>
                <w:b/>
                <w:sz w:val="20"/>
                <w:szCs w:val="20"/>
                <w:lang w:val="nb-NO"/>
              </w:rPr>
              <w:t xml:space="preserve"> </w:t>
            </w:r>
          </w:p>
        </w:tc>
        <w:tc>
          <w:tcPr>
            <w:tcW w:w="1852" w:type="dxa"/>
            <w:tcBorders>
              <w:bottom w:val="single" w:sz="4" w:space="0" w:color="auto"/>
            </w:tcBorders>
          </w:tcPr>
          <w:p w14:paraId="52AEEBA2" w14:textId="77777777" w:rsidR="002D4EDB" w:rsidRPr="002D4EDB" w:rsidRDefault="002D4EDB" w:rsidP="002D4EDB">
            <w:pPr>
              <w:autoSpaceDE w:val="0"/>
              <w:autoSpaceDN w:val="0"/>
              <w:adjustRightInd w:val="0"/>
              <w:rPr>
                <w:rFonts w:ascii="Arial" w:hAnsi="Arial" w:cs="Arial"/>
                <w:b/>
                <w:sz w:val="20"/>
                <w:szCs w:val="20"/>
                <w:lang w:val="nb-NO"/>
              </w:rPr>
            </w:pPr>
          </w:p>
        </w:tc>
      </w:tr>
      <w:tr w:rsidR="002D4EDB" w:rsidRPr="00740A28" w14:paraId="3835901C" w14:textId="77777777" w:rsidTr="005F3F8E">
        <w:trPr>
          <w:trHeight w:val="245"/>
        </w:trPr>
        <w:tc>
          <w:tcPr>
            <w:tcW w:w="959" w:type="dxa"/>
            <w:tcBorders>
              <w:bottom w:val="single" w:sz="4" w:space="0" w:color="auto"/>
              <w:right w:val="single" w:sz="4" w:space="0" w:color="auto"/>
            </w:tcBorders>
            <w:shd w:val="pct10" w:color="auto" w:fill="auto"/>
          </w:tcPr>
          <w:p w14:paraId="5D7603C4" w14:textId="77777777" w:rsidR="002D4EDB" w:rsidRPr="002D4EDB" w:rsidRDefault="002D4EDB" w:rsidP="005F3F8E">
            <w:pPr>
              <w:autoSpaceDE w:val="0"/>
              <w:autoSpaceDN w:val="0"/>
              <w:adjustRightInd w:val="0"/>
              <w:rPr>
                <w:rFonts w:ascii="Arial" w:hAnsi="Arial" w:cs="Arial"/>
                <w:b/>
                <w:sz w:val="20"/>
                <w:lang w:val="nb-NO"/>
              </w:rPr>
            </w:pPr>
          </w:p>
        </w:tc>
        <w:tc>
          <w:tcPr>
            <w:tcW w:w="7214" w:type="dxa"/>
            <w:gridSpan w:val="4"/>
            <w:tcBorders>
              <w:bottom w:val="single" w:sz="4" w:space="0" w:color="auto"/>
              <w:right w:val="single" w:sz="4" w:space="0" w:color="auto"/>
            </w:tcBorders>
            <w:shd w:val="pct10" w:color="auto" w:fill="auto"/>
          </w:tcPr>
          <w:p w14:paraId="137B5B49"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 xml:space="preserve">Sous-total </w:t>
            </w:r>
            <w:r>
              <w:rPr>
                <w:rFonts w:ascii="Arial" w:hAnsi="Arial" w:cs="Arial"/>
                <w:b/>
                <w:sz w:val="20"/>
              </w:rPr>
              <w:t>hors taxes</w:t>
            </w:r>
          </w:p>
        </w:tc>
        <w:tc>
          <w:tcPr>
            <w:tcW w:w="1852" w:type="dxa"/>
            <w:tcBorders>
              <w:left w:val="single" w:sz="4" w:space="0" w:color="auto"/>
              <w:bottom w:val="single" w:sz="4" w:space="0" w:color="auto"/>
            </w:tcBorders>
            <w:shd w:val="clear" w:color="auto" w:fill="auto"/>
          </w:tcPr>
          <w:p w14:paraId="7E69B444" w14:textId="77777777" w:rsidR="002D4EDB" w:rsidRPr="00740A28" w:rsidRDefault="002D4EDB" w:rsidP="005F3F8E">
            <w:pPr>
              <w:autoSpaceDE w:val="0"/>
              <w:autoSpaceDN w:val="0"/>
              <w:adjustRightInd w:val="0"/>
              <w:rPr>
                <w:rFonts w:ascii="Arial" w:hAnsi="Arial" w:cs="Arial"/>
                <w:b/>
                <w:sz w:val="20"/>
                <w:szCs w:val="20"/>
              </w:rPr>
            </w:pPr>
          </w:p>
        </w:tc>
      </w:tr>
      <w:tr w:rsidR="002D4EDB" w:rsidRPr="00740A28" w14:paraId="3F18706F" w14:textId="77777777" w:rsidTr="005F3F8E">
        <w:trPr>
          <w:trHeight w:val="245"/>
        </w:trPr>
        <w:tc>
          <w:tcPr>
            <w:tcW w:w="959" w:type="dxa"/>
            <w:tcBorders>
              <w:bottom w:val="single" w:sz="4" w:space="0" w:color="auto"/>
              <w:right w:val="single" w:sz="4" w:space="0" w:color="auto"/>
            </w:tcBorders>
            <w:shd w:val="pct10" w:color="auto" w:fill="auto"/>
          </w:tcPr>
          <w:p w14:paraId="79E6624D" w14:textId="77777777" w:rsidR="002D4EDB" w:rsidRPr="00740A28" w:rsidRDefault="002D4EDB" w:rsidP="005F3F8E">
            <w:pPr>
              <w:autoSpaceDE w:val="0"/>
              <w:autoSpaceDN w:val="0"/>
              <w:adjustRightInd w:val="0"/>
              <w:rPr>
                <w:rFonts w:ascii="Arial" w:hAnsi="Arial" w:cs="Arial"/>
                <w:b/>
                <w:sz w:val="20"/>
              </w:rPr>
            </w:pPr>
          </w:p>
        </w:tc>
        <w:tc>
          <w:tcPr>
            <w:tcW w:w="7214" w:type="dxa"/>
            <w:gridSpan w:val="4"/>
            <w:tcBorders>
              <w:bottom w:val="single" w:sz="4" w:space="0" w:color="auto"/>
              <w:right w:val="single" w:sz="4" w:space="0" w:color="auto"/>
            </w:tcBorders>
            <w:shd w:val="pct10" w:color="auto" w:fill="auto"/>
          </w:tcPr>
          <w:p w14:paraId="165625E7" w14:textId="77777777" w:rsidR="002D4EDB" w:rsidRPr="00740A28" w:rsidRDefault="002D4EDB" w:rsidP="005F3F8E">
            <w:pPr>
              <w:autoSpaceDE w:val="0"/>
              <w:autoSpaceDN w:val="0"/>
              <w:adjustRightInd w:val="0"/>
              <w:rPr>
                <w:rFonts w:ascii="Arial" w:hAnsi="Arial" w:cs="Arial"/>
                <w:b/>
                <w:sz w:val="20"/>
                <w:szCs w:val="20"/>
              </w:rPr>
            </w:pPr>
            <w:r>
              <w:rPr>
                <w:rFonts w:ascii="Arial" w:hAnsi="Arial" w:cs="Arial"/>
                <w:b/>
                <w:sz w:val="20"/>
              </w:rPr>
              <w:t>TVA 18%</w:t>
            </w:r>
          </w:p>
        </w:tc>
        <w:tc>
          <w:tcPr>
            <w:tcW w:w="1852" w:type="dxa"/>
            <w:tcBorders>
              <w:left w:val="single" w:sz="4" w:space="0" w:color="auto"/>
              <w:bottom w:val="single" w:sz="4" w:space="0" w:color="auto"/>
            </w:tcBorders>
            <w:shd w:val="clear" w:color="auto" w:fill="auto"/>
          </w:tcPr>
          <w:p w14:paraId="01F8C133" w14:textId="77777777" w:rsidR="002D4EDB" w:rsidRPr="00740A28" w:rsidRDefault="002D4EDB" w:rsidP="005F3F8E">
            <w:pPr>
              <w:autoSpaceDE w:val="0"/>
              <w:autoSpaceDN w:val="0"/>
              <w:adjustRightInd w:val="0"/>
              <w:rPr>
                <w:rFonts w:ascii="Arial" w:hAnsi="Arial" w:cs="Arial"/>
                <w:b/>
                <w:sz w:val="20"/>
                <w:szCs w:val="20"/>
              </w:rPr>
            </w:pPr>
          </w:p>
        </w:tc>
      </w:tr>
      <w:tr w:rsidR="002D4EDB" w:rsidRPr="00740A28" w14:paraId="5D1CE696" w14:textId="77777777" w:rsidTr="005F3F8E">
        <w:trPr>
          <w:trHeight w:val="245"/>
        </w:trPr>
        <w:tc>
          <w:tcPr>
            <w:tcW w:w="959" w:type="dxa"/>
            <w:tcBorders>
              <w:right w:val="single" w:sz="4" w:space="0" w:color="auto"/>
            </w:tcBorders>
            <w:shd w:val="pct10" w:color="auto" w:fill="auto"/>
          </w:tcPr>
          <w:p w14:paraId="279E20EE" w14:textId="77777777" w:rsidR="002D4EDB" w:rsidRPr="00740A28" w:rsidRDefault="002D4EDB" w:rsidP="005F3F8E">
            <w:pPr>
              <w:autoSpaceDE w:val="0"/>
              <w:autoSpaceDN w:val="0"/>
              <w:adjustRightInd w:val="0"/>
              <w:rPr>
                <w:rFonts w:ascii="Arial" w:hAnsi="Arial" w:cs="Arial"/>
                <w:b/>
                <w:sz w:val="20"/>
              </w:rPr>
            </w:pPr>
          </w:p>
        </w:tc>
        <w:tc>
          <w:tcPr>
            <w:tcW w:w="7214" w:type="dxa"/>
            <w:gridSpan w:val="4"/>
            <w:tcBorders>
              <w:right w:val="single" w:sz="4" w:space="0" w:color="auto"/>
            </w:tcBorders>
            <w:shd w:val="pct10" w:color="auto" w:fill="auto"/>
          </w:tcPr>
          <w:p w14:paraId="78620354" w14:textId="22565E1C" w:rsidR="002D4EDB" w:rsidRPr="00740A28" w:rsidRDefault="002D4EDB" w:rsidP="005F3F8E">
            <w:pPr>
              <w:autoSpaceDE w:val="0"/>
              <w:autoSpaceDN w:val="0"/>
              <w:adjustRightInd w:val="0"/>
              <w:rPr>
                <w:rFonts w:ascii="Arial" w:hAnsi="Arial" w:cs="Arial"/>
                <w:b/>
                <w:sz w:val="20"/>
                <w:szCs w:val="20"/>
              </w:rPr>
            </w:pPr>
            <w:r>
              <w:rPr>
                <w:rFonts w:ascii="Arial" w:hAnsi="Arial" w:cs="Arial"/>
                <w:b/>
                <w:sz w:val="20"/>
              </w:rPr>
              <w:t xml:space="preserve">Forfait transport </w:t>
            </w:r>
            <w:r w:rsidR="00267FA8">
              <w:rPr>
                <w:rFonts w:ascii="Arial" w:hAnsi="Arial" w:cs="Arial"/>
                <w:b/>
                <w:sz w:val="20"/>
              </w:rPr>
              <w:t>Gao</w:t>
            </w:r>
          </w:p>
        </w:tc>
        <w:tc>
          <w:tcPr>
            <w:tcW w:w="1852" w:type="dxa"/>
            <w:tcBorders>
              <w:top w:val="single" w:sz="4" w:space="0" w:color="auto"/>
              <w:left w:val="single" w:sz="4" w:space="0" w:color="auto"/>
              <w:bottom w:val="single" w:sz="4" w:space="0" w:color="auto"/>
              <w:right w:val="single" w:sz="4" w:space="0" w:color="auto"/>
            </w:tcBorders>
          </w:tcPr>
          <w:p w14:paraId="6326A88C" w14:textId="77777777" w:rsidR="002D4EDB" w:rsidRPr="00740A28" w:rsidRDefault="002D4EDB" w:rsidP="005F3F8E">
            <w:pPr>
              <w:autoSpaceDE w:val="0"/>
              <w:autoSpaceDN w:val="0"/>
              <w:adjustRightInd w:val="0"/>
              <w:rPr>
                <w:rFonts w:ascii="Arial" w:hAnsi="Arial" w:cs="Arial"/>
                <w:b/>
                <w:sz w:val="20"/>
                <w:szCs w:val="20"/>
              </w:rPr>
            </w:pPr>
          </w:p>
        </w:tc>
      </w:tr>
      <w:tr w:rsidR="002D4EDB" w:rsidRPr="00740A28" w14:paraId="647F8E8A" w14:textId="77777777" w:rsidTr="005F3F8E">
        <w:trPr>
          <w:trHeight w:val="245"/>
        </w:trPr>
        <w:tc>
          <w:tcPr>
            <w:tcW w:w="959" w:type="dxa"/>
            <w:tcBorders>
              <w:right w:val="single" w:sz="4" w:space="0" w:color="auto"/>
            </w:tcBorders>
            <w:shd w:val="pct10" w:color="auto" w:fill="auto"/>
          </w:tcPr>
          <w:p w14:paraId="38C6FFA1" w14:textId="77777777" w:rsidR="002D4EDB" w:rsidRPr="00740A28" w:rsidRDefault="002D4EDB" w:rsidP="005F3F8E">
            <w:pPr>
              <w:autoSpaceDE w:val="0"/>
              <w:autoSpaceDN w:val="0"/>
              <w:adjustRightInd w:val="0"/>
              <w:rPr>
                <w:rFonts w:ascii="Arial" w:hAnsi="Arial" w:cs="Arial"/>
                <w:b/>
                <w:sz w:val="20"/>
              </w:rPr>
            </w:pPr>
          </w:p>
        </w:tc>
        <w:tc>
          <w:tcPr>
            <w:tcW w:w="7214" w:type="dxa"/>
            <w:gridSpan w:val="4"/>
            <w:tcBorders>
              <w:right w:val="single" w:sz="4" w:space="0" w:color="auto"/>
            </w:tcBorders>
            <w:shd w:val="pct10" w:color="auto" w:fill="auto"/>
          </w:tcPr>
          <w:p w14:paraId="454995FC" w14:textId="77777777" w:rsidR="002D4EDB" w:rsidRPr="00740A28" w:rsidRDefault="002D4EDB" w:rsidP="005F3F8E">
            <w:pPr>
              <w:autoSpaceDE w:val="0"/>
              <w:autoSpaceDN w:val="0"/>
              <w:adjustRightInd w:val="0"/>
              <w:rPr>
                <w:rFonts w:ascii="Arial" w:hAnsi="Arial" w:cs="Arial"/>
                <w:b/>
                <w:sz w:val="20"/>
                <w:szCs w:val="20"/>
              </w:rPr>
            </w:pPr>
            <w:r>
              <w:rPr>
                <w:rFonts w:ascii="Arial" w:hAnsi="Arial" w:cs="Arial"/>
                <w:b/>
                <w:sz w:val="20"/>
              </w:rPr>
              <w:t>Prix total TTC</w:t>
            </w:r>
          </w:p>
        </w:tc>
        <w:tc>
          <w:tcPr>
            <w:tcW w:w="1852" w:type="dxa"/>
            <w:tcBorders>
              <w:top w:val="single" w:sz="4" w:space="0" w:color="auto"/>
              <w:left w:val="single" w:sz="4" w:space="0" w:color="auto"/>
              <w:bottom w:val="single" w:sz="4" w:space="0" w:color="auto"/>
              <w:right w:val="single" w:sz="4" w:space="0" w:color="auto"/>
            </w:tcBorders>
          </w:tcPr>
          <w:p w14:paraId="330BBDDD" w14:textId="77777777" w:rsidR="002D4EDB" w:rsidRPr="00740A28" w:rsidRDefault="002D4EDB" w:rsidP="005F3F8E">
            <w:pPr>
              <w:autoSpaceDE w:val="0"/>
              <w:autoSpaceDN w:val="0"/>
              <w:adjustRightInd w:val="0"/>
              <w:rPr>
                <w:rFonts w:ascii="Arial" w:hAnsi="Arial" w:cs="Arial"/>
                <w:b/>
                <w:sz w:val="20"/>
                <w:szCs w:val="20"/>
              </w:rPr>
            </w:pPr>
          </w:p>
        </w:tc>
      </w:tr>
    </w:tbl>
    <w:p w14:paraId="0C8C3A60" w14:textId="77777777" w:rsidR="002D4EDB" w:rsidRDefault="002D4EDB" w:rsidP="00C61559">
      <w:pPr>
        <w:autoSpaceDE w:val="0"/>
        <w:autoSpaceDN w:val="0"/>
        <w:adjustRightInd w:val="0"/>
        <w:rPr>
          <w:szCs w:val="20"/>
        </w:rPr>
      </w:pPr>
    </w:p>
    <w:p w14:paraId="7AA81A1C" w14:textId="77777777" w:rsidR="002D4EDB" w:rsidRPr="002F1D2B" w:rsidRDefault="002D4EDB" w:rsidP="002D4EDB">
      <w:pPr>
        <w:autoSpaceDE w:val="0"/>
        <w:autoSpaceDN w:val="0"/>
        <w:adjustRightInd w:val="0"/>
        <w:rPr>
          <w:rFonts w:ascii="Arial" w:hAnsi="Arial" w:cs="Arial"/>
          <w:b/>
          <w:sz w:val="20"/>
          <w:szCs w:val="20"/>
        </w:rPr>
      </w:pPr>
      <w:r w:rsidRPr="002F1D2B">
        <w:rPr>
          <w:rFonts w:ascii="Arial" w:hAnsi="Arial" w:cs="Arial"/>
          <w:b/>
          <w:caps/>
          <w:sz w:val="20"/>
        </w:rPr>
        <w:t>Tableau des prix</w:t>
      </w:r>
      <w:r w:rsidRPr="002F1D2B">
        <w:rPr>
          <w:rFonts w:ascii="Arial" w:hAnsi="Arial" w:cs="Arial"/>
          <w:b/>
          <w:sz w:val="20"/>
        </w:rPr>
        <w:t xml:space="preserve"> </w:t>
      </w:r>
      <w:r>
        <w:rPr>
          <w:rFonts w:ascii="Arial" w:hAnsi="Arial" w:cs="Arial"/>
          <w:b/>
          <w:sz w:val="20"/>
        </w:rPr>
        <w:t xml:space="preserve">Lot 3 : </w:t>
      </w:r>
      <w:r w:rsidRPr="002F1D2B">
        <w:rPr>
          <w:rFonts w:ascii="Arial" w:hAnsi="Arial" w:cs="Arial"/>
          <w:b/>
          <w:sz w:val="20"/>
        </w:rPr>
        <w:t xml:space="preserve">(prix et devise à insérer par le soumissionnaire) </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434"/>
        <w:gridCol w:w="661"/>
        <w:gridCol w:w="1000"/>
        <w:gridCol w:w="1119"/>
        <w:gridCol w:w="1852"/>
      </w:tblGrid>
      <w:tr w:rsidR="002D4EDB" w:rsidRPr="00740A28" w14:paraId="1C637BB1" w14:textId="77777777" w:rsidTr="002D4EDB">
        <w:trPr>
          <w:cantSplit/>
          <w:trHeight w:val="245"/>
        </w:trPr>
        <w:tc>
          <w:tcPr>
            <w:tcW w:w="959" w:type="dxa"/>
            <w:vMerge w:val="restart"/>
            <w:shd w:val="pct10" w:color="auto" w:fill="auto"/>
          </w:tcPr>
          <w:p w14:paraId="1DFEAEF1"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Article</w:t>
            </w:r>
          </w:p>
        </w:tc>
        <w:tc>
          <w:tcPr>
            <w:tcW w:w="4434" w:type="dxa"/>
            <w:vMerge w:val="restart"/>
            <w:shd w:val="pct10" w:color="auto" w:fill="auto"/>
          </w:tcPr>
          <w:p w14:paraId="4E8A1650"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 xml:space="preserve">Description des fournitures </w:t>
            </w:r>
          </w:p>
        </w:tc>
        <w:tc>
          <w:tcPr>
            <w:tcW w:w="661" w:type="dxa"/>
            <w:vMerge w:val="restart"/>
            <w:shd w:val="pct10" w:color="auto" w:fill="auto"/>
          </w:tcPr>
          <w:p w14:paraId="2286CED6" w14:textId="77777777" w:rsidR="002D4EDB" w:rsidRPr="00740A28" w:rsidRDefault="002D4EDB" w:rsidP="005F3F8E">
            <w:pPr>
              <w:autoSpaceDE w:val="0"/>
              <w:autoSpaceDN w:val="0"/>
              <w:adjustRightInd w:val="0"/>
              <w:jc w:val="center"/>
              <w:rPr>
                <w:rFonts w:ascii="Arial" w:hAnsi="Arial" w:cs="Arial"/>
                <w:b/>
                <w:sz w:val="20"/>
              </w:rPr>
            </w:pPr>
            <w:r w:rsidRPr="00740A28">
              <w:rPr>
                <w:rFonts w:ascii="Arial" w:hAnsi="Arial" w:cs="Arial"/>
                <w:b/>
                <w:sz w:val="20"/>
              </w:rPr>
              <w:t>Qté</w:t>
            </w:r>
          </w:p>
        </w:tc>
        <w:tc>
          <w:tcPr>
            <w:tcW w:w="1000" w:type="dxa"/>
            <w:vMerge w:val="restart"/>
            <w:shd w:val="pct10" w:color="auto" w:fill="auto"/>
          </w:tcPr>
          <w:p w14:paraId="28B99E11" w14:textId="77777777" w:rsidR="002D4EDB" w:rsidRPr="00740A28" w:rsidRDefault="002D4EDB" w:rsidP="005F3F8E">
            <w:pPr>
              <w:autoSpaceDE w:val="0"/>
              <w:autoSpaceDN w:val="0"/>
              <w:adjustRightInd w:val="0"/>
              <w:jc w:val="center"/>
              <w:rPr>
                <w:rFonts w:ascii="Arial" w:hAnsi="Arial" w:cs="Arial"/>
                <w:b/>
                <w:sz w:val="20"/>
                <w:szCs w:val="20"/>
              </w:rPr>
            </w:pPr>
            <w:r>
              <w:rPr>
                <w:rFonts w:ascii="Arial" w:hAnsi="Arial" w:cs="Arial"/>
                <w:b/>
                <w:sz w:val="20"/>
                <w:szCs w:val="20"/>
              </w:rPr>
              <w:t>Unité</w:t>
            </w:r>
          </w:p>
        </w:tc>
        <w:tc>
          <w:tcPr>
            <w:tcW w:w="2971" w:type="dxa"/>
            <w:gridSpan w:val="2"/>
            <w:tcBorders>
              <w:bottom w:val="single" w:sz="4" w:space="0" w:color="auto"/>
            </w:tcBorders>
          </w:tcPr>
          <w:p w14:paraId="73F1C019"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 xml:space="preserve">Devise : </w:t>
            </w:r>
            <w:r w:rsidRPr="00740A28">
              <w:rPr>
                <w:rFonts w:ascii="Arial" w:hAnsi="Arial" w:cs="Arial"/>
                <w:b/>
                <w:bCs/>
                <w:sz w:val="20"/>
              </w:rPr>
              <w:t>FCFA</w:t>
            </w:r>
          </w:p>
        </w:tc>
      </w:tr>
      <w:tr w:rsidR="002D4EDB" w:rsidRPr="00740A28" w14:paraId="1565AB93" w14:textId="77777777" w:rsidTr="002D4EDB">
        <w:trPr>
          <w:cantSplit/>
          <w:trHeight w:val="153"/>
        </w:trPr>
        <w:tc>
          <w:tcPr>
            <w:tcW w:w="959" w:type="dxa"/>
            <w:vMerge/>
            <w:shd w:val="pct10" w:color="auto" w:fill="auto"/>
          </w:tcPr>
          <w:p w14:paraId="2F8CEB7A" w14:textId="77777777" w:rsidR="002D4EDB" w:rsidRPr="00740A28" w:rsidRDefault="002D4EDB" w:rsidP="005F3F8E">
            <w:pPr>
              <w:autoSpaceDE w:val="0"/>
              <w:autoSpaceDN w:val="0"/>
              <w:adjustRightInd w:val="0"/>
              <w:rPr>
                <w:rFonts w:ascii="Arial" w:hAnsi="Arial" w:cs="Arial"/>
                <w:b/>
                <w:sz w:val="20"/>
                <w:szCs w:val="20"/>
              </w:rPr>
            </w:pPr>
          </w:p>
        </w:tc>
        <w:tc>
          <w:tcPr>
            <w:tcW w:w="4434" w:type="dxa"/>
            <w:vMerge/>
            <w:shd w:val="pct10" w:color="auto" w:fill="auto"/>
          </w:tcPr>
          <w:p w14:paraId="4C32674F" w14:textId="77777777" w:rsidR="002D4EDB" w:rsidRPr="00740A28" w:rsidRDefault="002D4EDB" w:rsidP="005F3F8E">
            <w:pPr>
              <w:autoSpaceDE w:val="0"/>
              <w:autoSpaceDN w:val="0"/>
              <w:adjustRightInd w:val="0"/>
              <w:rPr>
                <w:rFonts w:ascii="Arial" w:hAnsi="Arial" w:cs="Arial"/>
                <w:b/>
                <w:sz w:val="20"/>
                <w:szCs w:val="20"/>
              </w:rPr>
            </w:pPr>
          </w:p>
        </w:tc>
        <w:tc>
          <w:tcPr>
            <w:tcW w:w="661" w:type="dxa"/>
            <w:vMerge/>
            <w:shd w:val="pct10" w:color="auto" w:fill="auto"/>
          </w:tcPr>
          <w:p w14:paraId="44B2202F" w14:textId="77777777" w:rsidR="002D4EDB" w:rsidRPr="00740A28" w:rsidRDefault="002D4EDB" w:rsidP="005F3F8E">
            <w:pPr>
              <w:autoSpaceDE w:val="0"/>
              <w:autoSpaceDN w:val="0"/>
              <w:adjustRightInd w:val="0"/>
              <w:rPr>
                <w:rFonts w:ascii="Arial" w:hAnsi="Arial" w:cs="Arial"/>
                <w:b/>
                <w:sz w:val="20"/>
                <w:szCs w:val="20"/>
              </w:rPr>
            </w:pPr>
          </w:p>
        </w:tc>
        <w:tc>
          <w:tcPr>
            <w:tcW w:w="1000" w:type="dxa"/>
            <w:vMerge/>
            <w:shd w:val="pct10" w:color="auto" w:fill="auto"/>
          </w:tcPr>
          <w:p w14:paraId="008986CA" w14:textId="77777777" w:rsidR="002D4EDB" w:rsidRPr="00740A28" w:rsidRDefault="002D4EDB" w:rsidP="005F3F8E">
            <w:pPr>
              <w:autoSpaceDE w:val="0"/>
              <w:autoSpaceDN w:val="0"/>
              <w:adjustRightInd w:val="0"/>
              <w:rPr>
                <w:rFonts w:ascii="Arial" w:hAnsi="Arial" w:cs="Arial"/>
                <w:b/>
                <w:sz w:val="20"/>
                <w:szCs w:val="20"/>
              </w:rPr>
            </w:pPr>
          </w:p>
        </w:tc>
        <w:tc>
          <w:tcPr>
            <w:tcW w:w="1119" w:type="dxa"/>
            <w:shd w:val="pct10" w:color="auto" w:fill="auto"/>
          </w:tcPr>
          <w:p w14:paraId="3704B373" w14:textId="77777777" w:rsidR="002D4EDB" w:rsidRPr="00740A28" w:rsidRDefault="002D4EDB" w:rsidP="005F3F8E">
            <w:pPr>
              <w:autoSpaceDE w:val="0"/>
              <w:autoSpaceDN w:val="0"/>
              <w:adjustRightInd w:val="0"/>
              <w:jc w:val="center"/>
              <w:rPr>
                <w:rFonts w:ascii="Arial" w:hAnsi="Arial" w:cs="Arial"/>
                <w:b/>
                <w:sz w:val="20"/>
                <w:szCs w:val="20"/>
              </w:rPr>
            </w:pPr>
            <w:r w:rsidRPr="00740A28">
              <w:rPr>
                <w:rFonts w:ascii="Arial" w:hAnsi="Arial" w:cs="Arial"/>
                <w:b/>
                <w:sz w:val="20"/>
              </w:rPr>
              <w:t>Prix unitaire TTC</w:t>
            </w:r>
          </w:p>
          <w:p w14:paraId="4A6501DE" w14:textId="77777777" w:rsidR="002D4EDB" w:rsidRPr="00740A28" w:rsidRDefault="002D4EDB" w:rsidP="005F3F8E">
            <w:pPr>
              <w:autoSpaceDE w:val="0"/>
              <w:autoSpaceDN w:val="0"/>
              <w:adjustRightInd w:val="0"/>
              <w:jc w:val="center"/>
              <w:rPr>
                <w:rFonts w:ascii="Arial" w:hAnsi="Arial" w:cs="Arial"/>
                <w:b/>
                <w:color w:val="FF0000"/>
                <w:sz w:val="20"/>
                <w:szCs w:val="20"/>
              </w:rPr>
            </w:pPr>
            <w:r w:rsidRPr="00740A28">
              <w:rPr>
                <w:rFonts w:ascii="Arial" w:hAnsi="Arial" w:cs="Arial"/>
                <w:b/>
                <w:sz w:val="20"/>
              </w:rPr>
              <w:t>&lt;FCA&gt;</w:t>
            </w:r>
          </w:p>
        </w:tc>
        <w:tc>
          <w:tcPr>
            <w:tcW w:w="1852" w:type="dxa"/>
            <w:shd w:val="pct10" w:color="auto" w:fill="auto"/>
          </w:tcPr>
          <w:p w14:paraId="200584B5" w14:textId="77777777" w:rsidR="002D4EDB" w:rsidRPr="00740A28" w:rsidRDefault="002D4EDB" w:rsidP="005F3F8E">
            <w:pPr>
              <w:autoSpaceDE w:val="0"/>
              <w:autoSpaceDN w:val="0"/>
              <w:adjustRightInd w:val="0"/>
              <w:jc w:val="center"/>
              <w:rPr>
                <w:rFonts w:ascii="Arial" w:hAnsi="Arial" w:cs="Arial"/>
                <w:b/>
                <w:sz w:val="20"/>
                <w:szCs w:val="20"/>
              </w:rPr>
            </w:pPr>
            <w:r w:rsidRPr="00740A28">
              <w:rPr>
                <w:rFonts w:ascii="Arial" w:hAnsi="Arial" w:cs="Arial"/>
                <w:b/>
                <w:sz w:val="20"/>
              </w:rPr>
              <w:t>Prix total TTC</w:t>
            </w:r>
          </w:p>
          <w:p w14:paraId="0EC0CC2E" w14:textId="77777777" w:rsidR="002D4EDB" w:rsidRPr="00740A28" w:rsidRDefault="002D4EDB" w:rsidP="005F3F8E">
            <w:pPr>
              <w:autoSpaceDE w:val="0"/>
              <w:autoSpaceDN w:val="0"/>
              <w:adjustRightInd w:val="0"/>
              <w:jc w:val="center"/>
              <w:rPr>
                <w:rFonts w:ascii="Arial" w:hAnsi="Arial" w:cs="Arial"/>
                <w:b/>
                <w:color w:val="FF0000"/>
                <w:sz w:val="20"/>
                <w:szCs w:val="20"/>
              </w:rPr>
            </w:pPr>
            <w:r w:rsidRPr="00740A28">
              <w:rPr>
                <w:rFonts w:ascii="Arial" w:hAnsi="Arial" w:cs="Arial"/>
                <w:b/>
                <w:sz w:val="20"/>
              </w:rPr>
              <w:t>&lt;FCA&gt;</w:t>
            </w:r>
          </w:p>
        </w:tc>
      </w:tr>
      <w:tr w:rsidR="002D4EDB" w:rsidRPr="00740A28" w14:paraId="77A699B4" w14:textId="77777777" w:rsidTr="002D4EDB">
        <w:trPr>
          <w:trHeight w:val="245"/>
        </w:trPr>
        <w:tc>
          <w:tcPr>
            <w:tcW w:w="959" w:type="dxa"/>
          </w:tcPr>
          <w:p w14:paraId="7873D5FB" w14:textId="77777777" w:rsidR="002D4EDB" w:rsidRPr="00740A28" w:rsidRDefault="002D4EDB" w:rsidP="002D4EDB">
            <w:pPr>
              <w:jc w:val="center"/>
              <w:rPr>
                <w:rFonts w:ascii="Arial" w:hAnsi="Arial" w:cs="Arial"/>
                <w:sz w:val="20"/>
                <w:szCs w:val="20"/>
              </w:rPr>
            </w:pPr>
            <w:r w:rsidRPr="00740A28">
              <w:rPr>
                <w:rFonts w:ascii="Arial" w:hAnsi="Arial" w:cs="Arial"/>
                <w:sz w:val="20"/>
              </w:rPr>
              <w:t>1</w:t>
            </w:r>
          </w:p>
        </w:tc>
        <w:tc>
          <w:tcPr>
            <w:tcW w:w="4434" w:type="dxa"/>
            <w:vAlign w:val="bottom"/>
          </w:tcPr>
          <w:p w14:paraId="0EE4E523" w14:textId="77777777" w:rsidR="002D4EDB" w:rsidRPr="00740A28" w:rsidRDefault="002D4EDB" w:rsidP="002D4EDB">
            <w:pPr>
              <w:rPr>
                <w:rFonts w:ascii="Arial" w:hAnsi="Arial" w:cs="Arial"/>
                <w:sz w:val="20"/>
                <w:szCs w:val="20"/>
              </w:rPr>
            </w:pPr>
            <w:r>
              <w:rPr>
                <w:rFonts w:ascii="Arial" w:hAnsi="Arial" w:cs="Arial"/>
                <w:color w:val="000000"/>
                <w:sz w:val="20"/>
                <w:szCs w:val="20"/>
              </w:rPr>
              <w:t>Bidon de 25 Litre</w:t>
            </w:r>
          </w:p>
        </w:tc>
        <w:tc>
          <w:tcPr>
            <w:tcW w:w="661" w:type="dxa"/>
            <w:vAlign w:val="bottom"/>
          </w:tcPr>
          <w:p w14:paraId="7E37395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vAlign w:val="bottom"/>
          </w:tcPr>
          <w:p w14:paraId="27A0BA32"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Pr>
          <w:p w14:paraId="5C13CB22"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7E64AF50"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3A978866" w14:textId="77777777" w:rsidTr="002D4EDB">
        <w:trPr>
          <w:trHeight w:val="245"/>
        </w:trPr>
        <w:tc>
          <w:tcPr>
            <w:tcW w:w="959" w:type="dxa"/>
          </w:tcPr>
          <w:p w14:paraId="4D638228" w14:textId="77777777" w:rsidR="002D4EDB" w:rsidRPr="00740A28" w:rsidRDefault="002D4EDB" w:rsidP="002D4EDB">
            <w:pPr>
              <w:jc w:val="center"/>
              <w:rPr>
                <w:rFonts w:ascii="Arial" w:hAnsi="Arial" w:cs="Arial"/>
                <w:sz w:val="20"/>
                <w:szCs w:val="20"/>
              </w:rPr>
            </w:pPr>
            <w:r w:rsidRPr="00740A28">
              <w:rPr>
                <w:rFonts w:ascii="Arial" w:hAnsi="Arial" w:cs="Arial"/>
                <w:sz w:val="20"/>
              </w:rPr>
              <w:t>2</w:t>
            </w:r>
          </w:p>
        </w:tc>
        <w:tc>
          <w:tcPr>
            <w:tcW w:w="4434" w:type="dxa"/>
            <w:vAlign w:val="bottom"/>
          </w:tcPr>
          <w:p w14:paraId="7D85046E" w14:textId="77777777" w:rsidR="002D4EDB" w:rsidRPr="00740A28" w:rsidRDefault="002D4EDB" w:rsidP="002D4EDB">
            <w:pPr>
              <w:rPr>
                <w:rFonts w:ascii="Arial" w:hAnsi="Arial" w:cs="Arial"/>
                <w:sz w:val="20"/>
                <w:szCs w:val="20"/>
              </w:rPr>
            </w:pPr>
            <w:r>
              <w:rPr>
                <w:rFonts w:ascii="Arial" w:hAnsi="Arial" w:cs="Arial"/>
                <w:color w:val="000000"/>
                <w:sz w:val="20"/>
                <w:szCs w:val="20"/>
              </w:rPr>
              <w:t>Bouilloire de lavage des mains 3 litres</w:t>
            </w:r>
          </w:p>
        </w:tc>
        <w:tc>
          <w:tcPr>
            <w:tcW w:w="661" w:type="dxa"/>
            <w:vAlign w:val="bottom"/>
          </w:tcPr>
          <w:p w14:paraId="7307F03C"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vAlign w:val="bottom"/>
          </w:tcPr>
          <w:p w14:paraId="12982CC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Pr>
          <w:p w14:paraId="72FB89D0"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36E2EC7F"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77DBF10" w14:textId="77777777" w:rsidTr="002D4EDB">
        <w:trPr>
          <w:trHeight w:val="245"/>
        </w:trPr>
        <w:tc>
          <w:tcPr>
            <w:tcW w:w="959" w:type="dxa"/>
          </w:tcPr>
          <w:p w14:paraId="625876BC" w14:textId="77777777" w:rsidR="002D4EDB" w:rsidRPr="00740A28" w:rsidRDefault="002D4EDB" w:rsidP="002D4EDB">
            <w:pPr>
              <w:jc w:val="center"/>
              <w:rPr>
                <w:rFonts w:ascii="Arial" w:hAnsi="Arial" w:cs="Arial"/>
                <w:sz w:val="20"/>
                <w:szCs w:val="20"/>
              </w:rPr>
            </w:pPr>
            <w:r w:rsidRPr="00740A28">
              <w:rPr>
                <w:rFonts w:ascii="Arial" w:hAnsi="Arial" w:cs="Arial"/>
                <w:sz w:val="20"/>
              </w:rPr>
              <w:t>3</w:t>
            </w:r>
          </w:p>
        </w:tc>
        <w:tc>
          <w:tcPr>
            <w:tcW w:w="4434" w:type="dxa"/>
            <w:vAlign w:val="bottom"/>
          </w:tcPr>
          <w:p w14:paraId="76D007A6" w14:textId="77777777" w:rsidR="002D4EDB" w:rsidRPr="00740A28" w:rsidRDefault="002D4EDB" w:rsidP="002D4EDB">
            <w:pPr>
              <w:rPr>
                <w:rFonts w:ascii="Arial" w:hAnsi="Arial" w:cs="Arial"/>
                <w:sz w:val="20"/>
                <w:szCs w:val="20"/>
              </w:rPr>
            </w:pPr>
            <w:r>
              <w:rPr>
                <w:rFonts w:ascii="Arial" w:hAnsi="Arial" w:cs="Arial"/>
                <w:color w:val="000000"/>
                <w:sz w:val="20"/>
                <w:szCs w:val="20"/>
              </w:rPr>
              <w:t>Boule de savon solide de 250 g</w:t>
            </w:r>
          </w:p>
        </w:tc>
        <w:tc>
          <w:tcPr>
            <w:tcW w:w="661" w:type="dxa"/>
            <w:vAlign w:val="bottom"/>
          </w:tcPr>
          <w:p w14:paraId="25C26717"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9600</w:t>
            </w:r>
          </w:p>
        </w:tc>
        <w:tc>
          <w:tcPr>
            <w:tcW w:w="1000" w:type="dxa"/>
            <w:vAlign w:val="bottom"/>
          </w:tcPr>
          <w:p w14:paraId="2DF99388"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Pr>
          <w:p w14:paraId="5A9D8865"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6886692D"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6E6C1428" w14:textId="77777777" w:rsidTr="002D4EDB">
        <w:trPr>
          <w:trHeight w:val="245"/>
        </w:trPr>
        <w:tc>
          <w:tcPr>
            <w:tcW w:w="959" w:type="dxa"/>
          </w:tcPr>
          <w:p w14:paraId="7E1788DF" w14:textId="77777777" w:rsidR="002D4EDB" w:rsidRPr="00740A28" w:rsidRDefault="002D4EDB" w:rsidP="002D4EDB">
            <w:pPr>
              <w:jc w:val="center"/>
              <w:rPr>
                <w:rFonts w:ascii="Arial" w:hAnsi="Arial" w:cs="Arial"/>
                <w:sz w:val="20"/>
                <w:szCs w:val="20"/>
              </w:rPr>
            </w:pPr>
            <w:r w:rsidRPr="00740A28">
              <w:rPr>
                <w:rFonts w:ascii="Arial" w:hAnsi="Arial" w:cs="Arial"/>
                <w:sz w:val="20"/>
              </w:rPr>
              <w:t>4</w:t>
            </w:r>
          </w:p>
        </w:tc>
        <w:tc>
          <w:tcPr>
            <w:tcW w:w="4434" w:type="dxa"/>
            <w:vAlign w:val="bottom"/>
          </w:tcPr>
          <w:p w14:paraId="67EADED3" w14:textId="77777777" w:rsidR="002D4EDB" w:rsidRPr="00740A28" w:rsidRDefault="002D4EDB" w:rsidP="002D4EDB">
            <w:pPr>
              <w:rPr>
                <w:rFonts w:ascii="Arial" w:hAnsi="Arial" w:cs="Arial"/>
                <w:sz w:val="20"/>
                <w:szCs w:val="20"/>
              </w:rPr>
            </w:pPr>
            <w:r>
              <w:rPr>
                <w:rFonts w:ascii="Arial" w:hAnsi="Arial" w:cs="Arial"/>
                <w:color w:val="000000"/>
                <w:sz w:val="20"/>
                <w:szCs w:val="20"/>
              </w:rPr>
              <w:t>Gobelet de 0,5 L en plastique</w:t>
            </w:r>
          </w:p>
        </w:tc>
        <w:tc>
          <w:tcPr>
            <w:tcW w:w="661" w:type="dxa"/>
            <w:vAlign w:val="bottom"/>
          </w:tcPr>
          <w:p w14:paraId="387342C2"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vAlign w:val="bottom"/>
          </w:tcPr>
          <w:p w14:paraId="38D4DADA"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Pr>
          <w:p w14:paraId="58DCB6E2"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2660E634"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CC8F8F0" w14:textId="77777777" w:rsidTr="002D4EDB">
        <w:trPr>
          <w:trHeight w:val="245"/>
        </w:trPr>
        <w:tc>
          <w:tcPr>
            <w:tcW w:w="959" w:type="dxa"/>
          </w:tcPr>
          <w:p w14:paraId="434E365F" w14:textId="77777777" w:rsidR="002D4EDB" w:rsidRPr="00740A28" w:rsidRDefault="002D4EDB" w:rsidP="002D4EDB">
            <w:pPr>
              <w:jc w:val="center"/>
              <w:rPr>
                <w:rFonts w:ascii="Arial" w:hAnsi="Arial" w:cs="Arial"/>
                <w:sz w:val="20"/>
                <w:szCs w:val="20"/>
              </w:rPr>
            </w:pPr>
            <w:r w:rsidRPr="00740A28">
              <w:rPr>
                <w:rFonts w:ascii="Arial" w:hAnsi="Arial" w:cs="Arial"/>
                <w:sz w:val="20"/>
              </w:rPr>
              <w:t>5</w:t>
            </w:r>
          </w:p>
        </w:tc>
        <w:tc>
          <w:tcPr>
            <w:tcW w:w="4434" w:type="dxa"/>
            <w:vAlign w:val="bottom"/>
          </w:tcPr>
          <w:p w14:paraId="2A88AD75" w14:textId="77777777" w:rsidR="002D4EDB" w:rsidRPr="00740A28" w:rsidRDefault="002D4EDB" w:rsidP="002D4EDB">
            <w:pPr>
              <w:rPr>
                <w:rFonts w:ascii="Arial" w:hAnsi="Arial" w:cs="Arial"/>
                <w:sz w:val="20"/>
                <w:szCs w:val="20"/>
              </w:rPr>
            </w:pPr>
            <w:r>
              <w:rPr>
                <w:rFonts w:ascii="Arial" w:hAnsi="Arial" w:cs="Arial"/>
                <w:color w:val="000000"/>
                <w:sz w:val="20"/>
                <w:szCs w:val="20"/>
              </w:rPr>
              <w:t>Pot pour enfant avec couvercle</w:t>
            </w:r>
          </w:p>
        </w:tc>
        <w:tc>
          <w:tcPr>
            <w:tcW w:w="661" w:type="dxa"/>
            <w:vAlign w:val="bottom"/>
          </w:tcPr>
          <w:p w14:paraId="58733E44"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vAlign w:val="bottom"/>
          </w:tcPr>
          <w:p w14:paraId="58288B99"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Pr>
          <w:p w14:paraId="26803EB5" w14:textId="77777777" w:rsidR="002D4EDB" w:rsidRPr="00740A28" w:rsidRDefault="002D4EDB" w:rsidP="002D4EDB">
            <w:pPr>
              <w:autoSpaceDE w:val="0"/>
              <w:autoSpaceDN w:val="0"/>
              <w:adjustRightInd w:val="0"/>
              <w:rPr>
                <w:rFonts w:ascii="Arial" w:hAnsi="Arial" w:cs="Arial"/>
                <w:b/>
                <w:sz w:val="20"/>
                <w:szCs w:val="20"/>
              </w:rPr>
            </w:pPr>
          </w:p>
        </w:tc>
        <w:tc>
          <w:tcPr>
            <w:tcW w:w="1852" w:type="dxa"/>
          </w:tcPr>
          <w:p w14:paraId="20F25C3B"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1AC59272" w14:textId="77777777" w:rsidTr="002D4EDB">
        <w:trPr>
          <w:trHeight w:val="245"/>
        </w:trPr>
        <w:tc>
          <w:tcPr>
            <w:tcW w:w="959" w:type="dxa"/>
            <w:tcBorders>
              <w:bottom w:val="single" w:sz="4" w:space="0" w:color="auto"/>
            </w:tcBorders>
          </w:tcPr>
          <w:p w14:paraId="1502B6D4" w14:textId="77777777" w:rsidR="002D4EDB" w:rsidRPr="00740A28" w:rsidRDefault="002D4EDB" w:rsidP="002D4EDB">
            <w:pPr>
              <w:jc w:val="center"/>
              <w:rPr>
                <w:rFonts w:ascii="Arial" w:hAnsi="Arial" w:cs="Arial"/>
                <w:sz w:val="20"/>
                <w:szCs w:val="20"/>
              </w:rPr>
            </w:pPr>
            <w:r w:rsidRPr="00740A28">
              <w:rPr>
                <w:rFonts w:ascii="Arial" w:hAnsi="Arial" w:cs="Arial"/>
                <w:sz w:val="20"/>
              </w:rPr>
              <w:t>6</w:t>
            </w:r>
          </w:p>
        </w:tc>
        <w:tc>
          <w:tcPr>
            <w:tcW w:w="4434" w:type="dxa"/>
            <w:tcBorders>
              <w:bottom w:val="single" w:sz="4" w:space="0" w:color="auto"/>
            </w:tcBorders>
            <w:vAlign w:val="bottom"/>
          </w:tcPr>
          <w:p w14:paraId="242C99DD" w14:textId="77777777" w:rsidR="002D4EDB" w:rsidRPr="00740A28" w:rsidRDefault="002D4EDB" w:rsidP="002D4EDB">
            <w:pPr>
              <w:rPr>
                <w:rFonts w:ascii="Arial" w:hAnsi="Arial" w:cs="Arial"/>
                <w:sz w:val="20"/>
                <w:szCs w:val="20"/>
              </w:rPr>
            </w:pPr>
            <w:r>
              <w:rPr>
                <w:rFonts w:ascii="Arial" w:hAnsi="Arial" w:cs="Arial"/>
                <w:color w:val="000000"/>
                <w:sz w:val="20"/>
                <w:szCs w:val="20"/>
              </w:rPr>
              <w:t>Sceau en pastique de 15L sans couvercle</w:t>
            </w:r>
          </w:p>
        </w:tc>
        <w:tc>
          <w:tcPr>
            <w:tcW w:w="661" w:type="dxa"/>
            <w:tcBorders>
              <w:bottom w:val="single" w:sz="4" w:space="0" w:color="auto"/>
            </w:tcBorders>
            <w:vAlign w:val="bottom"/>
          </w:tcPr>
          <w:p w14:paraId="5E178BA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tcBorders>
              <w:bottom w:val="single" w:sz="4" w:space="0" w:color="auto"/>
            </w:tcBorders>
            <w:vAlign w:val="bottom"/>
          </w:tcPr>
          <w:p w14:paraId="485458E2"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Borders>
              <w:bottom w:val="single" w:sz="4" w:space="0" w:color="auto"/>
            </w:tcBorders>
          </w:tcPr>
          <w:p w14:paraId="66E2B52F"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224DB92C"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7E7A55A1" w14:textId="77777777" w:rsidTr="002D4EDB">
        <w:trPr>
          <w:trHeight w:val="245"/>
        </w:trPr>
        <w:tc>
          <w:tcPr>
            <w:tcW w:w="959" w:type="dxa"/>
            <w:tcBorders>
              <w:bottom w:val="single" w:sz="4" w:space="0" w:color="auto"/>
            </w:tcBorders>
          </w:tcPr>
          <w:p w14:paraId="288FE181" w14:textId="77777777" w:rsidR="002D4EDB" w:rsidRPr="00740A28" w:rsidRDefault="002D4EDB" w:rsidP="002D4EDB">
            <w:pPr>
              <w:jc w:val="center"/>
              <w:rPr>
                <w:rFonts w:ascii="Arial" w:hAnsi="Arial" w:cs="Arial"/>
                <w:sz w:val="20"/>
              </w:rPr>
            </w:pPr>
            <w:r>
              <w:rPr>
                <w:rFonts w:ascii="Arial" w:hAnsi="Arial" w:cs="Arial"/>
                <w:sz w:val="20"/>
              </w:rPr>
              <w:t>7</w:t>
            </w:r>
          </w:p>
        </w:tc>
        <w:tc>
          <w:tcPr>
            <w:tcW w:w="4434" w:type="dxa"/>
            <w:tcBorders>
              <w:bottom w:val="single" w:sz="4" w:space="0" w:color="auto"/>
            </w:tcBorders>
            <w:vAlign w:val="bottom"/>
          </w:tcPr>
          <w:p w14:paraId="32CACD48" w14:textId="77777777" w:rsidR="002D4EDB" w:rsidRPr="00740A28" w:rsidRDefault="002D4EDB" w:rsidP="002D4EDB">
            <w:pPr>
              <w:rPr>
                <w:rFonts w:ascii="Arial" w:hAnsi="Arial" w:cs="Arial"/>
                <w:sz w:val="20"/>
                <w:szCs w:val="20"/>
              </w:rPr>
            </w:pPr>
            <w:r>
              <w:rPr>
                <w:rFonts w:ascii="Arial" w:hAnsi="Arial" w:cs="Arial"/>
                <w:color w:val="000000"/>
                <w:sz w:val="20"/>
                <w:szCs w:val="20"/>
              </w:rPr>
              <w:t>Pagne en coton (3pagnes)</w:t>
            </w:r>
          </w:p>
        </w:tc>
        <w:tc>
          <w:tcPr>
            <w:tcW w:w="661" w:type="dxa"/>
            <w:tcBorders>
              <w:bottom w:val="single" w:sz="4" w:space="0" w:color="auto"/>
            </w:tcBorders>
            <w:vAlign w:val="bottom"/>
          </w:tcPr>
          <w:p w14:paraId="29321E92"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tcBorders>
              <w:bottom w:val="single" w:sz="4" w:space="0" w:color="auto"/>
            </w:tcBorders>
            <w:vAlign w:val="bottom"/>
          </w:tcPr>
          <w:p w14:paraId="02CB9199"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3 pagnes</w:t>
            </w:r>
          </w:p>
        </w:tc>
        <w:tc>
          <w:tcPr>
            <w:tcW w:w="1119" w:type="dxa"/>
            <w:tcBorders>
              <w:bottom w:val="single" w:sz="4" w:space="0" w:color="auto"/>
            </w:tcBorders>
          </w:tcPr>
          <w:p w14:paraId="569D43CB"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6A3E98D7"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0023D214" w14:textId="77777777" w:rsidTr="002D4EDB">
        <w:trPr>
          <w:trHeight w:val="245"/>
        </w:trPr>
        <w:tc>
          <w:tcPr>
            <w:tcW w:w="959" w:type="dxa"/>
            <w:tcBorders>
              <w:bottom w:val="single" w:sz="4" w:space="0" w:color="auto"/>
            </w:tcBorders>
          </w:tcPr>
          <w:p w14:paraId="36340669" w14:textId="77777777" w:rsidR="002D4EDB" w:rsidRPr="00740A28" w:rsidRDefault="002D4EDB" w:rsidP="002D4EDB">
            <w:pPr>
              <w:jc w:val="center"/>
              <w:rPr>
                <w:rFonts w:ascii="Arial" w:hAnsi="Arial" w:cs="Arial"/>
                <w:sz w:val="20"/>
              </w:rPr>
            </w:pPr>
            <w:r>
              <w:rPr>
                <w:rFonts w:ascii="Arial" w:hAnsi="Arial" w:cs="Arial"/>
                <w:sz w:val="20"/>
              </w:rPr>
              <w:t>8</w:t>
            </w:r>
          </w:p>
        </w:tc>
        <w:tc>
          <w:tcPr>
            <w:tcW w:w="4434" w:type="dxa"/>
            <w:tcBorders>
              <w:bottom w:val="single" w:sz="4" w:space="0" w:color="auto"/>
            </w:tcBorders>
            <w:vAlign w:val="bottom"/>
          </w:tcPr>
          <w:p w14:paraId="04E6CCFB" w14:textId="77777777" w:rsidR="002D4EDB" w:rsidRPr="00740A28" w:rsidRDefault="002D4EDB" w:rsidP="002D4EDB">
            <w:pPr>
              <w:rPr>
                <w:rFonts w:ascii="Arial" w:hAnsi="Arial" w:cs="Arial"/>
                <w:sz w:val="20"/>
                <w:szCs w:val="20"/>
              </w:rPr>
            </w:pPr>
            <w:r>
              <w:rPr>
                <w:rFonts w:ascii="Arial" w:hAnsi="Arial" w:cs="Arial"/>
                <w:color w:val="000000"/>
                <w:sz w:val="20"/>
                <w:szCs w:val="20"/>
              </w:rPr>
              <w:t>Sceau en pastique de 25 L avec couvercle</w:t>
            </w:r>
          </w:p>
        </w:tc>
        <w:tc>
          <w:tcPr>
            <w:tcW w:w="661" w:type="dxa"/>
            <w:tcBorders>
              <w:bottom w:val="single" w:sz="4" w:space="0" w:color="auto"/>
            </w:tcBorders>
            <w:vAlign w:val="bottom"/>
          </w:tcPr>
          <w:p w14:paraId="25525CB4"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tcBorders>
              <w:bottom w:val="single" w:sz="4" w:space="0" w:color="auto"/>
            </w:tcBorders>
            <w:vAlign w:val="bottom"/>
          </w:tcPr>
          <w:p w14:paraId="63BB1C9C"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unité</w:t>
            </w:r>
          </w:p>
        </w:tc>
        <w:tc>
          <w:tcPr>
            <w:tcW w:w="1119" w:type="dxa"/>
            <w:tcBorders>
              <w:bottom w:val="single" w:sz="4" w:space="0" w:color="auto"/>
            </w:tcBorders>
          </w:tcPr>
          <w:p w14:paraId="1C4587DB"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3279A7B6"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5B8F2A0F" w14:textId="77777777" w:rsidTr="002D4EDB">
        <w:trPr>
          <w:trHeight w:val="245"/>
        </w:trPr>
        <w:tc>
          <w:tcPr>
            <w:tcW w:w="959" w:type="dxa"/>
            <w:tcBorders>
              <w:bottom w:val="single" w:sz="4" w:space="0" w:color="auto"/>
            </w:tcBorders>
          </w:tcPr>
          <w:p w14:paraId="793EFE63" w14:textId="77777777" w:rsidR="002D4EDB" w:rsidRPr="00740A28" w:rsidRDefault="002D4EDB" w:rsidP="002D4EDB">
            <w:pPr>
              <w:jc w:val="center"/>
              <w:rPr>
                <w:rFonts w:ascii="Arial" w:hAnsi="Arial" w:cs="Arial"/>
                <w:sz w:val="20"/>
              </w:rPr>
            </w:pPr>
            <w:r>
              <w:rPr>
                <w:rFonts w:ascii="Arial" w:hAnsi="Arial" w:cs="Arial"/>
                <w:sz w:val="20"/>
              </w:rPr>
              <w:t>9</w:t>
            </w:r>
          </w:p>
        </w:tc>
        <w:tc>
          <w:tcPr>
            <w:tcW w:w="4434" w:type="dxa"/>
            <w:tcBorders>
              <w:bottom w:val="single" w:sz="4" w:space="0" w:color="auto"/>
            </w:tcBorders>
            <w:vAlign w:val="bottom"/>
          </w:tcPr>
          <w:p w14:paraId="00B213DB" w14:textId="77777777" w:rsidR="002D4EDB" w:rsidRPr="00740A28" w:rsidRDefault="002D4EDB" w:rsidP="002D4EDB">
            <w:pPr>
              <w:rPr>
                <w:rFonts w:ascii="Arial" w:hAnsi="Arial" w:cs="Arial"/>
                <w:sz w:val="20"/>
                <w:szCs w:val="20"/>
              </w:rPr>
            </w:pPr>
            <w:r>
              <w:rPr>
                <w:rFonts w:ascii="Arial" w:hAnsi="Arial" w:cs="Arial"/>
                <w:color w:val="000000"/>
                <w:sz w:val="20"/>
                <w:szCs w:val="20"/>
              </w:rPr>
              <w:t>Pommade anti-moustique</w:t>
            </w:r>
          </w:p>
        </w:tc>
        <w:tc>
          <w:tcPr>
            <w:tcW w:w="661" w:type="dxa"/>
            <w:tcBorders>
              <w:bottom w:val="single" w:sz="4" w:space="0" w:color="auto"/>
            </w:tcBorders>
            <w:vAlign w:val="bottom"/>
          </w:tcPr>
          <w:p w14:paraId="4AB06C09"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tcBorders>
              <w:bottom w:val="single" w:sz="4" w:space="0" w:color="auto"/>
            </w:tcBorders>
            <w:vAlign w:val="bottom"/>
          </w:tcPr>
          <w:p w14:paraId="6D2D66F1"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paire</w:t>
            </w:r>
          </w:p>
        </w:tc>
        <w:tc>
          <w:tcPr>
            <w:tcW w:w="1119" w:type="dxa"/>
            <w:tcBorders>
              <w:bottom w:val="single" w:sz="4" w:space="0" w:color="auto"/>
            </w:tcBorders>
          </w:tcPr>
          <w:p w14:paraId="01D31069"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19292C24"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37C3452A" w14:textId="77777777" w:rsidTr="002D4EDB">
        <w:trPr>
          <w:trHeight w:val="245"/>
        </w:trPr>
        <w:tc>
          <w:tcPr>
            <w:tcW w:w="959" w:type="dxa"/>
            <w:tcBorders>
              <w:bottom w:val="single" w:sz="4" w:space="0" w:color="auto"/>
            </w:tcBorders>
          </w:tcPr>
          <w:p w14:paraId="1E4D6F26" w14:textId="77777777" w:rsidR="002D4EDB" w:rsidRPr="00740A28" w:rsidRDefault="002D4EDB" w:rsidP="002D4EDB">
            <w:pPr>
              <w:jc w:val="center"/>
              <w:rPr>
                <w:rFonts w:ascii="Arial" w:hAnsi="Arial" w:cs="Arial"/>
                <w:sz w:val="20"/>
              </w:rPr>
            </w:pPr>
            <w:r>
              <w:rPr>
                <w:rFonts w:ascii="Arial" w:hAnsi="Arial" w:cs="Arial"/>
                <w:sz w:val="20"/>
              </w:rPr>
              <w:t>10</w:t>
            </w:r>
          </w:p>
        </w:tc>
        <w:tc>
          <w:tcPr>
            <w:tcW w:w="4434" w:type="dxa"/>
            <w:tcBorders>
              <w:bottom w:val="single" w:sz="4" w:space="0" w:color="auto"/>
            </w:tcBorders>
            <w:vAlign w:val="bottom"/>
          </w:tcPr>
          <w:p w14:paraId="1BADB549" w14:textId="77777777" w:rsidR="002D4EDB" w:rsidRPr="00740A28" w:rsidRDefault="002D4EDB" w:rsidP="002D4EDB">
            <w:pPr>
              <w:rPr>
                <w:rFonts w:ascii="Arial" w:hAnsi="Arial" w:cs="Arial"/>
                <w:sz w:val="20"/>
                <w:szCs w:val="20"/>
              </w:rPr>
            </w:pPr>
            <w:r>
              <w:rPr>
                <w:rFonts w:ascii="Arial" w:hAnsi="Arial" w:cs="Arial"/>
                <w:color w:val="000000"/>
                <w:sz w:val="20"/>
                <w:szCs w:val="20"/>
              </w:rPr>
              <w:t>Grande bassine pour le lavage de linge</w:t>
            </w:r>
          </w:p>
        </w:tc>
        <w:tc>
          <w:tcPr>
            <w:tcW w:w="661" w:type="dxa"/>
            <w:tcBorders>
              <w:bottom w:val="single" w:sz="4" w:space="0" w:color="auto"/>
            </w:tcBorders>
            <w:vAlign w:val="bottom"/>
          </w:tcPr>
          <w:p w14:paraId="72107900"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tcBorders>
              <w:bottom w:val="single" w:sz="4" w:space="0" w:color="auto"/>
            </w:tcBorders>
            <w:vAlign w:val="bottom"/>
          </w:tcPr>
          <w:p w14:paraId="7CFED9C6"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Borders>
              <w:bottom w:val="single" w:sz="4" w:space="0" w:color="auto"/>
            </w:tcBorders>
          </w:tcPr>
          <w:p w14:paraId="57F58CF8"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022DF2AB"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6A47E777" w14:textId="77777777" w:rsidTr="002D4EDB">
        <w:trPr>
          <w:trHeight w:val="245"/>
        </w:trPr>
        <w:tc>
          <w:tcPr>
            <w:tcW w:w="959" w:type="dxa"/>
            <w:tcBorders>
              <w:bottom w:val="single" w:sz="4" w:space="0" w:color="auto"/>
            </w:tcBorders>
          </w:tcPr>
          <w:p w14:paraId="59413B31" w14:textId="77777777" w:rsidR="002D4EDB" w:rsidRPr="00740A28" w:rsidRDefault="002D4EDB" w:rsidP="002D4EDB">
            <w:pPr>
              <w:jc w:val="center"/>
              <w:rPr>
                <w:rFonts w:ascii="Arial" w:hAnsi="Arial" w:cs="Arial"/>
                <w:sz w:val="20"/>
              </w:rPr>
            </w:pPr>
            <w:r>
              <w:rPr>
                <w:rFonts w:ascii="Arial" w:hAnsi="Arial" w:cs="Arial"/>
                <w:sz w:val="20"/>
              </w:rPr>
              <w:t>11</w:t>
            </w:r>
          </w:p>
        </w:tc>
        <w:tc>
          <w:tcPr>
            <w:tcW w:w="4434" w:type="dxa"/>
            <w:tcBorders>
              <w:bottom w:val="single" w:sz="4" w:space="0" w:color="auto"/>
            </w:tcBorders>
            <w:vAlign w:val="bottom"/>
          </w:tcPr>
          <w:p w14:paraId="3688BCF7" w14:textId="77777777" w:rsidR="002D4EDB" w:rsidRPr="00740A28" w:rsidRDefault="002D4EDB" w:rsidP="002D4EDB">
            <w:pPr>
              <w:rPr>
                <w:rFonts w:ascii="Arial" w:hAnsi="Arial" w:cs="Arial"/>
                <w:sz w:val="20"/>
                <w:szCs w:val="20"/>
              </w:rPr>
            </w:pPr>
            <w:r>
              <w:rPr>
                <w:rFonts w:ascii="Arial" w:hAnsi="Arial" w:cs="Arial"/>
                <w:color w:val="000000"/>
                <w:sz w:val="20"/>
                <w:szCs w:val="20"/>
              </w:rPr>
              <w:t>Petit sceau de nuit 3 litre avec couvercle pour adultes</w:t>
            </w:r>
          </w:p>
        </w:tc>
        <w:tc>
          <w:tcPr>
            <w:tcW w:w="661" w:type="dxa"/>
            <w:tcBorders>
              <w:bottom w:val="single" w:sz="4" w:space="0" w:color="auto"/>
            </w:tcBorders>
            <w:vAlign w:val="bottom"/>
          </w:tcPr>
          <w:p w14:paraId="36C6145E"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800</w:t>
            </w:r>
          </w:p>
        </w:tc>
        <w:tc>
          <w:tcPr>
            <w:tcW w:w="1000" w:type="dxa"/>
            <w:tcBorders>
              <w:bottom w:val="single" w:sz="4" w:space="0" w:color="auto"/>
            </w:tcBorders>
            <w:vAlign w:val="bottom"/>
          </w:tcPr>
          <w:p w14:paraId="68081C4F"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pce</w:t>
            </w:r>
          </w:p>
        </w:tc>
        <w:tc>
          <w:tcPr>
            <w:tcW w:w="1119" w:type="dxa"/>
            <w:tcBorders>
              <w:bottom w:val="single" w:sz="4" w:space="0" w:color="auto"/>
            </w:tcBorders>
          </w:tcPr>
          <w:p w14:paraId="1A32EB74"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2E7F7212"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272FE6AB" w14:textId="77777777" w:rsidTr="002D4EDB">
        <w:trPr>
          <w:trHeight w:val="245"/>
        </w:trPr>
        <w:tc>
          <w:tcPr>
            <w:tcW w:w="959" w:type="dxa"/>
            <w:tcBorders>
              <w:bottom w:val="single" w:sz="4" w:space="0" w:color="auto"/>
            </w:tcBorders>
          </w:tcPr>
          <w:p w14:paraId="6387B2A5" w14:textId="77777777" w:rsidR="002D4EDB" w:rsidRPr="00740A28" w:rsidRDefault="002D4EDB" w:rsidP="002D4EDB">
            <w:pPr>
              <w:jc w:val="center"/>
              <w:rPr>
                <w:rFonts w:ascii="Arial" w:hAnsi="Arial" w:cs="Arial"/>
                <w:sz w:val="20"/>
              </w:rPr>
            </w:pPr>
            <w:r>
              <w:rPr>
                <w:rFonts w:ascii="Arial" w:hAnsi="Arial" w:cs="Arial"/>
                <w:sz w:val="20"/>
              </w:rPr>
              <w:t>12</w:t>
            </w:r>
          </w:p>
        </w:tc>
        <w:tc>
          <w:tcPr>
            <w:tcW w:w="4434" w:type="dxa"/>
            <w:tcBorders>
              <w:bottom w:val="single" w:sz="4" w:space="0" w:color="auto"/>
            </w:tcBorders>
            <w:vAlign w:val="bottom"/>
          </w:tcPr>
          <w:p w14:paraId="67DD4BCA" w14:textId="77777777" w:rsidR="002D4EDB" w:rsidRPr="00740A28" w:rsidRDefault="002D4EDB" w:rsidP="002D4EDB">
            <w:pPr>
              <w:rPr>
                <w:rFonts w:ascii="Arial" w:hAnsi="Arial" w:cs="Arial"/>
                <w:sz w:val="20"/>
                <w:szCs w:val="20"/>
              </w:rPr>
            </w:pPr>
            <w:r w:rsidRPr="007059A5">
              <w:rPr>
                <w:rFonts w:ascii="Arial" w:hAnsi="Arial" w:cs="Arial"/>
                <w:color w:val="000000"/>
                <w:sz w:val="20"/>
                <w:szCs w:val="20"/>
              </w:rPr>
              <w:t>Forfait transport sur site à Gao</w:t>
            </w:r>
          </w:p>
        </w:tc>
        <w:tc>
          <w:tcPr>
            <w:tcW w:w="661" w:type="dxa"/>
            <w:tcBorders>
              <w:bottom w:val="single" w:sz="4" w:space="0" w:color="auto"/>
            </w:tcBorders>
            <w:vAlign w:val="bottom"/>
          </w:tcPr>
          <w:p w14:paraId="2FB17B25" w14:textId="77777777" w:rsidR="002D4EDB" w:rsidRPr="00740A28" w:rsidRDefault="002D4EDB" w:rsidP="002D4EDB">
            <w:pPr>
              <w:jc w:val="center"/>
              <w:rPr>
                <w:rFonts w:ascii="Arial" w:hAnsi="Arial" w:cs="Arial"/>
                <w:sz w:val="20"/>
                <w:szCs w:val="20"/>
              </w:rPr>
            </w:pPr>
            <w:r>
              <w:rPr>
                <w:rFonts w:ascii="Arial" w:hAnsi="Arial" w:cs="Arial"/>
                <w:color w:val="000000"/>
                <w:sz w:val="20"/>
                <w:szCs w:val="20"/>
              </w:rPr>
              <w:t>1</w:t>
            </w:r>
          </w:p>
        </w:tc>
        <w:tc>
          <w:tcPr>
            <w:tcW w:w="1000" w:type="dxa"/>
            <w:tcBorders>
              <w:bottom w:val="single" w:sz="4" w:space="0" w:color="auto"/>
            </w:tcBorders>
            <w:vAlign w:val="bottom"/>
          </w:tcPr>
          <w:p w14:paraId="46CE1076" w14:textId="77777777" w:rsidR="002D4EDB" w:rsidRPr="00740A28" w:rsidRDefault="002D4EDB" w:rsidP="002D4EDB">
            <w:pPr>
              <w:jc w:val="center"/>
              <w:rPr>
                <w:rFonts w:ascii="Arial" w:hAnsi="Arial" w:cs="Arial"/>
                <w:sz w:val="20"/>
                <w:szCs w:val="20"/>
              </w:rPr>
            </w:pPr>
            <w:proofErr w:type="spellStart"/>
            <w:r>
              <w:rPr>
                <w:rFonts w:ascii="Arial" w:hAnsi="Arial" w:cs="Arial"/>
                <w:color w:val="000000"/>
                <w:sz w:val="20"/>
                <w:szCs w:val="20"/>
              </w:rPr>
              <w:t>ff</w:t>
            </w:r>
            <w:proofErr w:type="spellEnd"/>
          </w:p>
        </w:tc>
        <w:tc>
          <w:tcPr>
            <w:tcW w:w="1119" w:type="dxa"/>
            <w:tcBorders>
              <w:bottom w:val="single" w:sz="4" w:space="0" w:color="auto"/>
            </w:tcBorders>
          </w:tcPr>
          <w:p w14:paraId="6A5A466C" w14:textId="77777777" w:rsidR="002D4EDB" w:rsidRPr="00740A28" w:rsidRDefault="002D4EDB" w:rsidP="002D4EDB">
            <w:pPr>
              <w:autoSpaceDE w:val="0"/>
              <w:autoSpaceDN w:val="0"/>
              <w:adjustRightInd w:val="0"/>
              <w:rPr>
                <w:rFonts w:ascii="Arial" w:hAnsi="Arial" w:cs="Arial"/>
                <w:b/>
                <w:sz w:val="20"/>
                <w:szCs w:val="20"/>
              </w:rPr>
            </w:pPr>
          </w:p>
        </w:tc>
        <w:tc>
          <w:tcPr>
            <w:tcW w:w="1852" w:type="dxa"/>
            <w:tcBorders>
              <w:bottom w:val="single" w:sz="4" w:space="0" w:color="auto"/>
            </w:tcBorders>
          </w:tcPr>
          <w:p w14:paraId="244C88FC" w14:textId="77777777" w:rsidR="002D4EDB" w:rsidRPr="00740A28" w:rsidRDefault="002D4EDB" w:rsidP="002D4EDB">
            <w:pPr>
              <w:autoSpaceDE w:val="0"/>
              <w:autoSpaceDN w:val="0"/>
              <w:adjustRightInd w:val="0"/>
              <w:rPr>
                <w:rFonts w:ascii="Arial" w:hAnsi="Arial" w:cs="Arial"/>
                <w:b/>
                <w:sz w:val="20"/>
                <w:szCs w:val="20"/>
              </w:rPr>
            </w:pPr>
          </w:p>
        </w:tc>
      </w:tr>
      <w:tr w:rsidR="002D4EDB" w:rsidRPr="00740A28" w14:paraId="78FD7C1A" w14:textId="77777777" w:rsidTr="005F3F8E">
        <w:trPr>
          <w:trHeight w:val="245"/>
        </w:trPr>
        <w:tc>
          <w:tcPr>
            <w:tcW w:w="959" w:type="dxa"/>
            <w:tcBorders>
              <w:bottom w:val="single" w:sz="4" w:space="0" w:color="auto"/>
              <w:right w:val="single" w:sz="4" w:space="0" w:color="auto"/>
            </w:tcBorders>
            <w:shd w:val="pct10" w:color="auto" w:fill="auto"/>
          </w:tcPr>
          <w:p w14:paraId="73B0EDA8" w14:textId="77777777" w:rsidR="002D4EDB" w:rsidRPr="002D4EDB" w:rsidRDefault="002D4EDB" w:rsidP="005F3F8E">
            <w:pPr>
              <w:autoSpaceDE w:val="0"/>
              <w:autoSpaceDN w:val="0"/>
              <w:adjustRightInd w:val="0"/>
              <w:rPr>
                <w:rFonts w:ascii="Arial" w:hAnsi="Arial" w:cs="Arial"/>
                <w:b/>
                <w:sz w:val="20"/>
                <w:lang w:val="nb-NO"/>
              </w:rPr>
            </w:pPr>
          </w:p>
        </w:tc>
        <w:tc>
          <w:tcPr>
            <w:tcW w:w="7214" w:type="dxa"/>
            <w:gridSpan w:val="4"/>
            <w:tcBorders>
              <w:bottom w:val="single" w:sz="4" w:space="0" w:color="auto"/>
              <w:right w:val="single" w:sz="4" w:space="0" w:color="auto"/>
            </w:tcBorders>
            <w:shd w:val="pct10" w:color="auto" w:fill="auto"/>
          </w:tcPr>
          <w:p w14:paraId="659A476E" w14:textId="77777777" w:rsidR="002D4EDB" w:rsidRPr="00740A28" w:rsidRDefault="002D4EDB" w:rsidP="005F3F8E">
            <w:pPr>
              <w:autoSpaceDE w:val="0"/>
              <w:autoSpaceDN w:val="0"/>
              <w:adjustRightInd w:val="0"/>
              <w:rPr>
                <w:rFonts w:ascii="Arial" w:hAnsi="Arial" w:cs="Arial"/>
                <w:b/>
                <w:sz w:val="20"/>
                <w:szCs w:val="20"/>
              </w:rPr>
            </w:pPr>
            <w:r w:rsidRPr="00740A28">
              <w:rPr>
                <w:rFonts w:ascii="Arial" w:hAnsi="Arial" w:cs="Arial"/>
                <w:b/>
                <w:sz w:val="20"/>
              </w:rPr>
              <w:t xml:space="preserve">Sous-total </w:t>
            </w:r>
            <w:r>
              <w:rPr>
                <w:rFonts w:ascii="Arial" w:hAnsi="Arial" w:cs="Arial"/>
                <w:b/>
                <w:sz w:val="20"/>
              </w:rPr>
              <w:t>hors taxes</w:t>
            </w:r>
          </w:p>
        </w:tc>
        <w:tc>
          <w:tcPr>
            <w:tcW w:w="1852" w:type="dxa"/>
            <w:tcBorders>
              <w:left w:val="single" w:sz="4" w:space="0" w:color="auto"/>
              <w:bottom w:val="single" w:sz="4" w:space="0" w:color="auto"/>
            </w:tcBorders>
            <w:shd w:val="clear" w:color="auto" w:fill="auto"/>
          </w:tcPr>
          <w:p w14:paraId="6AB33B79" w14:textId="77777777" w:rsidR="002D4EDB" w:rsidRPr="00740A28" w:rsidRDefault="002D4EDB" w:rsidP="005F3F8E">
            <w:pPr>
              <w:autoSpaceDE w:val="0"/>
              <w:autoSpaceDN w:val="0"/>
              <w:adjustRightInd w:val="0"/>
              <w:rPr>
                <w:rFonts w:ascii="Arial" w:hAnsi="Arial" w:cs="Arial"/>
                <w:b/>
                <w:sz w:val="20"/>
                <w:szCs w:val="20"/>
              </w:rPr>
            </w:pPr>
          </w:p>
        </w:tc>
      </w:tr>
      <w:tr w:rsidR="002D4EDB" w:rsidRPr="00740A28" w14:paraId="26195360" w14:textId="77777777" w:rsidTr="005F3F8E">
        <w:trPr>
          <w:trHeight w:val="245"/>
        </w:trPr>
        <w:tc>
          <w:tcPr>
            <w:tcW w:w="959" w:type="dxa"/>
            <w:tcBorders>
              <w:bottom w:val="single" w:sz="4" w:space="0" w:color="auto"/>
              <w:right w:val="single" w:sz="4" w:space="0" w:color="auto"/>
            </w:tcBorders>
            <w:shd w:val="pct10" w:color="auto" w:fill="auto"/>
          </w:tcPr>
          <w:p w14:paraId="2F8EE7E9" w14:textId="77777777" w:rsidR="002D4EDB" w:rsidRPr="00740A28" w:rsidRDefault="002D4EDB" w:rsidP="005F3F8E">
            <w:pPr>
              <w:autoSpaceDE w:val="0"/>
              <w:autoSpaceDN w:val="0"/>
              <w:adjustRightInd w:val="0"/>
              <w:rPr>
                <w:rFonts w:ascii="Arial" w:hAnsi="Arial" w:cs="Arial"/>
                <w:b/>
                <w:sz w:val="20"/>
              </w:rPr>
            </w:pPr>
          </w:p>
        </w:tc>
        <w:tc>
          <w:tcPr>
            <w:tcW w:w="7214" w:type="dxa"/>
            <w:gridSpan w:val="4"/>
            <w:tcBorders>
              <w:bottom w:val="single" w:sz="4" w:space="0" w:color="auto"/>
              <w:right w:val="single" w:sz="4" w:space="0" w:color="auto"/>
            </w:tcBorders>
            <w:shd w:val="pct10" w:color="auto" w:fill="auto"/>
          </w:tcPr>
          <w:p w14:paraId="18638FDE" w14:textId="77777777" w:rsidR="002D4EDB" w:rsidRPr="00740A28" w:rsidRDefault="002D4EDB" w:rsidP="005F3F8E">
            <w:pPr>
              <w:autoSpaceDE w:val="0"/>
              <w:autoSpaceDN w:val="0"/>
              <w:adjustRightInd w:val="0"/>
              <w:rPr>
                <w:rFonts w:ascii="Arial" w:hAnsi="Arial" w:cs="Arial"/>
                <w:b/>
                <w:sz w:val="20"/>
                <w:szCs w:val="20"/>
              </w:rPr>
            </w:pPr>
            <w:r>
              <w:rPr>
                <w:rFonts w:ascii="Arial" w:hAnsi="Arial" w:cs="Arial"/>
                <w:b/>
                <w:sz w:val="20"/>
              </w:rPr>
              <w:t>TVA 18%</w:t>
            </w:r>
          </w:p>
        </w:tc>
        <w:tc>
          <w:tcPr>
            <w:tcW w:w="1852" w:type="dxa"/>
            <w:tcBorders>
              <w:left w:val="single" w:sz="4" w:space="0" w:color="auto"/>
              <w:bottom w:val="single" w:sz="4" w:space="0" w:color="auto"/>
            </w:tcBorders>
            <w:shd w:val="clear" w:color="auto" w:fill="auto"/>
          </w:tcPr>
          <w:p w14:paraId="3E92F04B" w14:textId="77777777" w:rsidR="002D4EDB" w:rsidRPr="00740A28" w:rsidRDefault="002D4EDB" w:rsidP="005F3F8E">
            <w:pPr>
              <w:autoSpaceDE w:val="0"/>
              <w:autoSpaceDN w:val="0"/>
              <w:adjustRightInd w:val="0"/>
              <w:rPr>
                <w:rFonts w:ascii="Arial" w:hAnsi="Arial" w:cs="Arial"/>
                <w:b/>
                <w:sz w:val="20"/>
                <w:szCs w:val="20"/>
              </w:rPr>
            </w:pPr>
          </w:p>
        </w:tc>
      </w:tr>
      <w:tr w:rsidR="002D4EDB" w:rsidRPr="00740A28" w14:paraId="235B2A2D" w14:textId="77777777" w:rsidTr="005F3F8E">
        <w:trPr>
          <w:trHeight w:val="245"/>
        </w:trPr>
        <w:tc>
          <w:tcPr>
            <w:tcW w:w="959" w:type="dxa"/>
            <w:tcBorders>
              <w:right w:val="single" w:sz="4" w:space="0" w:color="auto"/>
            </w:tcBorders>
            <w:shd w:val="pct10" w:color="auto" w:fill="auto"/>
          </w:tcPr>
          <w:p w14:paraId="34A05375" w14:textId="77777777" w:rsidR="002D4EDB" w:rsidRPr="00740A28" w:rsidRDefault="002D4EDB" w:rsidP="005F3F8E">
            <w:pPr>
              <w:autoSpaceDE w:val="0"/>
              <w:autoSpaceDN w:val="0"/>
              <w:adjustRightInd w:val="0"/>
              <w:rPr>
                <w:rFonts w:ascii="Arial" w:hAnsi="Arial" w:cs="Arial"/>
                <w:b/>
                <w:sz w:val="20"/>
              </w:rPr>
            </w:pPr>
          </w:p>
        </w:tc>
        <w:tc>
          <w:tcPr>
            <w:tcW w:w="7214" w:type="dxa"/>
            <w:gridSpan w:val="4"/>
            <w:tcBorders>
              <w:right w:val="single" w:sz="4" w:space="0" w:color="auto"/>
            </w:tcBorders>
            <w:shd w:val="pct10" w:color="auto" w:fill="auto"/>
          </w:tcPr>
          <w:p w14:paraId="05AE7138" w14:textId="2461D539" w:rsidR="002D4EDB" w:rsidRPr="00740A28" w:rsidRDefault="002D4EDB" w:rsidP="005F3F8E">
            <w:pPr>
              <w:autoSpaceDE w:val="0"/>
              <w:autoSpaceDN w:val="0"/>
              <w:adjustRightInd w:val="0"/>
              <w:rPr>
                <w:rFonts w:ascii="Arial" w:hAnsi="Arial" w:cs="Arial"/>
                <w:b/>
                <w:sz w:val="20"/>
                <w:szCs w:val="20"/>
              </w:rPr>
            </w:pPr>
            <w:r>
              <w:rPr>
                <w:rFonts w:ascii="Arial" w:hAnsi="Arial" w:cs="Arial"/>
                <w:b/>
                <w:sz w:val="20"/>
              </w:rPr>
              <w:t xml:space="preserve">Forfait transport </w:t>
            </w:r>
            <w:r w:rsidR="00267FA8">
              <w:rPr>
                <w:rFonts w:ascii="Arial" w:hAnsi="Arial" w:cs="Arial"/>
                <w:b/>
                <w:sz w:val="20"/>
              </w:rPr>
              <w:t>Gao</w:t>
            </w:r>
          </w:p>
        </w:tc>
        <w:tc>
          <w:tcPr>
            <w:tcW w:w="1852" w:type="dxa"/>
            <w:tcBorders>
              <w:top w:val="single" w:sz="4" w:space="0" w:color="auto"/>
              <w:left w:val="single" w:sz="4" w:space="0" w:color="auto"/>
              <w:bottom w:val="single" w:sz="4" w:space="0" w:color="auto"/>
              <w:right w:val="single" w:sz="4" w:space="0" w:color="auto"/>
            </w:tcBorders>
          </w:tcPr>
          <w:p w14:paraId="103A3049" w14:textId="77777777" w:rsidR="002D4EDB" w:rsidRPr="00740A28" w:rsidRDefault="002D4EDB" w:rsidP="005F3F8E">
            <w:pPr>
              <w:autoSpaceDE w:val="0"/>
              <w:autoSpaceDN w:val="0"/>
              <w:adjustRightInd w:val="0"/>
              <w:rPr>
                <w:rFonts w:ascii="Arial" w:hAnsi="Arial" w:cs="Arial"/>
                <w:b/>
                <w:sz w:val="20"/>
                <w:szCs w:val="20"/>
              </w:rPr>
            </w:pPr>
          </w:p>
        </w:tc>
      </w:tr>
      <w:tr w:rsidR="002D4EDB" w:rsidRPr="00740A28" w14:paraId="34171FFA" w14:textId="77777777" w:rsidTr="005F3F8E">
        <w:trPr>
          <w:trHeight w:val="245"/>
        </w:trPr>
        <w:tc>
          <w:tcPr>
            <w:tcW w:w="959" w:type="dxa"/>
            <w:tcBorders>
              <w:right w:val="single" w:sz="4" w:space="0" w:color="auto"/>
            </w:tcBorders>
            <w:shd w:val="pct10" w:color="auto" w:fill="auto"/>
          </w:tcPr>
          <w:p w14:paraId="7B6DC906" w14:textId="77777777" w:rsidR="002D4EDB" w:rsidRPr="00740A28" w:rsidRDefault="002D4EDB" w:rsidP="005F3F8E">
            <w:pPr>
              <w:autoSpaceDE w:val="0"/>
              <w:autoSpaceDN w:val="0"/>
              <w:adjustRightInd w:val="0"/>
              <w:rPr>
                <w:rFonts w:ascii="Arial" w:hAnsi="Arial" w:cs="Arial"/>
                <w:b/>
                <w:sz w:val="20"/>
              </w:rPr>
            </w:pPr>
          </w:p>
        </w:tc>
        <w:tc>
          <w:tcPr>
            <w:tcW w:w="7214" w:type="dxa"/>
            <w:gridSpan w:val="4"/>
            <w:tcBorders>
              <w:right w:val="single" w:sz="4" w:space="0" w:color="auto"/>
            </w:tcBorders>
            <w:shd w:val="pct10" w:color="auto" w:fill="auto"/>
          </w:tcPr>
          <w:p w14:paraId="3DC5F2BA" w14:textId="77777777" w:rsidR="002D4EDB" w:rsidRPr="00740A28" w:rsidRDefault="002D4EDB" w:rsidP="005F3F8E">
            <w:pPr>
              <w:autoSpaceDE w:val="0"/>
              <w:autoSpaceDN w:val="0"/>
              <w:adjustRightInd w:val="0"/>
              <w:rPr>
                <w:rFonts w:ascii="Arial" w:hAnsi="Arial" w:cs="Arial"/>
                <w:b/>
                <w:sz w:val="20"/>
                <w:szCs w:val="20"/>
              </w:rPr>
            </w:pPr>
            <w:r>
              <w:rPr>
                <w:rFonts w:ascii="Arial" w:hAnsi="Arial" w:cs="Arial"/>
                <w:b/>
                <w:sz w:val="20"/>
              </w:rPr>
              <w:t>Prix total TTC</w:t>
            </w:r>
          </w:p>
        </w:tc>
        <w:tc>
          <w:tcPr>
            <w:tcW w:w="1852" w:type="dxa"/>
            <w:tcBorders>
              <w:top w:val="single" w:sz="4" w:space="0" w:color="auto"/>
              <w:left w:val="single" w:sz="4" w:space="0" w:color="auto"/>
              <w:bottom w:val="single" w:sz="4" w:space="0" w:color="auto"/>
              <w:right w:val="single" w:sz="4" w:space="0" w:color="auto"/>
            </w:tcBorders>
          </w:tcPr>
          <w:p w14:paraId="6DFD93AC" w14:textId="77777777" w:rsidR="002D4EDB" w:rsidRPr="00740A28" w:rsidRDefault="002D4EDB" w:rsidP="005F3F8E">
            <w:pPr>
              <w:autoSpaceDE w:val="0"/>
              <w:autoSpaceDN w:val="0"/>
              <w:adjustRightInd w:val="0"/>
              <w:rPr>
                <w:rFonts w:ascii="Arial" w:hAnsi="Arial" w:cs="Arial"/>
                <w:b/>
                <w:sz w:val="20"/>
                <w:szCs w:val="20"/>
              </w:rPr>
            </w:pPr>
          </w:p>
        </w:tc>
      </w:tr>
    </w:tbl>
    <w:p w14:paraId="76328246" w14:textId="77777777" w:rsidR="002D4EDB" w:rsidRPr="002F1D2B" w:rsidRDefault="002D4EDB" w:rsidP="00C61559">
      <w:pPr>
        <w:autoSpaceDE w:val="0"/>
        <w:autoSpaceDN w:val="0"/>
        <w:adjustRightInd w:val="0"/>
        <w:rPr>
          <w:rFonts w:ascii="Arial" w:hAnsi="Arial" w:cs="Arial"/>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142"/>
      </w:tblGrid>
      <w:tr w:rsidR="00C61559" w:rsidRPr="002F1D2B" w14:paraId="4BAE369A" w14:textId="77777777" w:rsidTr="00C61559">
        <w:tc>
          <w:tcPr>
            <w:tcW w:w="4889" w:type="dxa"/>
            <w:shd w:val="pct10" w:color="auto" w:fill="auto"/>
          </w:tcPr>
          <w:p w14:paraId="0ABCAA13" w14:textId="77777777" w:rsidR="00C61559" w:rsidRPr="002F1D2B" w:rsidRDefault="00C61559" w:rsidP="00C61559">
            <w:pPr>
              <w:autoSpaceDE w:val="0"/>
              <w:autoSpaceDN w:val="0"/>
              <w:adjustRightInd w:val="0"/>
              <w:rPr>
                <w:rFonts w:ascii="Arial" w:hAnsi="Arial" w:cs="Arial"/>
                <w:b/>
                <w:sz w:val="20"/>
                <w:szCs w:val="20"/>
              </w:rPr>
            </w:pPr>
            <w:r w:rsidRPr="002F1D2B">
              <w:rPr>
                <w:rFonts w:ascii="Arial" w:hAnsi="Arial" w:cs="Arial"/>
                <w:b/>
                <w:sz w:val="20"/>
              </w:rPr>
              <w:t>Renseignements exigés par le pouvoir adjudicateur</w:t>
            </w:r>
            <w:r w:rsidR="00A644FE" w:rsidRPr="002F1D2B">
              <w:rPr>
                <w:rFonts w:ascii="Arial" w:hAnsi="Arial" w:cs="Arial"/>
                <w:b/>
                <w:sz w:val="20"/>
              </w:rPr>
              <w:t> :</w:t>
            </w:r>
          </w:p>
        </w:tc>
        <w:tc>
          <w:tcPr>
            <w:tcW w:w="5142" w:type="dxa"/>
            <w:shd w:val="pct10" w:color="auto" w:fill="auto"/>
          </w:tcPr>
          <w:p w14:paraId="02D54B16" w14:textId="77777777" w:rsidR="00C61559" w:rsidRPr="002F1D2B" w:rsidRDefault="00C61559" w:rsidP="00C61559">
            <w:pPr>
              <w:autoSpaceDE w:val="0"/>
              <w:autoSpaceDN w:val="0"/>
              <w:adjustRightInd w:val="0"/>
              <w:rPr>
                <w:rFonts w:ascii="Arial" w:hAnsi="Arial" w:cs="Arial"/>
                <w:b/>
                <w:sz w:val="20"/>
                <w:szCs w:val="20"/>
              </w:rPr>
            </w:pPr>
            <w:r w:rsidRPr="002F1D2B">
              <w:rPr>
                <w:rFonts w:ascii="Arial" w:hAnsi="Arial" w:cs="Arial"/>
                <w:b/>
                <w:sz w:val="20"/>
              </w:rPr>
              <w:t>Renseignements à introduire par le soumissionnaire dans les colonnes ci-dessous</w:t>
            </w:r>
            <w:r w:rsidR="00A644FE" w:rsidRPr="002F1D2B">
              <w:rPr>
                <w:rFonts w:ascii="Arial" w:hAnsi="Arial" w:cs="Arial"/>
                <w:b/>
                <w:sz w:val="20"/>
              </w:rPr>
              <w:t> :</w:t>
            </w:r>
            <w:r w:rsidRPr="002F1D2B">
              <w:rPr>
                <w:rFonts w:ascii="Arial" w:hAnsi="Arial" w:cs="Arial"/>
                <w:b/>
                <w:sz w:val="20"/>
              </w:rPr>
              <w:t xml:space="preserve"> </w:t>
            </w:r>
          </w:p>
        </w:tc>
      </w:tr>
      <w:tr w:rsidR="00C61559" w:rsidRPr="002F1D2B" w14:paraId="376FC707" w14:textId="77777777" w:rsidTr="00C61559">
        <w:tc>
          <w:tcPr>
            <w:tcW w:w="4889" w:type="dxa"/>
          </w:tcPr>
          <w:p w14:paraId="757180D8" w14:textId="77777777" w:rsidR="00C61559" w:rsidRPr="002F1D2B" w:rsidRDefault="00C61559" w:rsidP="00C61559">
            <w:pPr>
              <w:autoSpaceDE w:val="0"/>
              <w:autoSpaceDN w:val="0"/>
              <w:adjustRightInd w:val="0"/>
              <w:rPr>
                <w:rFonts w:ascii="Arial" w:hAnsi="Arial" w:cs="Arial"/>
                <w:b/>
                <w:sz w:val="20"/>
                <w:szCs w:val="20"/>
              </w:rPr>
            </w:pPr>
            <w:r w:rsidRPr="002F1D2B">
              <w:rPr>
                <w:rFonts w:ascii="Arial" w:hAnsi="Arial" w:cs="Arial"/>
                <w:b/>
                <w:sz w:val="20"/>
              </w:rPr>
              <w:t>Date de livraison</w:t>
            </w:r>
            <w:r w:rsidR="00DB4F58">
              <w:rPr>
                <w:rFonts w:ascii="Arial" w:hAnsi="Arial" w:cs="Arial"/>
                <w:b/>
                <w:sz w:val="20"/>
              </w:rPr>
              <w:t xml:space="preserve"> prévus à partir de la date du contrat 21/08/2023</w:t>
            </w:r>
          </w:p>
        </w:tc>
        <w:tc>
          <w:tcPr>
            <w:tcW w:w="5142" w:type="dxa"/>
          </w:tcPr>
          <w:p w14:paraId="1E68D994" w14:textId="77777777" w:rsidR="00C61559" w:rsidRPr="002F1D2B" w:rsidRDefault="00C61559" w:rsidP="00C61559">
            <w:pPr>
              <w:autoSpaceDE w:val="0"/>
              <w:autoSpaceDN w:val="0"/>
              <w:adjustRightInd w:val="0"/>
              <w:rPr>
                <w:rFonts w:ascii="Arial" w:hAnsi="Arial" w:cs="Arial"/>
                <w:b/>
                <w:sz w:val="20"/>
                <w:szCs w:val="20"/>
              </w:rPr>
            </w:pPr>
          </w:p>
        </w:tc>
      </w:tr>
      <w:tr w:rsidR="00C61559" w:rsidRPr="002F1D2B" w14:paraId="319C683B" w14:textId="77777777" w:rsidTr="00C61559">
        <w:tc>
          <w:tcPr>
            <w:tcW w:w="4889" w:type="dxa"/>
          </w:tcPr>
          <w:p w14:paraId="56331D3A"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Point d'expédition</w:t>
            </w:r>
          </w:p>
        </w:tc>
        <w:tc>
          <w:tcPr>
            <w:tcW w:w="5142" w:type="dxa"/>
          </w:tcPr>
          <w:p w14:paraId="01F51111" w14:textId="77777777" w:rsidR="00C61559" w:rsidRPr="002F1D2B" w:rsidRDefault="00C61559" w:rsidP="00C61559">
            <w:pPr>
              <w:autoSpaceDE w:val="0"/>
              <w:autoSpaceDN w:val="0"/>
              <w:adjustRightInd w:val="0"/>
              <w:jc w:val="right"/>
              <w:rPr>
                <w:rFonts w:ascii="Arial" w:hAnsi="Arial" w:cs="Arial"/>
                <w:sz w:val="20"/>
                <w:szCs w:val="20"/>
              </w:rPr>
            </w:pPr>
          </w:p>
        </w:tc>
      </w:tr>
      <w:tr w:rsidR="00C61559" w:rsidRPr="002F1D2B" w14:paraId="259ECF33" w14:textId="77777777" w:rsidTr="00C61559">
        <w:tc>
          <w:tcPr>
            <w:tcW w:w="4889" w:type="dxa"/>
          </w:tcPr>
          <w:p w14:paraId="58577BF9"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Délai de livraison à Point d'expédition</w:t>
            </w:r>
          </w:p>
        </w:tc>
        <w:tc>
          <w:tcPr>
            <w:tcW w:w="5142" w:type="dxa"/>
          </w:tcPr>
          <w:p w14:paraId="2F3BD673" w14:textId="77777777" w:rsidR="00C61559" w:rsidRPr="002F1D2B" w:rsidRDefault="00C61559" w:rsidP="00C61559">
            <w:pPr>
              <w:autoSpaceDE w:val="0"/>
              <w:autoSpaceDN w:val="0"/>
              <w:adjustRightInd w:val="0"/>
              <w:jc w:val="right"/>
              <w:rPr>
                <w:rFonts w:ascii="Arial" w:hAnsi="Arial" w:cs="Arial"/>
                <w:sz w:val="20"/>
                <w:szCs w:val="20"/>
              </w:rPr>
            </w:pPr>
            <w:r w:rsidRPr="002F1D2B">
              <w:rPr>
                <w:rFonts w:ascii="Arial" w:hAnsi="Arial" w:cs="Arial"/>
                <w:sz w:val="20"/>
              </w:rPr>
              <w:t>jours</w:t>
            </w:r>
          </w:p>
        </w:tc>
      </w:tr>
      <w:tr w:rsidR="00C61559" w:rsidRPr="002F1D2B" w14:paraId="383E51B9" w14:textId="77777777" w:rsidTr="00C61559">
        <w:tc>
          <w:tcPr>
            <w:tcW w:w="4889" w:type="dxa"/>
          </w:tcPr>
          <w:p w14:paraId="587F8DB3"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Délai de livraison à la destination finale </w:t>
            </w:r>
          </w:p>
        </w:tc>
        <w:tc>
          <w:tcPr>
            <w:tcW w:w="5142" w:type="dxa"/>
          </w:tcPr>
          <w:p w14:paraId="306BF261" w14:textId="77777777" w:rsidR="00C61559" w:rsidRPr="002F1D2B" w:rsidRDefault="00C61559" w:rsidP="00C61559">
            <w:pPr>
              <w:autoSpaceDE w:val="0"/>
              <w:autoSpaceDN w:val="0"/>
              <w:adjustRightInd w:val="0"/>
              <w:jc w:val="right"/>
              <w:rPr>
                <w:rFonts w:ascii="Arial" w:hAnsi="Arial" w:cs="Arial"/>
                <w:sz w:val="20"/>
                <w:szCs w:val="20"/>
              </w:rPr>
            </w:pPr>
            <w:r w:rsidRPr="002F1D2B">
              <w:rPr>
                <w:rFonts w:ascii="Arial" w:hAnsi="Arial" w:cs="Arial"/>
                <w:sz w:val="20"/>
              </w:rPr>
              <w:t>jours</w:t>
            </w:r>
          </w:p>
        </w:tc>
      </w:tr>
    </w:tbl>
    <w:p w14:paraId="49D201EB" w14:textId="77777777" w:rsidR="00C61559" w:rsidRPr="002F1D2B" w:rsidRDefault="00C61559" w:rsidP="00C61559">
      <w:pPr>
        <w:autoSpaceDE w:val="0"/>
        <w:autoSpaceDN w:val="0"/>
        <w:adjustRightInd w:val="0"/>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03"/>
      </w:tblGrid>
      <w:tr w:rsidR="00C61559" w:rsidRPr="002F1D2B" w14:paraId="5F93C990" w14:textId="77777777" w:rsidTr="00C61559">
        <w:trPr>
          <w:cantSplit/>
        </w:trPr>
        <w:tc>
          <w:tcPr>
            <w:tcW w:w="9993" w:type="dxa"/>
            <w:gridSpan w:val="2"/>
            <w:shd w:val="pct10" w:color="auto" w:fill="auto"/>
          </w:tcPr>
          <w:p w14:paraId="18A07ACD" w14:textId="77777777" w:rsidR="00C61559" w:rsidRPr="002F1D2B" w:rsidRDefault="00C61559" w:rsidP="00C61559">
            <w:pPr>
              <w:jc w:val="center"/>
              <w:rPr>
                <w:rFonts w:ascii="Arial" w:hAnsi="Arial" w:cs="Arial"/>
                <w:b/>
                <w:bCs/>
                <w:sz w:val="20"/>
                <w:szCs w:val="20"/>
              </w:rPr>
            </w:pPr>
            <w:r w:rsidRPr="002F1D2B">
              <w:rPr>
                <w:rFonts w:ascii="Arial" w:hAnsi="Arial" w:cs="Arial"/>
                <w:b/>
                <w:sz w:val="20"/>
              </w:rPr>
              <w:t>Informations sur la société</w:t>
            </w:r>
          </w:p>
        </w:tc>
      </w:tr>
      <w:tr w:rsidR="00C61559" w:rsidRPr="002F1D2B" w14:paraId="12F358C7" w14:textId="77777777" w:rsidTr="00C61559">
        <w:tc>
          <w:tcPr>
            <w:tcW w:w="4890" w:type="dxa"/>
          </w:tcPr>
          <w:p w14:paraId="43A870E7" w14:textId="77777777" w:rsidR="00C61559" w:rsidRPr="002F1D2B" w:rsidRDefault="00C61559" w:rsidP="00C61559">
            <w:pPr>
              <w:rPr>
                <w:rFonts w:ascii="Arial" w:hAnsi="Arial" w:cs="Arial"/>
                <w:sz w:val="20"/>
                <w:szCs w:val="20"/>
              </w:rPr>
            </w:pPr>
            <w:r w:rsidRPr="002F1D2B">
              <w:rPr>
                <w:rFonts w:ascii="Arial" w:hAnsi="Arial" w:cs="Arial"/>
                <w:sz w:val="20"/>
              </w:rPr>
              <w:t>Société mère (dénomination légale)</w:t>
            </w:r>
          </w:p>
        </w:tc>
        <w:tc>
          <w:tcPr>
            <w:tcW w:w="5103" w:type="dxa"/>
          </w:tcPr>
          <w:p w14:paraId="300034B9" w14:textId="77777777" w:rsidR="00C61559" w:rsidRPr="002F1D2B" w:rsidRDefault="00C61559" w:rsidP="00C61559">
            <w:pPr>
              <w:rPr>
                <w:rFonts w:ascii="Arial" w:hAnsi="Arial" w:cs="Arial"/>
                <w:sz w:val="20"/>
                <w:szCs w:val="20"/>
              </w:rPr>
            </w:pPr>
          </w:p>
        </w:tc>
      </w:tr>
      <w:tr w:rsidR="00C61559" w:rsidRPr="002F1D2B" w14:paraId="64655CEA" w14:textId="77777777" w:rsidTr="00C61559">
        <w:tc>
          <w:tcPr>
            <w:tcW w:w="4890" w:type="dxa"/>
          </w:tcPr>
          <w:p w14:paraId="1CA18D48" w14:textId="77777777" w:rsidR="00C61559" w:rsidRPr="002F1D2B" w:rsidRDefault="00DB4F58" w:rsidP="00C61559">
            <w:pPr>
              <w:rPr>
                <w:rFonts w:ascii="Arial" w:hAnsi="Arial" w:cs="Arial"/>
                <w:sz w:val="20"/>
                <w:szCs w:val="20"/>
              </w:rPr>
            </w:pPr>
            <w:r>
              <w:t>Adresse complète</w:t>
            </w:r>
          </w:p>
        </w:tc>
        <w:tc>
          <w:tcPr>
            <w:tcW w:w="5103" w:type="dxa"/>
          </w:tcPr>
          <w:p w14:paraId="7CB5C577" w14:textId="77777777" w:rsidR="00C61559" w:rsidRPr="002F1D2B" w:rsidRDefault="00C61559" w:rsidP="00C61559">
            <w:pPr>
              <w:rPr>
                <w:rFonts w:ascii="Arial" w:hAnsi="Arial" w:cs="Arial"/>
                <w:sz w:val="20"/>
                <w:szCs w:val="20"/>
              </w:rPr>
            </w:pPr>
          </w:p>
        </w:tc>
      </w:tr>
      <w:tr w:rsidR="00C61559" w:rsidRPr="002F1D2B" w14:paraId="02D02A05" w14:textId="77777777" w:rsidTr="00C61559">
        <w:tc>
          <w:tcPr>
            <w:tcW w:w="4890" w:type="dxa"/>
          </w:tcPr>
          <w:p w14:paraId="1FAA726C" w14:textId="77777777" w:rsidR="00C61559" w:rsidRPr="002F1D2B" w:rsidRDefault="00C61559" w:rsidP="00C61559">
            <w:pPr>
              <w:rPr>
                <w:rFonts w:ascii="Arial" w:hAnsi="Arial" w:cs="Arial"/>
                <w:sz w:val="20"/>
                <w:szCs w:val="20"/>
              </w:rPr>
            </w:pPr>
            <w:r w:rsidRPr="002F1D2B">
              <w:rPr>
                <w:rFonts w:ascii="Arial" w:hAnsi="Arial" w:cs="Arial"/>
                <w:sz w:val="20"/>
              </w:rPr>
              <w:t>Téléphone</w:t>
            </w:r>
          </w:p>
        </w:tc>
        <w:tc>
          <w:tcPr>
            <w:tcW w:w="5103" w:type="dxa"/>
          </w:tcPr>
          <w:p w14:paraId="68F464E9" w14:textId="77777777" w:rsidR="00C61559" w:rsidRPr="002F1D2B" w:rsidRDefault="00C61559" w:rsidP="00C61559">
            <w:pPr>
              <w:rPr>
                <w:rFonts w:ascii="Arial" w:hAnsi="Arial" w:cs="Arial"/>
                <w:sz w:val="20"/>
                <w:szCs w:val="20"/>
              </w:rPr>
            </w:pPr>
          </w:p>
        </w:tc>
      </w:tr>
      <w:tr w:rsidR="00C61559" w:rsidRPr="002F1D2B" w14:paraId="7953FC76" w14:textId="77777777" w:rsidTr="00C61559">
        <w:tc>
          <w:tcPr>
            <w:tcW w:w="4890" w:type="dxa"/>
          </w:tcPr>
          <w:p w14:paraId="06E8C076" w14:textId="77777777" w:rsidR="00C61559" w:rsidRPr="002F1D2B" w:rsidRDefault="00C61559" w:rsidP="00C61559">
            <w:pPr>
              <w:rPr>
                <w:rFonts w:ascii="Arial" w:hAnsi="Arial" w:cs="Arial"/>
                <w:sz w:val="20"/>
                <w:szCs w:val="20"/>
              </w:rPr>
            </w:pPr>
            <w:r w:rsidRPr="002F1D2B">
              <w:rPr>
                <w:rFonts w:ascii="Arial" w:hAnsi="Arial" w:cs="Arial"/>
                <w:sz w:val="20"/>
              </w:rPr>
              <w:t>E-mail</w:t>
            </w:r>
          </w:p>
        </w:tc>
        <w:tc>
          <w:tcPr>
            <w:tcW w:w="5103" w:type="dxa"/>
          </w:tcPr>
          <w:p w14:paraId="2A2C1CA7" w14:textId="77777777" w:rsidR="00C61559" w:rsidRPr="002F1D2B" w:rsidRDefault="00C61559" w:rsidP="00C61559">
            <w:pPr>
              <w:rPr>
                <w:rFonts w:ascii="Arial" w:hAnsi="Arial" w:cs="Arial"/>
                <w:sz w:val="20"/>
                <w:szCs w:val="20"/>
              </w:rPr>
            </w:pPr>
          </w:p>
        </w:tc>
      </w:tr>
      <w:tr w:rsidR="00C61559" w:rsidRPr="002F1D2B" w14:paraId="415591C4" w14:textId="77777777" w:rsidTr="00C61559">
        <w:tc>
          <w:tcPr>
            <w:tcW w:w="4890" w:type="dxa"/>
          </w:tcPr>
          <w:p w14:paraId="2609289A" w14:textId="77777777" w:rsidR="00C61559" w:rsidRPr="002F1D2B" w:rsidRDefault="00C61559" w:rsidP="00C61559">
            <w:pPr>
              <w:rPr>
                <w:rFonts w:ascii="Arial" w:hAnsi="Arial" w:cs="Arial"/>
                <w:sz w:val="20"/>
                <w:szCs w:val="20"/>
              </w:rPr>
            </w:pPr>
            <w:r w:rsidRPr="002F1D2B">
              <w:rPr>
                <w:rFonts w:ascii="Arial" w:hAnsi="Arial" w:cs="Arial"/>
                <w:sz w:val="20"/>
              </w:rPr>
              <w:lastRenderedPageBreak/>
              <w:t>Site web</w:t>
            </w:r>
          </w:p>
        </w:tc>
        <w:tc>
          <w:tcPr>
            <w:tcW w:w="5103" w:type="dxa"/>
          </w:tcPr>
          <w:p w14:paraId="48676334" w14:textId="77777777" w:rsidR="00C61559" w:rsidRPr="002F1D2B" w:rsidRDefault="00C61559" w:rsidP="00C61559">
            <w:pPr>
              <w:rPr>
                <w:rFonts w:ascii="Arial" w:hAnsi="Arial" w:cs="Arial"/>
                <w:sz w:val="20"/>
                <w:szCs w:val="20"/>
              </w:rPr>
            </w:pPr>
          </w:p>
        </w:tc>
      </w:tr>
      <w:tr w:rsidR="00C61559" w:rsidRPr="002F1D2B" w14:paraId="66FEB348" w14:textId="77777777" w:rsidTr="00C61559">
        <w:tc>
          <w:tcPr>
            <w:tcW w:w="4890" w:type="dxa"/>
          </w:tcPr>
          <w:p w14:paraId="0AC5D7CF" w14:textId="77777777" w:rsidR="00C61559" w:rsidRPr="002F1D2B" w:rsidRDefault="00C61559" w:rsidP="00C61559">
            <w:pPr>
              <w:rPr>
                <w:rFonts w:ascii="Arial" w:hAnsi="Arial" w:cs="Arial"/>
                <w:sz w:val="20"/>
                <w:szCs w:val="20"/>
              </w:rPr>
            </w:pPr>
            <w:r w:rsidRPr="002F1D2B">
              <w:rPr>
                <w:rFonts w:ascii="Arial" w:hAnsi="Arial" w:cs="Arial"/>
                <w:sz w:val="20"/>
              </w:rPr>
              <w:t>Directeur des ventes (nom)</w:t>
            </w:r>
          </w:p>
        </w:tc>
        <w:tc>
          <w:tcPr>
            <w:tcW w:w="5103" w:type="dxa"/>
          </w:tcPr>
          <w:p w14:paraId="62F4DE3D" w14:textId="77777777" w:rsidR="00C61559" w:rsidRPr="002F1D2B" w:rsidRDefault="00C61559" w:rsidP="00C61559">
            <w:pPr>
              <w:rPr>
                <w:rFonts w:ascii="Arial" w:hAnsi="Arial" w:cs="Arial"/>
                <w:sz w:val="20"/>
                <w:szCs w:val="20"/>
              </w:rPr>
            </w:pPr>
          </w:p>
        </w:tc>
      </w:tr>
      <w:tr w:rsidR="00C61559" w:rsidRPr="002F1D2B" w14:paraId="161658F8" w14:textId="77777777" w:rsidTr="00C61559">
        <w:tc>
          <w:tcPr>
            <w:tcW w:w="4890" w:type="dxa"/>
          </w:tcPr>
          <w:p w14:paraId="5430CB4A" w14:textId="77777777" w:rsidR="00C61559" w:rsidRPr="002F1D2B" w:rsidRDefault="00C61559" w:rsidP="00C61559">
            <w:pPr>
              <w:rPr>
                <w:rFonts w:ascii="Arial" w:hAnsi="Arial" w:cs="Arial"/>
                <w:sz w:val="20"/>
                <w:szCs w:val="20"/>
              </w:rPr>
            </w:pPr>
            <w:r w:rsidRPr="002F1D2B">
              <w:rPr>
                <w:rFonts w:ascii="Arial" w:hAnsi="Arial" w:cs="Arial"/>
                <w:sz w:val="20"/>
              </w:rPr>
              <w:t>Directeur (nom)</w:t>
            </w:r>
          </w:p>
        </w:tc>
        <w:tc>
          <w:tcPr>
            <w:tcW w:w="5103" w:type="dxa"/>
          </w:tcPr>
          <w:p w14:paraId="6EF3B291" w14:textId="77777777" w:rsidR="00C61559" w:rsidRPr="002F1D2B" w:rsidRDefault="00C61559" w:rsidP="00C61559">
            <w:pPr>
              <w:rPr>
                <w:rFonts w:ascii="Arial" w:hAnsi="Arial" w:cs="Arial"/>
                <w:sz w:val="20"/>
                <w:szCs w:val="20"/>
              </w:rPr>
            </w:pPr>
          </w:p>
        </w:tc>
      </w:tr>
      <w:tr w:rsidR="00C61559" w:rsidRPr="002F1D2B" w14:paraId="687A2BE7" w14:textId="77777777" w:rsidTr="00C61559">
        <w:tc>
          <w:tcPr>
            <w:tcW w:w="4890" w:type="dxa"/>
          </w:tcPr>
          <w:p w14:paraId="725FD1F8" w14:textId="77777777" w:rsidR="00C61559" w:rsidRPr="002F1D2B" w:rsidRDefault="00C61559" w:rsidP="00C61559">
            <w:pPr>
              <w:rPr>
                <w:rFonts w:ascii="Arial" w:hAnsi="Arial" w:cs="Arial"/>
                <w:sz w:val="20"/>
                <w:szCs w:val="20"/>
              </w:rPr>
            </w:pPr>
            <w:r w:rsidRPr="002F1D2B">
              <w:rPr>
                <w:rFonts w:ascii="Arial" w:hAnsi="Arial" w:cs="Arial"/>
                <w:sz w:val="20"/>
              </w:rPr>
              <w:t>Autre contact (fonction et nom)</w:t>
            </w:r>
          </w:p>
        </w:tc>
        <w:tc>
          <w:tcPr>
            <w:tcW w:w="5103" w:type="dxa"/>
          </w:tcPr>
          <w:p w14:paraId="610719EB" w14:textId="77777777" w:rsidR="00C61559" w:rsidRPr="002F1D2B" w:rsidRDefault="00C61559" w:rsidP="00C61559">
            <w:pPr>
              <w:rPr>
                <w:rFonts w:ascii="Arial" w:hAnsi="Arial" w:cs="Arial"/>
                <w:sz w:val="20"/>
                <w:szCs w:val="20"/>
              </w:rPr>
            </w:pPr>
          </w:p>
        </w:tc>
      </w:tr>
      <w:tr w:rsidR="00C61559" w:rsidRPr="002F1D2B" w14:paraId="4F93FA10" w14:textId="77777777" w:rsidTr="00C61559">
        <w:tc>
          <w:tcPr>
            <w:tcW w:w="4890" w:type="dxa"/>
          </w:tcPr>
          <w:p w14:paraId="31F32D76"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Votre société a-t-elle mis des politiques de RSE en place - par exemple politique de santé et sécurité, ressources humaines, personnel, énergie ou climat ou est-elle membre du pacte mondial</w:t>
            </w:r>
            <w:r w:rsidR="00A644FE" w:rsidRPr="002F1D2B">
              <w:rPr>
                <w:rFonts w:ascii="Arial" w:hAnsi="Arial" w:cs="Arial"/>
                <w:sz w:val="20"/>
              </w:rPr>
              <w:t> </w:t>
            </w:r>
            <w:r w:rsidR="002565E5" w:rsidRPr="002F1D2B">
              <w:rPr>
                <w:rFonts w:ascii="Arial" w:hAnsi="Arial" w:cs="Arial"/>
                <w:sz w:val="20"/>
              </w:rPr>
              <w:t>?</w:t>
            </w:r>
            <w:r w:rsidRPr="002F1D2B">
              <w:rPr>
                <w:rFonts w:ascii="Arial" w:hAnsi="Arial" w:cs="Arial"/>
                <w:sz w:val="20"/>
              </w:rPr>
              <w:t xml:space="preserve"> Indiquez les politiques.</w:t>
            </w:r>
          </w:p>
        </w:tc>
        <w:tc>
          <w:tcPr>
            <w:tcW w:w="5103" w:type="dxa"/>
          </w:tcPr>
          <w:p w14:paraId="5923DAF6" w14:textId="77777777" w:rsidR="00C61559" w:rsidRPr="002F1D2B" w:rsidRDefault="00C61559" w:rsidP="00C61559">
            <w:pPr>
              <w:rPr>
                <w:rFonts w:ascii="Arial" w:hAnsi="Arial" w:cs="Arial"/>
                <w:sz w:val="20"/>
                <w:szCs w:val="20"/>
              </w:rPr>
            </w:pPr>
          </w:p>
        </w:tc>
      </w:tr>
      <w:tr w:rsidR="00C61559" w:rsidRPr="002F1D2B" w14:paraId="0B03AF69" w14:textId="77777777" w:rsidTr="00C61559">
        <w:tc>
          <w:tcPr>
            <w:tcW w:w="4890" w:type="dxa"/>
          </w:tcPr>
          <w:p w14:paraId="7AED2AD3"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Votre société est-elle certifiée, par exemple ISO 26000/50001/14000 ou certifiée SA8000</w:t>
            </w:r>
            <w:r w:rsidR="00A644FE" w:rsidRPr="002F1D2B">
              <w:rPr>
                <w:rFonts w:ascii="Arial" w:hAnsi="Arial" w:cs="Arial"/>
                <w:sz w:val="20"/>
              </w:rPr>
              <w:t> ?</w:t>
            </w:r>
            <w:r w:rsidRPr="002F1D2B">
              <w:rPr>
                <w:rFonts w:ascii="Arial" w:hAnsi="Arial" w:cs="Arial"/>
                <w:sz w:val="20"/>
              </w:rPr>
              <w:t xml:space="preserve"> Indiquez la certification.</w:t>
            </w:r>
          </w:p>
        </w:tc>
        <w:tc>
          <w:tcPr>
            <w:tcW w:w="5103" w:type="dxa"/>
          </w:tcPr>
          <w:p w14:paraId="7790D9E2" w14:textId="77777777" w:rsidR="00C61559" w:rsidRPr="002F1D2B" w:rsidRDefault="00C61559" w:rsidP="00C61559">
            <w:pPr>
              <w:rPr>
                <w:rFonts w:ascii="Arial" w:hAnsi="Arial" w:cs="Arial"/>
                <w:sz w:val="20"/>
                <w:szCs w:val="20"/>
              </w:rPr>
            </w:pPr>
          </w:p>
        </w:tc>
      </w:tr>
      <w:tr w:rsidR="00C61559" w:rsidRPr="002F1D2B" w14:paraId="2564CB79" w14:textId="77777777" w:rsidTr="00C61559">
        <w:tc>
          <w:tcPr>
            <w:tcW w:w="4890" w:type="dxa"/>
          </w:tcPr>
          <w:p w14:paraId="276D0FCF"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Votre société a-t-elle un code de conduite</w:t>
            </w:r>
            <w:r w:rsidR="00A644FE" w:rsidRPr="002F1D2B">
              <w:rPr>
                <w:rFonts w:ascii="Arial" w:hAnsi="Arial" w:cs="Arial"/>
                <w:sz w:val="20"/>
              </w:rPr>
              <w:t> ?</w:t>
            </w:r>
          </w:p>
        </w:tc>
        <w:tc>
          <w:tcPr>
            <w:tcW w:w="5103" w:type="dxa"/>
          </w:tcPr>
          <w:p w14:paraId="1E0448AD" w14:textId="77777777" w:rsidR="00C61559" w:rsidRPr="002F1D2B" w:rsidRDefault="00C61559" w:rsidP="00C61559">
            <w:pPr>
              <w:rPr>
                <w:rFonts w:ascii="Arial" w:hAnsi="Arial" w:cs="Arial"/>
                <w:sz w:val="20"/>
                <w:szCs w:val="20"/>
              </w:rPr>
            </w:pPr>
          </w:p>
        </w:tc>
      </w:tr>
    </w:tbl>
    <w:p w14:paraId="26DEA465" w14:textId="77777777" w:rsidR="00C61559" w:rsidRPr="002F1D2B" w:rsidRDefault="00C61559" w:rsidP="00C61559">
      <w:pPr>
        <w:autoSpaceDE w:val="0"/>
        <w:autoSpaceDN w:val="0"/>
        <w:adjustRightInd w:val="0"/>
        <w:rPr>
          <w:rFonts w:ascii="Arial" w:hAnsi="Arial" w:cs="Arial"/>
          <w:b/>
          <w:cap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2209"/>
      </w:tblGrid>
      <w:tr w:rsidR="00C61559" w:rsidRPr="002F1D2B" w14:paraId="589425BC" w14:textId="77777777" w:rsidTr="00C61559">
        <w:tc>
          <w:tcPr>
            <w:tcW w:w="10031" w:type="dxa"/>
            <w:gridSpan w:val="5"/>
            <w:shd w:val="pct10" w:color="auto" w:fill="FFFFFF"/>
          </w:tcPr>
          <w:p w14:paraId="46557C73" w14:textId="77777777" w:rsidR="00C61559" w:rsidRPr="002F1D2B" w:rsidRDefault="00C61559" w:rsidP="00C61559">
            <w:pPr>
              <w:autoSpaceDE w:val="0"/>
              <w:autoSpaceDN w:val="0"/>
              <w:adjustRightInd w:val="0"/>
              <w:jc w:val="center"/>
              <w:rPr>
                <w:rFonts w:ascii="Arial" w:hAnsi="Arial" w:cs="Arial"/>
                <w:b/>
                <w:sz w:val="20"/>
                <w:szCs w:val="20"/>
              </w:rPr>
            </w:pPr>
            <w:r w:rsidRPr="002F1D2B">
              <w:rPr>
                <w:rFonts w:ascii="Arial" w:hAnsi="Arial" w:cs="Arial"/>
                <w:b/>
                <w:sz w:val="20"/>
              </w:rPr>
              <w:t>Références</w:t>
            </w:r>
            <w:r w:rsidR="00DB4F58">
              <w:rPr>
                <w:rFonts w:ascii="Arial" w:hAnsi="Arial" w:cs="Arial"/>
                <w:b/>
                <w:sz w:val="20"/>
              </w:rPr>
              <w:t xml:space="preserve"> (Obligatoire avec les attestations de services fait) </w:t>
            </w:r>
          </w:p>
        </w:tc>
      </w:tr>
      <w:tr w:rsidR="00C61559" w:rsidRPr="002F1D2B" w14:paraId="7E25F92B" w14:textId="77777777" w:rsidTr="00C61559">
        <w:tc>
          <w:tcPr>
            <w:tcW w:w="1955" w:type="dxa"/>
            <w:shd w:val="pct10" w:color="auto" w:fill="FFFFFF"/>
          </w:tcPr>
          <w:p w14:paraId="467894F5" w14:textId="77777777" w:rsidR="00C61559" w:rsidRPr="002F1D2B" w:rsidRDefault="00C61559" w:rsidP="00C61559">
            <w:pPr>
              <w:autoSpaceDE w:val="0"/>
              <w:autoSpaceDN w:val="0"/>
              <w:adjustRightInd w:val="0"/>
              <w:jc w:val="center"/>
              <w:rPr>
                <w:rFonts w:ascii="Arial" w:hAnsi="Arial" w:cs="Arial"/>
                <w:b/>
                <w:sz w:val="20"/>
                <w:szCs w:val="20"/>
              </w:rPr>
            </w:pPr>
            <w:r w:rsidRPr="002F1D2B">
              <w:rPr>
                <w:rFonts w:ascii="Arial" w:hAnsi="Arial" w:cs="Arial"/>
                <w:b/>
                <w:sz w:val="20"/>
              </w:rPr>
              <w:t>Nom et pays du client</w:t>
            </w:r>
          </w:p>
        </w:tc>
        <w:tc>
          <w:tcPr>
            <w:tcW w:w="1955" w:type="dxa"/>
            <w:shd w:val="pct10" w:color="auto" w:fill="FFFFFF"/>
          </w:tcPr>
          <w:p w14:paraId="1AF757EB" w14:textId="77777777" w:rsidR="00C61559" w:rsidRPr="002F1D2B" w:rsidRDefault="00C61559" w:rsidP="00C61559">
            <w:pPr>
              <w:autoSpaceDE w:val="0"/>
              <w:autoSpaceDN w:val="0"/>
              <w:adjustRightInd w:val="0"/>
              <w:jc w:val="center"/>
              <w:rPr>
                <w:rFonts w:ascii="Arial" w:hAnsi="Arial" w:cs="Arial"/>
                <w:b/>
                <w:sz w:val="20"/>
                <w:szCs w:val="20"/>
              </w:rPr>
            </w:pPr>
            <w:r w:rsidRPr="002F1D2B">
              <w:rPr>
                <w:rFonts w:ascii="Arial" w:hAnsi="Arial" w:cs="Arial"/>
                <w:b/>
                <w:sz w:val="20"/>
              </w:rPr>
              <w:t>Type de contrat</w:t>
            </w:r>
          </w:p>
        </w:tc>
        <w:tc>
          <w:tcPr>
            <w:tcW w:w="1956" w:type="dxa"/>
            <w:shd w:val="pct10" w:color="auto" w:fill="FFFFFF"/>
          </w:tcPr>
          <w:p w14:paraId="1DF48ED7" w14:textId="77777777" w:rsidR="00C61559" w:rsidRPr="002F1D2B" w:rsidRDefault="00C61559" w:rsidP="00C61559">
            <w:pPr>
              <w:autoSpaceDE w:val="0"/>
              <w:autoSpaceDN w:val="0"/>
              <w:adjustRightInd w:val="0"/>
              <w:jc w:val="center"/>
              <w:rPr>
                <w:rFonts w:ascii="Arial" w:hAnsi="Arial" w:cs="Arial"/>
                <w:b/>
                <w:sz w:val="20"/>
                <w:szCs w:val="20"/>
              </w:rPr>
            </w:pPr>
            <w:r w:rsidRPr="002F1D2B">
              <w:rPr>
                <w:rFonts w:ascii="Arial" w:hAnsi="Arial" w:cs="Arial"/>
                <w:b/>
                <w:sz w:val="20"/>
              </w:rPr>
              <w:t>Valeur</w:t>
            </w:r>
          </w:p>
        </w:tc>
        <w:tc>
          <w:tcPr>
            <w:tcW w:w="1956" w:type="dxa"/>
            <w:shd w:val="pct10" w:color="auto" w:fill="FFFFFF"/>
          </w:tcPr>
          <w:p w14:paraId="4A1897FC" w14:textId="77777777" w:rsidR="00C61559" w:rsidRPr="002F1D2B" w:rsidRDefault="00C61559" w:rsidP="00C61559">
            <w:pPr>
              <w:autoSpaceDE w:val="0"/>
              <w:autoSpaceDN w:val="0"/>
              <w:adjustRightInd w:val="0"/>
              <w:jc w:val="center"/>
              <w:rPr>
                <w:rFonts w:ascii="Arial" w:hAnsi="Arial" w:cs="Arial"/>
                <w:b/>
                <w:sz w:val="20"/>
                <w:szCs w:val="20"/>
              </w:rPr>
            </w:pPr>
            <w:r w:rsidRPr="002F1D2B">
              <w:rPr>
                <w:rFonts w:ascii="Arial" w:hAnsi="Arial" w:cs="Arial"/>
                <w:b/>
                <w:sz w:val="20"/>
              </w:rPr>
              <w:t>Nom de la personne à contacter</w:t>
            </w:r>
          </w:p>
        </w:tc>
        <w:tc>
          <w:tcPr>
            <w:tcW w:w="2209" w:type="dxa"/>
            <w:shd w:val="pct10" w:color="auto" w:fill="FFFFFF"/>
          </w:tcPr>
          <w:p w14:paraId="2C8B7C22" w14:textId="77777777" w:rsidR="00C61559" w:rsidRPr="002F1D2B" w:rsidRDefault="00C61559" w:rsidP="00C61559">
            <w:pPr>
              <w:autoSpaceDE w:val="0"/>
              <w:autoSpaceDN w:val="0"/>
              <w:adjustRightInd w:val="0"/>
              <w:jc w:val="center"/>
              <w:rPr>
                <w:rFonts w:ascii="Arial" w:hAnsi="Arial" w:cs="Arial"/>
                <w:b/>
                <w:sz w:val="20"/>
                <w:szCs w:val="20"/>
              </w:rPr>
            </w:pPr>
            <w:r w:rsidRPr="002F1D2B">
              <w:rPr>
                <w:rFonts w:ascii="Arial" w:hAnsi="Arial" w:cs="Arial"/>
                <w:b/>
                <w:sz w:val="20"/>
              </w:rPr>
              <w:t>Téléphone et e-mail</w:t>
            </w:r>
          </w:p>
        </w:tc>
      </w:tr>
      <w:tr w:rsidR="00C61559" w:rsidRPr="002F1D2B" w14:paraId="47BB17EC" w14:textId="77777777" w:rsidTr="00C61559">
        <w:tc>
          <w:tcPr>
            <w:tcW w:w="1955" w:type="dxa"/>
          </w:tcPr>
          <w:p w14:paraId="11D4D824" w14:textId="77777777" w:rsidR="00C61559" w:rsidRPr="002F1D2B" w:rsidRDefault="00C61559" w:rsidP="00C61559">
            <w:pPr>
              <w:autoSpaceDE w:val="0"/>
              <w:autoSpaceDN w:val="0"/>
              <w:adjustRightInd w:val="0"/>
              <w:rPr>
                <w:rFonts w:ascii="Arial" w:hAnsi="Arial" w:cs="Arial"/>
                <w:sz w:val="20"/>
                <w:szCs w:val="20"/>
              </w:rPr>
            </w:pPr>
          </w:p>
        </w:tc>
        <w:tc>
          <w:tcPr>
            <w:tcW w:w="1955" w:type="dxa"/>
          </w:tcPr>
          <w:p w14:paraId="2D7497C0"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6CEE5CD7"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0F6C97DF" w14:textId="77777777" w:rsidR="00C61559" w:rsidRPr="002F1D2B" w:rsidRDefault="00C61559" w:rsidP="00C61559">
            <w:pPr>
              <w:autoSpaceDE w:val="0"/>
              <w:autoSpaceDN w:val="0"/>
              <w:adjustRightInd w:val="0"/>
              <w:rPr>
                <w:rFonts w:ascii="Arial" w:hAnsi="Arial" w:cs="Arial"/>
                <w:sz w:val="20"/>
                <w:szCs w:val="20"/>
              </w:rPr>
            </w:pPr>
          </w:p>
        </w:tc>
        <w:tc>
          <w:tcPr>
            <w:tcW w:w="2209" w:type="dxa"/>
          </w:tcPr>
          <w:p w14:paraId="540B11EA" w14:textId="77777777" w:rsidR="00C61559" w:rsidRPr="002F1D2B" w:rsidRDefault="00C61559" w:rsidP="00C61559">
            <w:pPr>
              <w:autoSpaceDE w:val="0"/>
              <w:autoSpaceDN w:val="0"/>
              <w:adjustRightInd w:val="0"/>
              <w:rPr>
                <w:rFonts w:ascii="Arial" w:hAnsi="Arial" w:cs="Arial"/>
                <w:sz w:val="20"/>
                <w:szCs w:val="20"/>
              </w:rPr>
            </w:pPr>
          </w:p>
        </w:tc>
      </w:tr>
      <w:tr w:rsidR="00C61559" w:rsidRPr="002F1D2B" w14:paraId="01E30D00" w14:textId="77777777" w:rsidTr="00C61559">
        <w:tc>
          <w:tcPr>
            <w:tcW w:w="1955" w:type="dxa"/>
          </w:tcPr>
          <w:p w14:paraId="6F91915F" w14:textId="77777777" w:rsidR="00C61559" w:rsidRPr="002F1D2B" w:rsidRDefault="00C61559" w:rsidP="00C61559">
            <w:pPr>
              <w:autoSpaceDE w:val="0"/>
              <w:autoSpaceDN w:val="0"/>
              <w:adjustRightInd w:val="0"/>
              <w:rPr>
                <w:rFonts w:ascii="Arial" w:hAnsi="Arial" w:cs="Arial"/>
                <w:sz w:val="20"/>
                <w:szCs w:val="20"/>
              </w:rPr>
            </w:pPr>
          </w:p>
        </w:tc>
        <w:tc>
          <w:tcPr>
            <w:tcW w:w="1955" w:type="dxa"/>
          </w:tcPr>
          <w:p w14:paraId="3E82E525"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3E9D8B31"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3CF1ACF8" w14:textId="77777777" w:rsidR="00C61559" w:rsidRPr="002F1D2B" w:rsidRDefault="00C61559" w:rsidP="00C61559">
            <w:pPr>
              <w:autoSpaceDE w:val="0"/>
              <w:autoSpaceDN w:val="0"/>
              <w:adjustRightInd w:val="0"/>
              <w:rPr>
                <w:rFonts w:ascii="Arial" w:hAnsi="Arial" w:cs="Arial"/>
                <w:sz w:val="20"/>
                <w:szCs w:val="20"/>
              </w:rPr>
            </w:pPr>
          </w:p>
        </w:tc>
        <w:tc>
          <w:tcPr>
            <w:tcW w:w="2209" w:type="dxa"/>
          </w:tcPr>
          <w:p w14:paraId="1E857B97" w14:textId="77777777" w:rsidR="00C61559" w:rsidRPr="002F1D2B" w:rsidRDefault="00C61559" w:rsidP="00C61559">
            <w:pPr>
              <w:autoSpaceDE w:val="0"/>
              <w:autoSpaceDN w:val="0"/>
              <w:adjustRightInd w:val="0"/>
              <w:rPr>
                <w:rFonts w:ascii="Arial" w:hAnsi="Arial" w:cs="Arial"/>
                <w:sz w:val="20"/>
                <w:szCs w:val="20"/>
              </w:rPr>
            </w:pPr>
          </w:p>
        </w:tc>
      </w:tr>
      <w:tr w:rsidR="00C61559" w:rsidRPr="002F1D2B" w14:paraId="4221BDEC" w14:textId="77777777" w:rsidTr="00C61559">
        <w:tc>
          <w:tcPr>
            <w:tcW w:w="1955" w:type="dxa"/>
          </w:tcPr>
          <w:p w14:paraId="7E7674DD" w14:textId="77777777" w:rsidR="00C61559" w:rsidRPr="002F1D2B" w:rsidRDefault="00C61559" w:rsidP="00C61559">
            <w:pPr>
              <w:autoSpaceDE w:val="0"/>
              <w:autoSpaceDN w:val="0"/>
              <w:adjustRightInd w:val="0"/>
              <w:rPr>
                <w:rFonts w:ascii="Arial" w:hAnsi="Arial" w:cs="Arial"/>
                <w:sz w:val="20"/>
                <w:szCs w:val="20"/>
              </w:rPr>
            </w:pPr>
          </w:p>
        </w:tc>
        <w:tc>
          <w:tcPr>
            <w:tcW w:w="1955" w:type="dxa"/>
          </w:tcPr>
          <w:p w14:paraId="216E4783"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1EBA357F"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68A318DC" w14:textId="77777777" w:rsidR="00C61559" w:rsidRPr="002F1D2B" w:rsidRDefault="00C61559" w:rsidP="00C61559">
            <w:pPr>
              <w:autoSpaceDE w:val="0"/>
              <w:autoSpaceDN w:val="0"/>
              <w:adjustRightInd w:val="0"/>
              <w:rPr>
                <w:rFonts w:ascii="Arial" w:hAnsi="Arial" w:cs="Arial"/>
                <w:sz w:val="20"/>
                <w:szCs w:val="20"/>
              </w:rPr>
            </w:pPr>
          </w:p>
        </w:tc>
        <w:tc>
          <w:tcPr>
            <w:tcW w:w="2209" w:type="dxa"/>
          </w:tcPr>
          <w:p w14:paraId="53FD93F3" w14:textId="77777777" w:rsidR="00C61559" w:rsidRPr="002F1D2B" w:rsidRDefault="00C61559" w:rsidP="00C61559">
            <w:pPr>
              <w:autoSpaceDE w:val="0"/>
              <w:autoSpaceDN w:val="0"/>
              <w:adjustRightInd w:val="0"/>
              <w:rPr>
                <w:rFonts w:ascii="Arial" w:hAnsi="Arial" w:cs="Arial"/>
                <w:sz w:val="20"/>
                <w:szCs w:val="20"/>
              </w:rPr>
            </w:pPr>
          </w:p>
        </w:tc>
      </w:tr>
      <w:tr w:rsidR="00C61559" w:rsidRPr="002F1D2B" w14:paraId="6659EEFC" w14:textId="77777777" w:rsidTr="00C61559">
        <w:tc>
          <w:tcPr>
            <w:tcW w:w="1955" w:type="dxa"/>
          </w:tcPr>
          <w:p w14:paraId="237FEF1D" w14:textId="77777777" w:rsidR="00C61559" w:rsidRPr="002F1D2B" w:rsidRDefault="00C61559" w:rsidP="00C61559">
            <w:pPr>
              <w:autoSpaceDE w:val="0"/>
              <w:autoSpaceDN w:val="0"/>
              <w:adjustRightInd w:val="0"/>
              <w:rPr>
                <w:rFonts w:ascii="Arial" w:hAnsi="Arial" w:cs="Arial"/>
                <w:sz w:val="20"/>
                <w:szCs w:val="20"/>
              </w:rPr>
            </w:pPr>
          </w:p>
        </w:tc>
        <w:tc>
          <w:tcPr>
            <w:tcW w:w="1955" w:type="dxa"/>
          </w:tcPr>
          <w:p w14:paraId="7E04DFFB"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1C11A615" w14:textId="77777777" w:rsidR="00C61559" w:rsidRPr="002F1D2B" w:rsidRDefault="00C61559" w:rsidP="00C61559">
            <w:pPr>
              <w:autoSpaceDE w:val="0"/>
              <w:autoSpaceDN w:val="0"/>
              <w:adjustRightInd w:val="0"/>
              <w:rPr>
                <w:rFonts w:ascii="Arial" w:hAnsi="Arial" w:cs="Arial"/>
                <w:sz w:val="20"/>
                <w:szCs w:val="20"/>
              </w:rPr>
            </w:pPr>
          </w:p>
        </w:tc>
        <w:tc>
          <w:tcPr>
            <w:tcW w:w="1956" w:type="dxa"/>
          </w:tcPr>
          <w:p w14:paraId="6C1D3DE1" w14:textId="77777777" w:rsidR="00C61559" w:rsidRPr="002F1D2B" w:rsidRDefault="00C61559" w:rsidP="00C61559">
            <w:pPr>
              <w:autoSpaceDE w:val="0"/>
              <w:autoSpaceDN w:val="0"/>
              <w:adjustRightInd w:val="0"/>
              <w:rPr>
                <w:rFonts w:ascii="Arial" w:hAnsi="Arial" w:cs="Arial"/>
                <w:sz w:val="20"/>
                <w:szCs w:val="20"/>
              </w:rPr>
            </w:pPr>
          </w:p>
        </w:tc>
        <w:tc>
          <w:tcPr>
            <w:tcW w:w="2209" w:type="dxa"/>
          </w:tcPr>
          <w:p w14:paraId="38DBE12B" w14:textId="77777777" w:rsidR="00C61559" w:rsidRPr="002F1D2B" w:rsidRDefault="00C61559" w:rsidP="00C61559">
            <w:pPr>
              <w:autoSpaceDE w:val="0"/>
              <w:autoSpaceDN w:val="0"/>
              <w:adjustRightInd w:val="0"/>
              <w:rPr>
                <w:rFonts w:ascii="Arial" w:hAnsi="Arial" w:cs="Arial"/>
                <w:sz w:val="20"/>
                <w:szCs w:val="20"/>
              </w:rPr>
            </w:pPr>
          </w:p>
        </w:tc>
      </w:tr>
    </w:tbl>
    <w:p w14:paraId="23321483"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Après avoir lu votre appel d'offres nº </w:t>
      </w:r>
      <w:r w:rsidR="00DB4F58">
        <w:rPr>
          <w:rFonts w:ascii="Arial" w:hAnsi="Arial" w:cs="Arial"/>
          <w:sz w:val="20"/>
        </w:rPr>
        <w:t>DAO_001_2023_BK</w:t>
      </w:r>
      <w:r w:rsidRPr="002F1D2B">
        <w:rPr>
          <w:rFonts w:ascii="Arial" w:hAnsi="Arial" w:cs="Arial"/>
          <w:sz w:val="20"/>
        </w:rPr>
        <w:t xml:space="preserve"> pour la fourniture de </w:t>
      </w:r>
      <w:r w:rsidR="00DB4F58">
        <w:rPr>
          <w:rFonts w:ascii="Arial" w:hAnsi="Arial" w:cs="Arial"/>
          <w:sz w:val="20"/>
        </w:rPr>
        <w:t>kit dignité et de kit d’</w:t>
      </w:r>
      <w:proofErr w:type="spellStart"/>
      <w:r w:rsidR="00DB4F58">
        <w:rPr>
          <w:rFonts w:ascii="Arial" w:hAnsi="Arial" w:cs="Arial"/>
          <w:sz w:val="20"/>
        </w:rPr>
        <w:t>hygiene</w:t>
      </w:r>
      <w:proofErr w:type="spellEnd"/>
      <w:r w:rsidRPr="002F1D2B">
        <w:rPr>
          <w:rFonts w:ascii="Arial" w:hAnsi="Arial" w:cs="Arial"/>
          <w:sz w:val="20"/>
        </w:rPr>
        <w:t xml:space="preserve"> daté </w:t>
      </w:r>
      <w:r w:rsidR="00DB4F58">
        <w:rPr>
          <w:rFonts w:ascii="Arial" w:hAnsi="Arial" w:cs="Arial"/>
          <w:sz w:val="20"/>
        </w:rPr>
        <w:t>14/07/2023</w:t>
      </w:r>
      <w:r w:rsidRPr="002F1D2B">
        <w:rPr>
          <w:rFonts w:ascii="Arial" w:hAnsi="Arial" w:cs="Arial"/>
          <w:sz w:val="20"/>
        </w:rPr>
        <w:t>, et après avoir examiné le dossier d'appel d'offres, je/nous propose/proposons par la présente d'exécuter et de conclure le contrat conformément à toutes les conditions du dossier d'appel d'offres pour la somme indiquée dans notre proposition financière. Au nom de la société</w:t>
      </w:r>
      <w:r w:rsidR="00E27E57" w:rsidRPr="002F1D2B">
        <w:rPr>
          <w:rFonts w:ascii="Arial" w:hAnsi="Arial" w:cs="Arial"/>
          <w:sz w:val="20"/>
        </w:rPr>
        <w:t>,</w:t>
      </w:r>
      <w:r w:rsidRPr="002F1D2B">
        <w:rPr>
          <w:rFonts w:ascii="Arial" w:hAnsi="Arial" w:cs="Arial"/>
          <w:sz w:val="20"/>
        </w:rPr>
        <w:t xml:space="preserve"> je/nous déclare/déclarons par la présente</w:t>
      </w:r>
      <w:r w:rsidR="00A644FE" w:rsidRPr="002F1D2B">
        <w:rPr>
          <w:rFonts w:ascii="Arial" w:hAnsi="Arial" w:cs="Arial"/>
          <w:sz w:val="20"/>
        </w:rPr>
        <w:t> :</w:t>
      </w:r>
    </w:p>
    <w:p w14:paraId="5349ACB2" w14:textId="77777777" w:rsidR="00C61559" w:rsidRPr="002F1D2B" w:rsidRDefault="00DB4F58" w:rsidP="0053542C">
      <w:pPr>
        <w:numPr>
          <w:ilvl w:val="0"/>
          <w:numId w:val="1"/>
        </w:numPr>
        <w:autoSpaceDE w:val="0"/>
        <w:autoSpaceDN w:val="0"/>
        <w:adjustRightInd w:val="0"/>
        <w:rPr>
          <w:rFonts w:ascii="Arial" w:hAnsi="Arial" w:cs="Arial"/>
          <w:sz w:val="20"/>
          <w:szCs w:val="20"/>
        </w:rPr>
      </w:pPr>
      <w:r>
        <w:rPr>
          <w:rFonts w:ascii="Arial" w:hAnsi="Arial" w:cs="Arial"/>
          <w:sz w:val="20"/>
        </w:rPr>
        <w:t>A</w:t>
      </w:r>
      <w:r w:rsidR="00C61559" w:rsidRPr="002F1D2B">
        <w:rPr>
          <w:rFonts w:ascii="Arial" w:hAnsi="Arial" w:cs="Arial"/>
          <w:sz w:val="20"/>
        </w:rPr>
        <w:t>ccepter sans restriction, toutes les dispositions de l'appel d'offres, y compris les conditions générales applicables aux contrats</w:t>
      </w:r>
      <w:r w:rsidR="000F348D" w:rsidRPr="002F1D2B">
        <w:rPr>
          <w:rFonts w:ascii="Arial" w:hAnsi="Arial" w:cs="Arial"/>
          <w:sz w:val="20"/>
        </w:rPr>
        <w:t xml:space="preserve"> d'approvisionnement</w:t>
      </w:r>
      <w:r w:rsidR="00C61559" w:rsidRPr="002F1D2B">
        <w:rPr>
          <w:rFonts w:ascii="Arial" w:hAnsi="Arial" w:cs="Arial"/>
          <w:sz w:val="20"/>
        </w:rPr>
        <w:t xml:space="preserve"> avec les annexes.</w:t>
      </w:r>
    </w:p>
    <w:p w14:paraId="4C7310F7" w14:textId="77777777" w:rsidR="00C61559" w:rsidRPr="002F1D2B" w:rsidRDefault="00C61559" w:rsidP="0053542C">
      <w:pPr>
        <w:numPr>
          <w:ilvl w:val="0"/>
          <w:numId w:val="1"/>
        </w:numPr>
        <w:autoSpaceDE w:val="0"/>
        <w:autoSpaceDN w:val="0"/>
        <w:adjustRightInd w:val="0"/>
        <w:rPr>
          <w:rFonts w:ascii="Arial" w:hAnsi="Arial" w:cs="Arial"/>
          <w:sz w:val="20"/>
          <w:szCs w:val="20"/>
        </w:rPr>
      </w:pPr>
      <w:r w:rsidRPr="002F1D2B">
        <w:rPr>
          <w:rFonts w:ascii="Arial" w:hAnsi="Arial" w:cs="Arial"/>
          <w:sz w:val="20"/>
        </w:rPr>
        <w:t>à condition que le contrat soit émis par le pouvoir adjudicateur, je m'engage/nous nous engageons par la présente à fournir tout ou partie des articles au prix proposé et à les livrer aux points désignés dans le délai de livraison indiqué ci-dessus.</w:t>
      </w:r>
    </w:p>
    <w:p w14:paraId="755EA793" w14:textId="77777777" w:rsidR="00C61559" w:rsidRPr="00336BF0" w:rsidRDefault="00C61559" w:rsidP="00C61559">
      <w:pPr>
        <w:numPr>
          <w:ilvl w:val="0"/>
          <w:numId w:val="1"/>
        </w:numPr>
        <w:autoSpaceDE w:val="0"/>
        <w:autoSpaceDN w:val="0"/>
        <w:adjustRightInd w:val="0"/>
        <w:rPr>
          <w:rFonts w:ascii="Arial" w:hAnsi="Arial" w:cs="Arial"/>
          <w:sz w:val="20"/>
          <w:szCs w:val="20"/>
        </w:rPr>
      </w:pPr>
      <w:r w:rsidRPr="002F1D2B">
        <w:rPr>
          <w:rFonts w:ascii="Arial" w:hAnsi="Arial" w:cs="Arial"/>
          <w:sz w:val="20"/>
        </w:rPr>
        <w:t xml:space="preserve">je/nous certifie/certifions et atteste/attestons que je/nous remplis/remplissons les critères d'admissibilité énoncés dans les instructions aux soumissionnaires. </w:t>
      </w:r>
    </w:p>
    <w:p w14:paraId="4B4F960E" w14:textId="77777777" w:rsidR="00C61559" w:rsidRPr="00DB4F58" w:rsidRDefault="00C61559" w:rsidP="00DB4F58">
      <w:pPr>
        <w:numPr>
          <w:ilvl w:val="0"/>
          <w:numId w:val="1"/>
        </w:numPr>
        <w:autoSpaceDE w:val="0"/>
        <w:autoSpaceDN w:val="0"/>
        <w:adjustRightInd w:val="0"/>
        <w:rPr>
          <w:rFonts w:ascii="Arial" w:hAnsi="Arial" w:cs="Arial"/>
          <w:sz w:val="20"/>
          <w:szCs w:val="20"/>
        </w:rPr>
      </w:pPr>
      <w:r w:rsidRPr="002F1D2B">
        <w:rPr>
          <w:rFonts w:ascii="Arial" w:hAnsi="Arial" w:cs="Arial"/>
          <w:sz w:val="20"/>
        </w:rPr>
        <w:t>certifie/certifions et atteste/attestons la conformité au code de conduite pour les contractants à l'annexe 4.</w:t>
      </w:r>
    </w:p>
    <w:p w14:paraId="473C8767" w14:textId="77777777" w:rsidR="00C61559" w:rsidRPr="00336BF0" w:rsidRDefault="00C61559" w:rsidP="00336BF0">
      <w:pPr>
        <w:autoSpaceDE w:val="0"/>
        <w:autoSpaceDN w:val="0"/>
        <w:adjustRightInd w:val="0"/>
        <w:ind w:left="360"/>
        <w:rPr>
          <w:rFonts w:ascii="Arial" w:hAnsi="Arial" w:cs="Arial"/>
          <w:sz w:val="20"/>
          <w:szCs w:val="20"/>
        </w:rPr>
      </w:pPr>
      <w:r w:rsidRPr="002F1D2B">
        <w:rPr>
          <w:rFonts w:ascii="Arial" w:hAnsi="Arial" w:cs="Arial"/>
          <w:sz w:val="20"/>
        </w:rPr>
        <w:t>Les déclarations ci-dessus deviendront partie intégrante du contrat et les fausses déclarations seront considérées comme un motif de résiliation.</w:t>
      </w:r>
    </w:p>
    <w:p w14:paraId="78235EF8" w14:textId="77777777" w:rsidR="00C61559" w:rsidRPr="002F1D2B" w:rsidRDefault="00C61559" w:rsidP="0053542C">
      <w:pPr>
        <w:numPr>
          <w:ilvl w:val="0"/>
          <w:numId w:val="4"/>
        </w:numPr>
        <w:rPr>
          <w:rFonts w:ascii="Arial" w:hAnsi="Arial" w:cs="Arial"/>
          <w:sz w:val="20"/>
          <w:szCs w:val="20"/>
        </w:rPr>
      </w:pPr>
      <w:r w:rsidRPr="002F1D2B">
        <w:rPr>
          <w:rFonts w:ascii="Arial" w:hAnsi="Arial" w:cs="Arial"/>
          <w:sz w:val="20"/>
        </w:rPr>
        <w:t>Dans le cas où le contrat me/nous serait attribué, je/nous demande/demandons que les paiements au titre du contrat soient effectués sur le compte suivant</w:t>
      </w:r>
      <w:r w:rsidR="00A644FE" w:rsidRPr="002F1D2B">
        <w:rPr>
          <w:rFonts w:ascii="Arial" w:hAnsi="Arial" w:cs="Arial"/>
          <w:sz w:val="20"/>
        </w:rPr>
        <w:t> :</w:t>
      </w:r>
      <w:r w:rsidRPr="002F1D2B">
        <w:rPr>
          <w:rFonts w:ascii="Arial" w:hAnsi="Arial" w:cs="Arial"/>
          <w:sz w:val="20"/>
        </w:rPr>
        <w:t xml:space="preserve"> [insérez toutes les références nécessaires].</w:t>
      </w:r>
    </w:p>
    <w:p w14:paraId="7FFF4727" w14:textId="77777777" w:rsidR="00C61559" w:rsidRPr="002F1D2B" w:rsidRDefault="00C61559" w:rsidP="0053542C">
      <w:pPr>
        <w:numPr>
          <w:ilvl w:val="0"/>
          <w:numId w:val="4"/>
        </w:numPr>
        <w:autoSpaceDE w:val="0"/>
        <w:autoSpaceDN w:val="0"/>
        <w:adjustRightInd w:val="0"/>
        <w:rPr>
          <w:rFonts w:ascii="Arial" w:hAnsi="Arial" w:cs="Arial"/>
          <w:sz w:val="20"/>
          <w:szCs w:val="20"/>
        </w:rPr>
      </w:pPr>
      <w:r w:rsidRPr="002F1D2B">
        <w:rPr>
          <w:rFonts w:ascii="Arial" w:hAnsi="Arial" w:cs="Arial"/>
          <w:sz w:val="20"/>
        </w:rPr>
        <w:t xml:space="preserve">Notre offre est valable pour une période de </w:t>
      </w:r>
      <w:r w:rsidR="00DB4F58">
        <w:rPr>
          <w:rFonts w:ascii="Arial" w:hAnsi="Arial" w:cs="Arial"/>
          <w:sz w:val="20"/>
        </w:rPr>
        <w:t>90</w:t>
      </w:r>
      <w:r w:rsidRPr="002F1D2B">
        <w:rPr>
          <w:rFonts w:ascii="Arial" w:hAnsi="Arial" w:cs="Arial"/>
          <w:color w:val="FF0000"/>
          <w:sz w:val="20"/>
        </w:rPr>
        <w:t xml:space="preserve"> </w:t>
      </w:r>
      <w:r w:rsidRPr="002F1D2B">
        <w:rPr>
          <w:rFonts w:ascii="Arial" w:hAnsi="Arial" w:cs="Arial"/>
          <w:sz w:val="20"/>
        </w:rPr>
        <w:t>jours après la date de clôture conformément aux instructions aux soumissionnaires.</w:t>
      </w:r>
      <w:r w:rsidR="00A644FE" w:rsidRPr="002F1D2B">
        <w:rPr>
          <w:rFonts w:ascii="Arial" w:hAnsi="Arial" w:cs="Arial"/>
          <w:sz w:val="20"/>
        </w:rPr>
        <w:t xml:space="preserve"> </w:t>
      </w:r>
    </w:p>
    <w:p w14:paraId="7F599521" w14:textId="77777777" w:rsidR="00C61559" w:rsidRPr="002F1D2B" w:rsidRDefault="00C61559" w:rsidP="00C61559">
      <w:pPr>
        <w:autoSpaceDE w:val="0"/>
        <w:autoSpaceDN w:val="0"/>
        <w:adjustRightInd w:val="0"/>
        <w:ind w:left="360"/>
        <w:rPr>
          <w:rFonts w:ascii="Arial" w:hAnsi="Arial" w:cs="Arial"/>
          <w:sz w:val="20"/>
          <w:szCs w:val="20"/>
        </w:rPr>
      </w:pPr>
    </w:p>
    <w:p w14:paraId="2ABB1DD5" w14:textId="77777777" w:rsidR="00C61559" w:rsidRPr="002F1D2B" w:rsidRDefault="00C61559" w:rsidP="00C61559">
      <w:pPr>
        <w:pBdr>
          <w:bottom w:val="single" w:sz="4" w:space="1" w:color="auto"/>
        </w:pBdr>
        <w:autoSpaceDE w:val="0"/>
        <w:autoSpaceDN w:val="0"/>
        <w:adjustRightInd w:val="0"/>
        <w:rPr>
          <w:rFonts w:ascii="Arial" w:hAnsi="Arial" w:cs="Arial"/>
          <w:sz w:val="20"/>
          <w:szCs w:val="20"/>
        </w:rPr>
      </w:pPr>
      <w:r w:rsidRPr="002F1D2B">
        <w:rPr>
          <w:rFonts w:ascii="Arial" w:hAnsi="Arial" w:cs="Arial"/>
          <w:sz w:val="20"/>
        </w:rPr>
        <w:t>Signature et cachet</w:t>
      </w:r>
      <w:r w:rsidR="00A644FE" w:rsidRPr="002F1D2B">
        <w:rPr>
          <w:rFonts w:ascii="Arial" w:hAnsi="Arial" w:cs="Arial"/>
          <w:sz w:val="20"/>
        </w:rPr>
        <w:t> :</w:t>
      </w:r>
    </w:p>
    <w:p w14:paraId="67743E2E" w14:textId="77777777" w:rsidR="00C61559" w:rsidRPr="002F1D2B" w:rsidRDefault="00C61559" w:rsidP="00C61559">
      <w:pPr>
        <w:pBdr>
          <w:bottom w:val="single" w:sz="4" w:space="1" w:color="auto"/>
        </w:pBdr>
        <w:autoSpaceDE w:val="0"/>
        <w:autoSpaceDN w:val="0"/>
        <w:adjustRightInd w:val="0"/>
        <w:rPr>
          <w:rFonts w:ascii="Arial" w:hAnsi="Arial" w:cs="Arial"/>
          <w:sz w:val="20"/>
          <w:szCs w:val="20"/>
        </w:rPr>
      </w:pPr>
    </w:p>
    <w:p w14:paraId="718267B0" w14:textId="77777777" w:rsidR="00C61559" w:rsidRPr="002F1D2B" w:rsidRDefault="00C61559" w:rsidP="00C61559">
      <w:pPr>
        <w:pBdr>
          <w:bottom w:val="single" w:sz="4" w:space="1" w:color="auto"/>
        </w:pBdr>
        <w:autoSpaceDE w:val="0"/>
        <w:autoSpaceDN w:val="0"/>
        <w:adjustRightInd w:val="0"/>
        <w:rPr>
          <w:rFonts w:ascii="Arial" w:hAnsi="Arial" w:cs="Arial"/>
          <w:sz w:val="20"/>
          <w:szCs w:val="20"/>
        </w:rPr>
      </w:pPr>
    </w:p>
    <w:p w14:paraId="32D0CA3E"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Signature</w:t>
      </w:r>
      <w:r w:rsidR="00A644FE" w:rsidRPr="002F1D2B">
        <w:rPr>
          <w:rFonts w:ascii="Arial" w:hAnsi="Arial" w:cs="Arial"/>
          <w:sz w:val="20"/>
        </w:rPr>
        <w:t> :</w:t>
      </w:r>
      <w:r w:rsidRPr="002F1D2B">
        <w:rPr>
          <w:rFonts w:ascii="Arial" w:hAnsi="Arial" w:cs="Arial"/>
          <w:sz w:val="20"/>
        </w:rPr>
        <w:t xml:space="preserve"> </w:t>
      </w:r>
    </w:p>
    <w:p w14:paraId="0EEB7761" w14:textId="77777777" w:rsidR="00C61559" w:rsidRPr="002F1D2B" w:rsidRDefault="00C61559" w:rsidP="00C61559">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3794"/>
        <w:gridCol w:w="4054"/>
      </w:tblGrid>
      <w:tr w:rsidR="00C61559" w:rsidRPr="002F1D2B" w14:paraId="28C7DAF1" w14:textId="77777777" w:rsidTr="005E749F">
        <w:tc>
          <w:tcPr>
            <w:tcW w:w="3794" w:type="dxa"/>
          </w:tcPr>
          <w:p w14:paraId="7A4F8952" w14:textId="77777777" w:rsidR="00C61559" w:rsidRPr="002F1D2B" w:rsidRDefault="00C61559" w:rsidP="00C61559">
            <w:pPr>
              <w:autoSpaceDE w:val="0"/>
              <w:autoSpaceDN w:val="0"/>
              <w:adjustRightInd w:val="0"/>
              <w:rPr>
                <w:rFonts w:ascii="Arial" w:hAnsi="Arial" w:cs="Arial"/>
                <w:b/>
                <w:sz w:val="20"/>
                <w:szCs w:val="20"/>
              </w:rPr>
            </w:pPr>
            <w:r w:rsidRPr="002F1D2B">
              <w:rPr>
                <w:rFonts w:ascii="Arial" w:hAnsi="Arial" w:cs="Arial"/>
                <w:b/>
                <w:sz w:val="20"/>
              </w:rPr>
              <w:t>Le soumissionnaire</w:t>
            </w:r>
          </w:p>
        </w:tc>
        <w:tc>
          <w:tcPr>
            <w:tcW w:w="4054" w:type="dxa"/>
          </w:tcPr>
          <w:p w14:paraId="5853FAC2" w14:textId="77777777" w:rsidR="00C61559" w:rsidRPr="002F1D2B" w:rsidRDefault="00C61559" w:rsidP="00C61559">
            <w:pPr>
              <w:autoSpaceDE w:val="0"/>
              <w:autoSpaceDN w:val="0"/>
              <w:adjustRightInd w:val="0"/>
              <w:rPr>
                <w:rFonts w:ascii="Arial" w:hAnsi="Arial" w:cs="Arial"/>
                <w:b/>
                <w:sz w:val="20"/>
                <w:szCs w:val="20"/>
              </w:rPr>
            </w:pPr>
          </w:p>
        </w:tc>
      </w:tr>
      <w:tr w:rsidR="00C61559" w:rsidRPr="002F1D2B" w14:paraId="4365E8A4" w14:textId="77777777" w:rsidTr="005E749F">
        <w:tc>
          <w:tcPr>
            <w:tcW w:w="3794" w:type="dxa"/>
          </w:tcPr>
          <w:p w14:paraId="162709B3"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Dénomination de la société</w:t>
            </w:r>
          </w:p>
        </w:tc>
        <w:tc>
          <w:tcPr>
            <w:tcW w:w="4054" w:type="dxa"/>
          </w:tcPr>
          <w:p w14:paraId="72ABC9B4" w14:textId="77777777" w:rsidR="00C61559" w:rsidRPr="002F1D2B" w:rsidRDefault="00C61559" w:rsidP="00C61559">
            <w:pPr>
              <w:autoSpaceDE w:val="0"/>
              <w:autoSpaceDN w:val="0"/>
              <w:adjustRightInd w:val="0"/>
              <w:rPr>
                <w:rFonts w:ascii="Arial" w:hAnsi="Arial" w:cs="Arial"/>
                <w:b/>
                <w:sz w:val="20"/>
                <w:szCs w:val="20"/>
              </w:rPr>
            </w:pPr>
          </w:p>
        </w:tc>
      </w:tr>
      <w:tr w:rsidR="00C61559" w:rsidRPr="002F1D2B" w14:paraId="638EFCF0" w14:textId="77777777" w:rsidTr="005E749F">
        <w:tc>
          <w:tcPr>
            <w:tcW w:w="3794" w:type="dxa"/>
          </w:tcPr>
          <w:p w14:paraId="379AA4EF"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Adresse </w:t>
            </w:r>
          </w:p>
        </w:tc>
        <w:tc>
          <w:tcPr>
            <w:tcW w:w="4054" w:type="dxa"/>
          </w:tcPr>
          <w:p w14:paraId="42B637FF" w14:textId="77777777" w:rsidR="00C61559" w:rsidRPr="002F1D2B" w:rsidRDefault="00C61559" w:rsidP="00C61559">
            <w:pPr>
              <w:autoSpaceDE w:val="0"/>
              <w:autoSpaceDN w:val="0"/>
              <w:adjustRightInd w:val="0"/>
              <w:rPr>
                <w:rFonts w:ascii="Arial" w:hAnsi="Arial" w:cs="Arial"/>
                <w:b/>
                <w:sz w:val="20"/>
                <w:szCs w:val="20"/>
              </w:rPr>
            </w:pPr>
          </w:p>
        </w:tc>
      </w:tr>
      <w:tr w:rsidR="00C61559" w:rsidRPr="002F1D2B" w14:paraId="36A8FDB9" w14:textId="77777777" w:rsidTr="005E749F">
        <w:tc>
          <w:tcPr>
            <w:tcW w:w="3794" w:type="dxa"/>
          </w:tcPr>
          <w:p w14:paraId="7F8A7214"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N° de téléphone </w:t>
            </w:r>
          </w:p>
        </w:tc>
        <w:tc>
          <w:tcPr>
            <w:tcW w:w="4054" w:type="dxa"/>
          </w:tcPr>
          <w:p w14:paraId="7D4762DF" w14:textId="77777777" w:rsidR="00C61559" w:rsidRPr="002F1D2B" w:rsidRDefault="00C61559" w:rsidP="00C61559">
            <w:pPr>
              <w:autoSpaceDE w:val="0"/>
              <w:autoSpaceDN w:val="0"/>
              <w:adjustRightInd w:val="0"/>
              <w:rPr>
                <w:rFonts w:ascii="Arial" w:hAnsi="Arial" w:cs="Arial"/>
                <w:b/>
                <w:sz w:val="20"/>
                <w:szCs w:val="20"/>
              </w:rPr>
            </w:pPr>
          </w:p>
        </w:tc>
      </w:tr>
      <w:tr w:rsidR="00C61559" w:rsidRPr="002F1D2B" w14:paraId="78596349" w14:textId="77777777" w:rsidTr="005E749F">
        <w:tc>
          <w:tcPr>
            <w:tcW w:w="3794" w:type="dxa"/>
          </w:tcPr>
          <w:p w14:paraId="0C1A6DAA"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E-mail</w:t>
            </w:r>
          </w:p>
        </w:tc>
        <w:tc>
          <w:tcPr>
            <w:tcW w:w="4054" w:type="dxa"/>
          </w:tcPr>
          <w:p w14:paraId="6CEDC2DC" w14:textId="77777777" w:rsidR="00C61559" w:rsidRPr="002F1D2B" w:rsidRDefault="00C61559" w:rsidP="00C61559">
            <w:pPr>
              <w:autoSpaceDE w:val="0"/>
              <w:autoSpaceDN w:val="0"/>
              <w:adjustRightInd w:val="0"/>
              <w:rPr>
                <w:rFonts w:ascii="Arial" w:hAnsi="Arial" w:cs="Arial"/>
                <w:b/>
                <w:sz w:val="20"/>
                <w:szCs w:val="20"/>
              </w:rPr>
            </w:pPr>
          </w:p>
        </w:tc>
      </w:tr>
      <w:tr w:rsidR="00C61559" w:rsidRPr="002F1D2B" w14:paraId="02B8B7D8" w14:textId="77777777" w:rsidTr="005E749F">
        <w:tc>
          <w:tcPr>
            <w:tcW w:w="3794" w:type="dxa"/>
          </w:tcPr>
          <w:p w14:paraId="1842E0FB"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Nom de la personne à contacter</w:t>
            </w:r>
          </w:p>
        </w:tc>
        <w:tc>
          <w:tcPr>
            <w:tcW w:w="4054" w:type="dxa"/>
          </w:tcPr>
          <w:p w14:paraId="58BDC198" w14:textId="77777777" w:rsidR="00C61559" w:rsidRPr="002F1D2B" w:rsidRDefault="00C61559" w:rsidP="00C61559">
            <w:pPr>
              <w:autoSpaceDE w:val="0"/>
              <w:autoSpaceDN w:val="0"/>
              <w:adjustRightInd w:val="0"/>
              <w:rPr>
                <w:rFonts w:ascii="Arial" w:hAnsi="Arial" w:cs="Arial"/>
                <w:b/>
                <w:sz w:val="20"/>
                <w:szCs w:val="20"/>
              </w:rPr>
            </w:pPr>
          </w:p>
        </w:tc>
      </w:tr>
      <w:tr w:rsidR="00C61559" w:rsidRPr="002F1D2B" w14:paraId="00E3C010" w14:textId="77777777" w:rsidTr="005E749F">
        <w:tc>
          <w:tcPr>
            <w:tcW w:w="3794" w:type="dxa"/>
          </w:tcPr>
          <w:p w14:paraId="037181DC" w14:textId="77777777" w:rsidR="00C61559" w:rsidRPr="002F1D2B" w:rsidRDefault="00C61559" w:rsidP="00C61559">
            <w:pPr>
              <w:autoSpaceDE w:val="0"/>
              <w:autoSpaceDN w:val="0"/>
              <w:adjustRightInd w:val="0"/>
              <w:rPr>
                <w:rFonts w:ascii="Arial" w:hAnsi="Arial" w:cs="Arial"/>
                <w:sz w:val="20"/>
                <w:szCs w:val="20"/>
              </w:rPr>
            </w:pPr>
            <w:r w:rsidRPr="002F1D2B">
              <w:rPr>
                <w:rFonts w:ascii="Arial" w:hAnsi="Arial" w:cs="Arial"/>
                <w:sz w:val="20"/>
              </w:rPr>
              <w:t xml:space="preserve">Date </w:t>
            </w:r>
          </w:p>
        </w:tc>
        <w:tc>
          <w:tcPr>
            <w:tcW w:w="4054" w:type="dxa"/>
          </w:tcPr>
          <w:p w14:paraId="348F84BB" w14:textId="77777777" w:rsidR="00C61559" w:rsidRPr="002F1D2B" w:rsidRDefault="00C61559" w:rsidP="00C61559">
            <w:pPr>
              <w:autoSpaceDE w:val="0"/>
              <w:autoSpaceDN w:val="0"/>
              <w:adjustRightInd w:val="0"/>
              <w:rPr>
                <w:rFonts w:ascii="Arial" w:hAnsi="Arial" w:cs="Arial"/>
                <w:b/>
                <w:sz w:val="20"/>
                <w:szCs w:val="20"/>
              </w:rPr>
            </w:pPr>
          </w:p>
        </w:tc>
      </w:tr>
    </w:tbl>
    <w:p w14:paraId="3C4BCAA4" w14:textId="77777777" w:rsidR="00C61559" w:rsidRPr="002F1D2B" w:rsidRDefault="00C61559" w:rsidP="00C61559">
      <w:pPr>
        <w:rPr>
          <w:rFonts w:ascii="Arial" w:hAnsi="Arial" w:cs="Arial"/>
          <w:b/>
          <w:caps/>
        </w:rPr>
      </w:pPr>
    </w:p>
    <w:p w14:paraId="42A9C6D7" w14:textId="77777777" w:rsidR="00C61559" w:rsidRPr="002F1D2B" w:rsidRDefault="00C61559" w:rsidP="00C61559">
      <w:pPr>
        <w:rPr>
          <w:rFonts w:ascii="Arial" w:hAnsi="Arial" w:cs="Arial"/>
        </w:rPr>
        <w:sectPr w:rsidR="00C61559" w:rsidRPr="002F1D2B" w:rsidSect="00C61559">
          <w:headerReference w:type="even" r:id="rId15"/>
          <w:headerReference w:type="default" r:id="rId16"/>
          <w:headerReference w:type="first" r:id="rId17"/>
          <w:pgSz w:w="11906" w:h="16838"/>
          <w:pgMar w:top="1701" w:right="1134" w:bottom="1701" w:left="1134" w:header="708" w:footer="708" w:gutter="0"/>
          <w:cols w:space="708"/>
          <w:docGrid w:linePitch="360"/>
        </w:sectPr>
      </w:pPr>
    </w:p>
    <w:p w14:paraId="063DF7DB" w14:textId="5B9C05C6" w:rsidR="00C61559" w:rsidRPr="002F1D2B" w:rsidRDefault="00267FA8" w:rsidP="00C61559">
      <w:pPr>
        <w:rPr>
          <w:rFonts w:ascii="Arial" w:hAnsi="Arial" w:cs="Arial"/>
          <w:b/>
          <w:caps/>
          <w:sz w:val="28"/>
          <w:szCs w:val="28"/>
          <w:highlight w:val="lightGray"/>
        </w:rPr>
      </w:pPr>
      <w:r>
        <w:rPr>
          <w:rFonts w:ascii="Arial" w:hAnsi="Arial" w:cs="Arial"/>
          <w:noProof/>
        </w:rPr>
        <w:lastRenderedPageBreak/>
        <mc:AlternateContent>
          <mc:Choice Requires="wps">
            <w:drawing>
              <wp:anchor distT="0" distB="0" distL="114300" distR="114300" simplePos="0" relativeHeight="251657728" behindDoc="0" locked="0" layoutInCell="1" allowOverlap="1" wp14:anchorId="48B4A5DC" wp14:editId="1665D4A9">
                <wp:simplePos x="0" y="0"/>
                <wp:positionH relativeFrom="column">
                  <wp:posOffset>-114300</wp:posOffset>
                </wp:positionH>
                <wp:positionV relativeFrom="paragraph">
                  <wp:posOffset>-538480</wp:posOffset>
                </wp:positionV>
                <wp:extent cx="6419850" cy="523875"/>
                <wp:effectExtent l="5715" t="8255" r="13335" b="10795"/>
                <wp:wrapSquare wrapText="bothSides"/>
                <wp:docPr id="144022520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23875"/>
                        </a:xfrm>
                        <a:prstGeom prst="rect">
                          <a:avLst/>
                        </a:prstGeom>
                        <a:solidFill>
                          <a:srgbClr val="FFFFFF"/>
                        </a:solidFill>
                        <a:ln w="9525">
                          <a:solidFill>
                            <a:srgbClr val="FFFFFF"/>
                          </a:solidFill>
                          <a:miter lim="800000"/>
                          <a:headEnd/>
                          <a:tailEnd/>
                        </a:ln>
                      </wps:spPr>
                      <wps:txbx>
                        <w:txbxContent>
                          <w:p w14:paraId="4B508E4E" w14:textId="77777777" w:rsidR="00C61559" w:rsidRPr="00BA3CCC" w:rsidRDefault="00C61559" w:rsidP="00C61559">
                            <w:pPr>
                              <w:rPr>
                                <w:rFonts w:ascii="Arial" w:hAnsi="Arial" w:cs="Arial"/>
                                <w:b/>
                                <w:caps/>
                                <w:sz w:val="28"/>
                                <w:szCs w:val="28"/>
                              </w:rPr>
                            </w:pPr>
                            <w:r>
                              <w:rPr>
                                <w:rFonts w:ascii="Arial" w:hAnsi="Arial"/>
                                <w:b/>
                                <w:caps/>
                                <w:sz w:val="28"/>
                              </w:rPr>
                              <w:t>Annexe 3</w:t>
                            </w:r>
                            <w:r w:rsidR="00A644FE">
                              <w:rPr>
                                <w:rFonts w:ascii="Arial" w:hAnsi="Arial"/>
                                <w:b/>
                                <w:caps/>
                                <w:sz w:val="28"/>
                              </w:rPr>
                              <w:t> :</w:t>
                            </w:r>
                            <w:r>
                              <w:rPr>
                                <w:rFonts w:ascii="Arial" w:hAnsi="Arial"/>
                                <w:b/>
                                <w:caps/>
                                <w:sz w:val="28"/>
                              </w:rPr>
                              <w:t xml:space="preserve"> Conditions générales des contrats</w:t>
                            </w:r>
                            <w:r w:rsidR="00A04AD4">
                              <w:rPr>
                                <w:rFonts w:ascii="Arial" w:hAnsi="Arial"/>
                                <w:b/>
                                <w:caps/>
                                <w:sz w:val="28"/>
                              </w:rPr>
                              <w:t xml:space="preserve"> d'approvisionnement</w:t>
                            </w:r>
                          </w:p>
                          <w:p w14:paraId="6C701801" w14:textId="77777777" w:rsidR="00C61559" w:rsidRPr="00BA3CCC" w:rsidRDefault="00C61559" w:rsidP="00C615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4A5DC" id="_x0000_t202" coordsize="21600,21600" o:spt="202" path="m,l,21600r21600,l21600,xe">
                <v:stroke joinstyle="miter"/>
                <v:path gradientshapeok="t" o:connecttype="rect"/>
              </v:shapetype>
              <v:shape id="Text Box 37" o:spid="_x0000_s1026" type="#_x0000_t202" style="position:absolute;margin-left:-9pt;margin-top:-42.4pt;width:505.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SYEgIAACsEAAAOAAAAZHJzL2Uyb0RvYy54bWysU9tu2zAMfR+wfxD0vjjJkjYx4hRdugwD&#10;ugvQ7QNkWbaFyaJGKbG7rx8lp2m2vRXTgyCK0iF5eLi5GTrDjgq9Blvw2WTKmbISKm2bgn//tn+z&#10;4swHYSthwKqCPyrPb7avX216l6s5tGAqhYxArM97V/A2BJdnmZet6oSfgFOWnDVgJwKZ2GQVip7Q&#10;O5PNp9OrrAesHIJU3tPt3ejk24Rf10qGL3XtVWCm4JRbSDumvYx7tt2IvEHhWi1PaYgXZNEJbSno&#10;GepOBMEOqP+B6rRE8FCHiYQug7rWUqUaqJrZ9K9qHlrhVKqFyPHuTJP/f7Dy8/HBfUUWhncwUANT&#10;Ed7dg/zhmYVdK2yjbhGhb5WoKPAsUpb1zuenr5Fqn/sIUvafoKImi0OABDTU2EVWqE5G6NSAxzPp&#10;aghM0uXVYrZeLcklybecv11dL1MIkT/9dujDBwUdi4eCIzU1oYvjvQ8xG5E/PYnBPBhd7bUxycCm&#10;3BlkR0EC2Kd1Qv/jmbGsL/h6OV+OBLwAotOBlGx0V/DVNK5RW5G297ZKOgtCm/FMKRt74jFSN5IY&#10;hnKgh5HPEqpHYhRhVCxNGB1awF+c9aTWgvufB4GKM/PRUlfWs8UiyjsZi+X1nAy89JSXHmElQRU8&#10;cDYed2EciYND3bQUadSBhVvqZK0Tyc9ZnfImRSbuT9MTJX9pp1fPM779DQAA//8DAFBLAwQUAAYA&#10;CAAAACEA92UTXd4AAAAKAQAADwAAAGRycy9kb3ducmV2LnhtbEyPQW/CMAyF75P2HyJP4jJBSpmm&#10;UpoihEA7w3bZLTSmrWictgm08Ovnnbab/fz0/L1sPdpG3LD3tSMF81kEAqlwpqZSwdfnfpqA8EGT&#10;0Y0jVHBHD+v8+SnTqXEDHfB2DKXgEPKpVlCF0KZS+qJCq/3MtUh8O7ve6sBrX0rT64HDbSPjKHqX&#10;VtfEHyrd4rbC4nK8WgVu2N2twy6KX78f9mO76Q7nuFNq8jJuViACjuHPDL/4jA45M53clYwXjYLp&#10;POEugYfkjTuwY7lcsHJiJV6AzDP5v0L+AwAA//8DAFBLAQItABQABgAIAAAAIQC2gziS/gAAAOEB&#10;AAATAAAAAAAAAAAAAAAAAAAAAABbQ29udGVudF9UeXBlc10ueG1sUEsBAi0AFAAGAAgAAAAhADj9&#10;If/WAAAAlAEAAAsAAAAAAAAAAAAAAAAALwEAAF9yZWxzLy5yZWxzUEsBAi0AFAAGAAgAAAAhAC+h&#10;1JgSAgAAKwQAAA4AAAAAAAAAAAAAAAAALgIAAGRycy9lMm9Eb2MueG1sUEsBAi0AFAAGAAgAAAAh&#10;APdlE13eAAAACgEAAA8AAAAAAAAAAAAAAAAAbAQAAGRycy9kb3ducmV2LnhtbFBLBQYAAAAABAAE&#10;APMAAAB3BQAAAAA=&#10;" strokecolor="white">
                <v:textbox>
                  <w:txbxContent>
                    <w:p w14:paraId="4B508E4E" w14:textId="77777777" w:rsidR="00C61559" w:rsidRPr="00BA3CCC" w:rsidRDefault="00C61559" w:rsidP="00C61559">
                      <w:pPr>
                        <w:rPr>
                          <w:rFonts w:ascii="Arial" w:hAnsi="Arial" w:cs="Arial"/>
                          <w:b/>
                          <w:caps/>
                          <w:sz w:val="28"/>
                          <w:szCs w:val="28"/>
                        </w:rPr>
                      </w:pPr>
                      <w:r>
                        <w:rPr>
                          <w:rFonts w:ascii="Arial" w:hAnsi="Arial"/>
                          <w:b/>
                          <w:caps/>
                          <w:sz w:val="28"/>
                        </w:rPr>
                        <w:t>Annexe 3</w:t>
                      </w:r>
                      <w:r w:rsidR="00A644FE">
                        <w:rPr>
                          <w:rFonts w:ascii="Arial" w:hAnsi="Arial"/>
                          <w:b/>
                          <w:caps/>
                          <w:sz w:val="28"/>
                        </w:rPr>
                        <w:t> :</w:t>
                      </w:r>
                      <w:r>
                        <w:rPr>
                          <w:rFonts w:ascii="Arial" w:hAnsi="Arial"/>
                          <w:b/>
                          <w:caps/>
                          <w:sz w:val="28"/>
                        </w:rPr>
                        <w:t xml:space="preserve"> Conditions générales des contrats</w:t>
                      </w:r>
                      <w:r w:rsidR="00A04AD4">
                        <w:rPr>
                          <w:rFonts w:ascii="Arial" w:hAnsi="Arial"/>
                          <w:b/>
                          <w:caps/>
                          <w:sz w:val="28"/>
                        </w:rPr>
                        <w:t xml:space="preserve"> d'approvisionnement</w:t>
                      </w:r>
                    </w:p>
                    <w:p w14:paraId="6C701801" w14:textId="77777777" w:rsidR="00C61559" w:rsidRPr="00BA3CCC" w:rsidRDefault="00C61559" w:rsidP="00C61559"/>
                  </w:txbxContent>
                </v:textbox>
                <w10:wrap type="square"/>
              </v:shape>
            </w:pict>
          </mc:Fallback>
        </mc:AlternateContent>
      </w:r>
    </w:p>
    <w:p w14:paraId="125A468E" w14:textId="77777777" w:rsidR="00C61559" w:rsidRPr="002F1D2B" w:rsidRDefault="00C61559" w:rsidP="00C61559">
      <w:pPr>
        <w:rPr>
          <w:rFonts w:ascii="Arial" w:hAnsi="Arial" w:cs="Arial"/>
          <w:b/>
          <w:caps/>
          <w:sz w:val="14"/>
          <w:szCs w:val="16"/>
        </w:rPr>
      </w:pPr>
      <w:r w:rsidRPr="002F1D2B">
        <w:rPr>
          <w:rFonts w:ascii="Arial" w:hAnsi="Arial" w:cs="Arial"/>
          <w:b/>
          <w:caps/>
          <w:sz w:val="14"/>
        </w:rPr>
        <w:t>DÉFINITIONS</w:t>
      </w:r>
    </w:p>
    <w:p w14:paraId="2C517FB1" w14:textId="77777777" w:rsidR="00C61559" w:rsidRPr="002F1D2B" w:rsidRDefault="00C61559" w:rsidP="00C61559">
      <w:pPr>
        <w:rPr>
          <w:rFonts w:ascii="Arial" w:hAnsi="Arial" w:cs="Arial"/>
          <w:sz w:val="14"/>
          <w:szCs w:val="16"/>
        </w:rPr>
      </w:pPr>
      <w:r w:rsidRPr="002F1D2B">
        <w:rPr>
          <w:rFonts w:ascii="Arial" w:hAnsi="Arial" w:cs="Arial"/>
          <w:sz w:val="14"/>
        </w:rPr>
        <w:t>Dans ces conditions générales, les termes suivants</w:t>
      </w:r>
      <w:r w:rsidR="00A644FE" w:rsidRPr="002F1D2B">
        <w:rPr>
          <w:rFonts w:ascii="Arial" w:hAnsi="Arial" w:cs="Arial"/>
          <w:sz w:val="14"/>
        </w:rPr>
        <w:t> :</w:t>
      </w:r>
    </w:p>
    <w:p w14:paraId="4D9C756D" w14:textId="77777777" w:rsidR="00C61559" w:rsidRPr="002F1D2B" w:rsidRDefault="00C61559" w:rsidP="0053542C">
      <w:pPr>
        <w:numPr>
          <w:ilvl w:val="0"/>
          <w:numId w:val="5"/>
        </w:numPr>
        <w:tabs>
          <w:tab w:val="clear" w:pos="720"/>
        </w:tabs>
        <w:ind w:left="360"/>
        <w:jc w:val="both"/>
        <w:rPr>
          <w:rFonts w:ascii="Arial" w:hAnsi="Arial" w:cs="Arial"/>
          <w:sz w:val="14"/>
          <w:szCs w:val="16"/>
        </w:rPr>
      </w:pPr>
      <w:r w:rsidRPr="002F1D2B">
        <w:rPr>
          <w:rFonts w:ascii="Arial" w:hAnsi="Arial" w:cs="Arial"/>
          <w:sz w:val="14"/>
        </w:rPr>
        <w:t>«</w:t>
      </w:r>
      <w:r w:rsidR="00A644FE" w:rsidRPr="002F1D2B">
        <w:rPr>
          <w:rFonts w:ascii="Arial" w:hAnsi="Arial" w:cs="Arial"/>
          <w:sz w:val="14"/>
        </w:rPr>
        <w:t> </w:t>
      </w:r>
      <w:r w:rsidRPr="002F1D2B">
        <w:rPr>
          <w:rFonts w:ascii="Arial" w:hAnsi="Arial" w:cs="Arial"/>
          <w:sz w:val="14"/>
        </w:rPr>
        <w:t>Bon de commande</w:t>
      </w:r>
      <w:r w:rsidR="00A644FE" w:rsidRPr="002F1D2B">
        <w:rPr>
          <w:rFonts w:ascii="Arial" w:hAnsi="Arial" w:cs="Arial"/>
          <w:sz w:val="14"/>
        </w:rPr>
        <w:t> »</w:t>
      </w:r>
      <w:r w:rsidRPr="002F1D2B">
        <w:rPr>
          <w:rFonts w:ascii="Arial" w:hAnsi="Arial" w:cs="Arial"/>
          <w:sz w:val="14"/>
        </w:rPr>
        <w:t xml:space="preserve"> et «</w:t>
      </w:r>
      <w:r w:rsidR="00A644FE" w:rsidRPr="002F1D2B">
        <w:rPr>
          <w:rFonts w:ascii="Arial" w:hAnsi="Arial" w:cs="Arial"/>
          <w:sz w:val="14"/>
        </w:rPr>
        <w:t> </w:t>
      </w:r>
      <w:r w:rsidRPr="002F1D2B">
        <w:rPr>
          <w:rFonts w:ascii="Arial" w:hAnsi="Arial" w:cs="Arial"/>
          <w:sz w:val="14"/>
        </w:rPr>
        <w:t>Contrat</w:t>
      </w:r>
      <w:r w:rsidR="00A644FE" w:rsidRPr="002F1D2B">
        <w:rPr>
          <w:rFonts w:ascii="Arial" w:hAnsi="Arial" w:cs="Arial"/>
          <w:sz w:val="14"/>
        </w:rPr>
        <w:t> »</w:t>
      </w:r>
      <w:r w:rsidRPr="002F1D2B">
        <w:rPr>
          <w:rFonts w:ascii="Arial" w:hAnsi="Arial" w:cs="Arial"/>
          <w:sz w:val="14"/>
        </w:rPr>
        <w:t xml:space="preserve"> sont utilisés de façon interchangeable et couvr</w:t>
      </w:r>
      <w:r w:rsidR="00A644FE" w:rsidRPr="002F1D2B">
        <w:rPr>
          <w:rFonts w:ascii="Arial" w:hAnsi="Arial" w:cs="Arial"/>
          <w:sz w:val="14"/>
        </w:rPr>
        <w:t>ent aussi « </w:t>
      </w:r>
      <w:r w:rsidRPr="002F1D2B">
        <w:rPr>
          <w:rFonts w:ascii="Arial" w:hAnsi="Arial" w:cs="Arial"/>
          <w:sz w:val="14"/>
        </w:rPr>
        <w:t>contrat d'achat</w:t>
      </w:r>
      <w:r w:rsidR="00A644FE" w:rsidRPr="002F1D2B">
        <w:rPr>
          <w:rFonts w:ascii="Arial" w:hAnsi="Arial" w:cs="Arial"/>
          <w:sz w:val="14"/>
        </w:rPr>
        <w:t> »</w:t>
      </w:r>
      <w:r w:rsidRPr="002F1D2B">
        <w:rPr>
          <w:rFonts w:ascii="Arial" w:hAnsi="Arial" w:cs="Arial"/>
          <w:sz w:val="14"/>
        </w:rPr>
        <w:t xml:space="preserve"> et/ou «</w:t>
      </w:r>
      <w:r w:rsidR="00A644FE" w:rsidRPr="002F1D2B">
        <w:rPr>
          <w:rFonts w:ascii="Arial" w:hAnsi="Arial" w:cs="Arial"/>
          <w:sz w:val="14"/>
        </w:rPr>
        <w:t> </w:t>
      </w:r>
      <w:r w:rsidRPr="002F1D2B">
        <w:rPr>
          <w:rFonts w:ascii="Arial" w:hAnsi="Arial" w:cs="Arial"/>
          <w:sz w:val="14"/>
        </w:rPr>
        <w:t>contrat d'approvisionnement</w:t>
      </w:r>
      <w:r w:rsidR="00A644FE" w:rsidRPr="002F1D2B">
        <w:rPr>
          <w:rFonts w:ascii="Arial" w:hAnsi="Arial" w:cs="Arial"/>
          <w:sz w:val="14"/>
        </w:rPr>
        <w:t> »</w:t>
      </w:r>
      <w:r w:rsidRPr="002F1D2B">
        <w:rPr>
          <w:rFonts w:ascii="Arial" w:hAnsi="Arial" w:cs="Arial"/>
          <w:sz w:val="14"/>
        </w:rPr>
        <w:t xml:space="preserve"> ou tout autre contrat, selon sa dénomination, par lequel</w:t>
      </w:r>
      <w:r w:rsidR="00A644FE" w:rsidRPr="002F1D2B">
        <w:rPr>
          <w:rFonts w:ascii="Arial" w:hAnsi="Arial" w:cs="Arial"/>
          <w:sz w:val="14"/>
        </w:rPr>
        <w:t xml:space="preserve"> </w:t>
      </w:r>
      <w:r w:rsidRPr="002F1D2B">
        <w:rPr>
          <w:rFonts w:ascii="Arial" w:hAnsi="Arial" w:cs="Arial"/>
          <w:sz w:val="14"/>
        </w:rPr>
        <w:t>ces conditions générales sont rendues applicables,</w:t>
      </w:r>
    </w:p>
    <w:p w14:paraId="0651C56C" w14:textId="77777777" w:rsidR="00C61559" w:rsidRPr="002F1D2B" w:rsidRDefault="00A644FE" w:rsidP="0053542C">
      <w:pPr>
        <w:numPr>
          <w:ilvl w:val="0"/>
          <w:numId w:val="5"/>
        </w:numPr>
        <w:tabs>
          <w:tab w:val="clear" w:pos="720"/>
        </w:tabs>
        <w:ind w:left="360"/>
        <w:jc w:val="both"/>
        <w:rPr>
          <w:rFonts w:ascii="Arial" w:hAnsi="Arial" w:cs="Arial"/>
          <w:sz w:val="14"/>
          <w:szCs w:val="16"/>
        </w:rPr>
      </w:pPr>
      <w:r w:rsidRPr="002F1D2B">
        <w:rPr>
          <w:rFonts w:ascii="Arial" w:hAnsi="Arial" w:cs="Arial"/>
          <w:sz w:val="14"/>
        </w:rPr>
        <w:t>« </w:t>
      </w:r>
      <w:r w:rsidR="00C61559" w:rsidRPr="002F1D2B">
        <w:rPr>
          <w:rFonts w:ascii="Arial" w:hAnsi="Arial" w:cs="Arial"/>
          <w:sz w:val="14"/>
        </w:rPr>
        <w:t>Vendeur</w:t>
      </w:r>
      <w:r w:rsidRPr="002F1D2B">
        <w:rPr>
          <w:rFonts w:ascii="Arial" w:hAnsi="Arial" w:cs="Arial"/>
          <w:sz w:val="14"/>
        </w:rPr>
        <w:t> »</w:t>
      </w:r>
      <w:r w:rsidR="00C61559" w:rsidRPr="002F1D2B">
        <w:rPr>
          <w:rFonts w:ascii="Arial" w:hAnsi="Arial" w:cs="Arial"/>
          <w:sz w:val="14"/>
        </w:rPr>
        <w:t xml:space="preserve"> et «</w:t>
      </w:r>
      <w:r w:rsidRPr="002F1D2B">
        <w:rPr>
          <w:rFonts w:ascii="Arial" w:hAnsi="Arial" w:cs="Arial"/>
          <w:sz w:val="14"/>
        </w:rPr>
        <w:t> </w:t>
      </w:r>
      <w:r w:rsidR="00C61559" w:rsidRPr="002F1D2B">
        <w:rPr>
          <w:rFonts w:ascii="Arial" w:hAnsi="Arial" w:cs="Arial"/>
          <w:sz w:val="14"/>
        </w:rPr>
        <w:t>contractant</w:t>
      </w:r>
      <w:r w:rsidRPr="002F1D2B">
        <w:rPr>
          <w:rFonts w:ascii="Arial" w:hAnsi="Arial" w:cs="Arial"/>
          <w:sz w:val="14"/>
        </w:rPr>
        <w:t> »</w:t>
      </w:r>
      <w:r w:rsidR="00C61559" w:rsidRPr="002F1D2B">
        <w:rPr>
          <w:rFonts w:ascii="Arial" w:hAnsi="Arial" w:cs="Arial"/>
          <w:sz w:val="14"/>
        </w:rPr>
        <w:t xml:space="preserve"> sont utilisés de façon interchangeable</w:t>
      </w:r>
      <w:r w:rsidRPr="002F1D2B">
        <w:rPr>
          <w:rFonts w:ascii="Arial" w:hAnsi="Arial" w:cs="Arial"/>
          <w:sz w:val="14"/>
        </w:rPr>
        <w:t xml:space="preserve"> </w:t>
      </w:r>
      <w:r w:rsidR="00C61559" w:rsidRPr="002F1D2B">
        <w:rPr>
          <w:rFonts w:ascii="Arial" w:hAnsi="Arial" w:cs="Arial"/>
          <w:sz w:val="14"/>
        </w:rPr>
        <w:t>et couvrent également le terme «</w:t>
      </w:r>
      <w:r w:rsidRPr="002F1D2B">
        <w:rPr>
          <w:rFonts w:ascii="Arial" w:hAnsi="Arial" w:cs="Arial"/>
          <w:sz w:val="14"/>
        </w:rPr>
        <w:t> </w:t>
      </w:r>
      <w:r w:rsidR="00C61559" w:rsidRPr="002F1D2B">
        <w:rPr>
          <w:rFonts w:ascii="Arial" w:hAnsi="Arial" w:cs="Arial"/>
          <w:sz w:val="14"/>
        </w:rPr>
        <w:t>fournisseur</w:t>
      </w:r>
      <w:r w:rsidRPr="002F1D2B">
        <w:rPr>
          <w:rFonts w:ascii="Arial" w:hAnsi="Arial" w:cs="Arial"/>
          <w:sz w:val="14"/>
        </w:rPr>
        <w:t> »</w:t>
      </w:r>
      <w:r w:rsidR="00C61559" w:rsidRPr="002F1D2B">
        <w:rPr>
          <w:rFonts w:ascii="Arial" w:hAnsi="Arial" w:cs="Arial"/>
          <w:sz w:val="14"/>
        </w:rPr>
        <w:t xml:space="preserve"> utilisé dans un contrat tel que défini ci-dessus.</w:t>
      </w:r>
    </w:p>
    <w:p w14:paraId="0A0F6627" w14:textId="77777777" w:rsidR="00C61559" w:rsidRPr="002F1D2B" w:rsidRDefault="00C61559" w:rsidP="0053542C">
      <w:pPr>
        <w:numPr>
          <w:ilvl w:val="0"/>
          <w:numId w:val="5"/>
        </w:numPr>
        <w:tabs>
          <w:tab w:val="clear" w:pos="720"/>
        </w:tabs>
        <w:ind w:left="360"/>
        <w:jc w:val="both"/>
        <w:rPr>
          <w:rFonts w:ascii="Arial" w:hAnsi="Arial" w:cs="Arial"/>
          <w:sz w:val="14"/>
          <w:szCs w:val="16"/>
        </w:rPr>
      </w:pPr>
      <w:r w:rsidRPr="002F1D2B">
        <w:rPr>
          <w:rFonts w:ascii="Arial" w:hAnsi="Arial" w:cs="Arial"/>
          <w:sz w:val="14"/>
        </w:rPr>
        <w:t>«</w:t>
      </w:r>
      <w:r w:rsidR="00A644FE" w:rsidRPr="002F1D2B">
        <w:rPr>
          <w:rFonts w:ascii="Arial" w:hAnsi="Arial" w:cs="Arial"/>
          <w:sz w:val="14"/>
        </w:rPr>
        <w:t> </w:t>
      </w:r>
      <w:r w:rsidRPr="002F1D2B">
        <w:rPr>
          <w:rFonts w:ascii="Arial" w:hAnsi="Arial" w:cs="Arial"/>
          <w:sz w:val="14"/>
        </w:rPr>
        <w:t>Acheteur</w:t>
      </w:r>
      <w:r w:rsidR="00A644FE" w:rsidRPr="002F1D2B">
        <w:rPr>
          <w:rFonts w:ascii="Arial" w:hAnsi="Arial" w:cs="Arial"/>
          <w:sz w:val="14"/>
        </w:rPr>
        <w:t> »</w:t>
      </w:r>
      <w:r w:rsidRPr="002F1D2B">
        <w:rPr>
          <w:rFonts w:ascii="Arial" w:hAnsi="Arial" w:cs="Arial"/>
          <w:sz w:val="14"/>
        </w:rPr>
        <w:t xml:space="preserve"> et «</w:t>
      </w:r>
      <w:r w:rsidR="00A644FE" w:rsidRPr="002F1D2B">
        <w:rPr>
          <w:rFonts w:ascii="Arial" w:hAnsi="Arial" w:cs="Arial"/>
          <w:sz w:val="14"/>
        </w:rPr>
        <w:t> </w:t>
      </w:r>
      <w:r w:rsidRPr="002F1D2B">
        <w:rPr>
          <w:rFonts w:ascii="Arial" w:hAnsi="Arial" w:cs="Arial"/>
          <w:sz w:val="14"/>
        </w:rPr>
        <w:t>pouvoir adjudicateur</w:t>
      </w:r>
      <w:r w:rsidR="00A644FE" w:rsidRPr="002F1D2B">
        <w:rPr>
          <w:rFonts w:ascii="Arial" w:hAnsi="Arial" w:cs="Arial"/>
          <w:sz w:val="14"/>
        </w:rPr>
        <w:t> »</w:t>
      </w:r>
      <w:r w:rsidRPr="002F1D2B">
        <w:rPr>
          <w:rFonts w:ascii="Arial" w:hAnsi="Arial" w:cs="Arial"/>
          <w:sz w:val="14"/>
        </w:rPr>
        <w:t xml:space="preserve"> sont utilisés de façon interchangeable.</w:t>
      </w:r>
    </w:p>
    <w:p w14:paraId="0BCE9633" w14:textId="77777777" w:rsidR="00C61559" w:rsidRPr="002F1D2B" w:rsidRDefault="00C61559" w:rsidP="0053542C">
      <w:pPr>
        <w:numPr>
          <w:ilvl w:val="0"/>
          <w:numId w:val="5"/>
        </w:numPr>
        <w:tabs>
          <w:tab w:val="clear" w:pos="720"/>
        </w:tabs>
        <w:ind w:left="360"/>
        <w:jc w:val="both"/>
        <w:rPr>
          <w:rFonts w:ascii="Arial" w:hAnsi="Arial" w:cs="Arial"/>
          <w:sz w:val="14"/>
          <w:szCs w:val="16"/>
        </w:rPr>
      </w:pPr>
      <w:r w:rsidRPr="002F1D2B">
        <w:rPr>
          <w:rFonts w:ascii="Arial" w:hAnsi="Arial" w:cs="Arial"/>
          <w:sz w:val="14"/>
        </w:rPr>
        <w:t>«</w:t>
      </w:r>
      <w:r w:rsidR="00A644FE" w:rsidRPr="002F1D2B">
        <w:rPr>
          <w:rFonts w:ascii="Arial" w:hAnsi="Arial" w:cs="Arial"/>
          <w:sz w:val="14"/>
        </w:rPr>
        <w:t> </w:t>
      </w:r>
      <w:r w:rsidRPr="002F1D2B">
        <w:rPr>
          <w:rFonts w:ascii="Arial" w:hAnsi="Arial" w:cs="Arial"/>
          <w:sz w:val="14"/>
        </w:rPr>
        <w:t>Marchandises</w:t>
      </w:r>
      <w:r w:rsidR="00A644FE" w:rsidRPr="002F1D2B">
        <w:rPr>
          <w:rFonts w:ascii="Arial" w:hAnsi="Arial" w:cs="Arial"/>
          <w:sz w:val="14"/>
        </w:rPr>
        <w:t> »</w:t>
      </w:r>
      <w:r w:rsidRPr="002F1D2B">
        <w:rPr>
          <w:rFonts w:ascii="Arial" w:hAnsi="Arial" w:cs="Arial"/>
          <w:sz w:val="14"/>
        </w:rPr>
        <w:t xml:space="preserve"> et «</w:t>
      </w:r>
      <w:r w:rsidR="00A644FE" w:rsidRPr="002F1D2B">
        <w:rPr>
          <w:rFonts w:ascii="Arial" w:hAnsi="Arial" w:cs="Arial"/>
          <w:sz w:val="14"/>
        </w:rPr>
        <w:t> </w:t>
      </w:r>
      <w:r w:rsidRPr="002F1D2B">
        <w:rPr>
          <w:rFonts w:ascii="Arial" w:hAnsi="Arial" w:cs="Arial"/>
          <w:sz w:val="14"/>
        </w:rPr>
        <w:t>fournitures</w:t>
      </w:r>
      <w:r w:rsidR="00A644FE" w:rsidRPr="002F1D2B">
        <w:rPr>
          <w:rFonts w:ascii="Arial" w:hAnsi="Arial" w:cs="Arial"/>
          <w:sz w:val="14"/>
        </w:rPr>
        <w:t> »</w:t>
      </w:r>
      <w:r w:rsidRPr="002F1D2B">
        <w:rPr>
          <w:rFonts w:ascii="Arial" w:hAnsi="Arial" w:cs="Arial"/>
          <w:sz w:val="14"/>
        </w:rPr>
        <w:t xml:space="preserve"> sont utilisés de façon interchangeable, pour désigner l'objet d'approvisionnement du contrat tel que défini ci-dessus.</w:t>
      </w:r>
    </w:p>
    <w:p w14:paraId="0F64E691" w14:textId="77777777" w:rsidR="00C61559" w:rsidRPr="002F1D2B" w:rsidRDefault="00C61559" w:rsidP="0053542C">
      <w:pPr>
        <w:numPr>
          <w:ilvl w:val="0"/>
          <w:numId w:val="5"/>
        </w:numPr>
        <w:tabs>
          <w:tab w:val="clear" w:pos="720"/>
        </w:tabs>
        <w:ind w:left="360"/>
        <w:jc w:val="both"/>
        <w:rPr>
          <w:rFonts w:ascii="Arial" w:hAnsi="Arial" w:cs="Arial"/>
          <w:sz w:val="14"/>
          <w:szCs w:val="16"/>
        </w:rPr>
      </w:pPr>
      <w:r w:rsidRPr="002F1D2B">
        <w:rPr>
          <w:rFonts w:ascii="Arial" w:hAnsi="Arial" w:cs="Arial"/>
          <w:sz w:val="14"/>
        </w:rPr>
        <w:t>Les «</w:t>
      </w:r>
      <w:r w:rsidR="00A644FE" w:rsidRPr="002F1D2B">
        <w:rPr>
          <w:rFonts w:ascii="Arial" w:hAnsi="Arial" w:cs="Arial"/>
          <w:sz w:val="14"/>
        </w:rPr>
        <w:t> </w:t>
      </w:r>
      <w:r w:rsidRPr="002F1D2B">
        <w:rPr>
          <w:rFonts w:ascii="Arial" w:hAnsi="Arial" w:cs="Arial"/>
          <w:sz w:val="14"/>
        </w:rPr>
        <w:t>partenaires</w:t>
      </w:r>
      <w:r w:rsidR="00A644FE" w:rsidRPr="002F1D2B">
        <w:rPr>
          <w:rFonts w:ascii="Arial" w:hAnsi="Arial" w:cs="Arial"/>
          <w:sz w:val="14"/>
        </w:rPr>
        <w:t> »</w:t>
      </w:r>
      <w:r w:rsidRPr="002F1D2B">
        <w:rPr>
          <w:rFonts w:ascii="Arial" w:hAnsi="Arial" w:cs="Arial"/>
          <w:sz w:val="14"/>
        </w:rPr>
        <w:t xml:space="preserve"> du pouvoir adjudicateur sont les organisations auxquelles le pouvoir adjudicateur est associé ou lié.</w:t>
      </w:r>
    </w:p>
    <w:p w14:paraId="2CEDF975" w14:textId="77777777" w:rsidR="00C61559" w:rsidRPr="002F1D2B" w:rsidRDefault="00C61559" w:rsidP="00C61559">
      <w:pPr>
        <w:ind w:left="360"/>
        <w:rPr>
          <w:rFonts w:ascii="Arial" w:hAnsi="Arial" w:cs="Arial"/>
          <w:sz w:val="14"/>
          <w:szCs w:val="16"/>
        </w:rPr>
      </w:pPr>
    </w:p>
    <w:p w14:paraId="4087BA7F" w14:textId="77777777" w:rsidR="00C61559" w:rsidRPr="002F1D2B" w:rsidRDefault="00C61559" w:rsidP="00C61559">
      <w:pPr>
        <w:jc w:val="both"/>
        <w:rPr>
          <w:rFonts w:ascii="Arial" w:hAnsi="Arial" w:cs="Arial"/>
          <w:b/>
          <w:caps/>
          <w:sz w:val="14"/>
          <w:szCs w:val="16"/>
        </w:rPr>
      </w:pPr>
      <w:r w:rsidRPr="002F1D2B">
        <w:rPr>
          <w:rFonts w:ascii="Arial" w:hAnsi="Arial" w:cs="Arial"/>
          <w:b/>
          <w:caps/>
          <w:sz w:val="14"/>
        </w:rPr>
        <w:t>1. Conditions de livraison</w:t>
      </w:r>
    </w:p>
    <w:p w14:paraId="320A6E6F" w14:textId="77777777" w:rsidR="00C61559" w:rsidRPr="002F1D2B" w:rsidRDefault="00C61559" w:rsidP="00C61559">
      <w:pPr>
        <w:jc w:val="both"/>
        <w:rPr>
          <w:rFonts w:ascii="Arial" w:hAnsi="Arial" w:cs="Arial"/>
          <w:sz w:val="14"/>
          <w:szCs w:val="16"/>
        </w:rPr>
      </w:pPr>
      <w:r w:rsidRPr="002F1D2B">
        <w:rPr>
          <w:rFonts w:ascii="Arial" w:hAnsi="Arial" w:cs="Arial"/>
          <w:color w:val="000000"/>
          <w:sz w:val="14"/>
        </w:rPr>
        <w:t>Nonobstant tout Incoterm 2010 utilisé dans un bon de commande ou document similaire</w:t>
      </w:r>
      <w:r w:rsidRPr="002F1D2B">
        <w:rPr>
          <w:rFonts w:ascii="Arial" w:hAnsi="Arial" w:cs="Arial"/>
          <w:sz w:val="14"/>
        </w:rPr>
        <w:t>, il incombe au vendeur d'obtenir une licence d'exportation ou toute autre autorisation gouvernementale pour l'exportation.</w:t>
      </w:r>
    </w:p>
    <w:p w14:paraId="553B5910" w14:textId="77777777" w:rsidR="00C61559" w:rsidRPr="002F1D2B" w:rsidRDefault="00C61559" w:rsidP="00C61559">
      <w:pPr>
        <w:rPr>
          <w:rFonts w:ascii="Arial" w:hAnsi="Arial" w:cs="Arial"/>
          <w:b/>
          <w:sz w:val="14"/>
          <w:szCs w:val="16"/>
        </w:rPr>
      </w:pPr>
    </w:p>
    <w:p w14:paraId="60D49241" w14:textId="77777777" w:rsidR="00C61559" w:rsidRPr="002F1D2B" w:rsidRDefault="00C61559" w:rsidP="00C61559">
      <w:pPr>
        <w:rPr>
          <w:rFonts w:ascii="Arial" w:hAnsi="Arial" w:cs="Arial"/>
          <w:b/>
          <w:sz w:val="14"/>
          <w:szCs w:val="16"/>
        </w:rPr>
      </w:pPr>
      <w:r w:rsidRPr="002F1D2B">
        <w:rPr>
          <w:rFonts w:ascii="Arial" w:hAnsi="Arial" w:cs="Arial"/>
          <w:b/>
          <w:sz w:val="14"/>
        </w:rPr>
        <w:t xml:space="preserve">2. PAIEMENT </w:t>
      </w:r>
    </w:p>
    <w:p w14:paraId="55FBA07A" w14:textId="77777777" w:rsidR="00C61559" w:rsidRPr="002F1D2B" w:rsidRDefault="00C61559" w:rsidP="00C61559">
      <w:pPr>
        <w:jc w:val="both"/>
        <w:rPr>
          <w:rFonts w:ascii="Arial" w:hAnsi="Arial" w:cs="Arial"/>
          <w:sz w:val="14"/>
          <w:szCs w:val="16"/>
        </w:rPr>
      </w:pPr>
      <w:r w:rsidRPr="002F1D2B">
        <w:rPr>
          <w:rFonts w:ascii="Arial" w:hAnsi="Arial" w:cs="Arial"/>
          <w:sz w:val="14"/>
        </w:rPr>
        <w:t>Le paiement sera effectué comme indiqué dans le bon de commande.</w:t>
      </w:r>
    </w:p>
    <w:p w14:paraId="3148527F" w14:textId="77777777" w:rsidR="00C61559" w:rsidRPr="002F1D2B" w:rsidRDefault="00C61559" w:rsidP="00C61559">
      <w:pPr>
        <w:jc w:val="both"/>
        <w:rPr>
          <w:rFonts w:ascii="Arial" w:hAnsi="Arial" w:cs="Arial"/>
          <w:sz w:val="14"/>
          <w:szCs w:val="16"/>
        </w:rPr>
      </w:pPr>
      <w:r w:rsidRPr="002F1D2B">
        <w:rPr>
          <w:rFonts w:ascii="Arial" w:hAnsi="Arial" w:cs="Arial"/>
          <w:sz w:val="14"/>
        </w:rPr>
        <w:t>Le versement effectué par le pouvoir adjudicateur n'implique pas l'acceptation des marchandises ou des services connexes. Sauf indication contraire dans le bon de commande, les prix sont fixes.</w:t>
      </w:r>
    </w:p>
    <w:p w14:paraId="3E919460" w14:textId="77777777" w:rsidR="00C61559" w:rsidRPr="002F1D2B" w:rsidRDefault="00C61559" w:rsidP="00C61559">
      <w:pPr>
        <w:rPr>
          <w:rFonts w:ascii="Arial" w:hAnsi="Arial" w:cs="Arial"/>
          <w:sz w:val="14"/>
          <w:szCs w:val="16"/>
        </w:rPr>
      </w:pPr>
    </w:p>
    <w:p w14:paraId="71F5F03A" w14:textId="77777777" w:rsidR="00C61559" w:rsidRPr="002F1D2B" w:rsidRDefault="00C61559" w:rsidP="00C61559">
      <w:pPr>
        <w:rPr>
          <w:rFonts w:ascii="Arial" w:hAnsi="Arial" w:cs="Arial"/>
          <w:b/>
          <w:sz w:val="14"/>
          <w:szCs w:val="14"/>
        </w:rPr>
      </w:pPr>
      <w:r w:rsidRPr="002F1D2B">
        <w:rPr>
          <w:rFonts w:ascii="Arial" w:hAnsi="Arial" w:cs="Arial"/>
          <w:b/>
          <w:sz w:val="14"/>
        </w:rPr>
        <w:t>3. INSPECTION ET ACCEPTATION DES MARCHANDISES</w:t>
      </w:r>
    </w:p>
    <w:p w14:paraId="030DDA9C" w14:textId="77777777" w:rsidR="00C61559" w:rsidRPr="002F1D2B" w:rsidRDefault="00C61559" w:rsidP="00C61559">
      <w:pPr>
        <w:jc w:val="both"/>
        <w:rPr>
          <w:rFonts w:ascii="Arial" w:hAnsi="Arial" w:cs="Arial"/>
          <w:sz w:val="14"/>
          <w:szCs w:val="14"/>
        </w:rPr>
      </w:pPr>
      <w:r w:rsidRPr="002F1D2B">
        <w:rPr>
          <w:rFonts w:ascii="Arial" w:hAnsi="Arial" w:cs="Arial"/>
          <w:sz w:val="14"/>
        </w:rPr>
        <w:t>3.1. Toutes les marchandises sont soumises à inspection et à des</w:t>
      </w:r>
      <w:r w:rsidR="00A644FE" w:rsidRPr="002F1D2B">
        <w:rPr>
          <w:rFonts w:ascii="Arial" w:hAnsi="Arial" w:cs="Arial"/>
          <w:sz w:val="14"/>
        </w:rPr>
        <w:t xml:space="preserve"> </w:t>
      </w:r>
      <w:r w:rsidRPr="002F1D2B">
        <w:rPr>
          <w:rFonts w:ascii="Arial" w:hAnsi="Arial" w:cs="Arial"/>
          <w:sz w:val="14"/>
        </w:rPr>
        <w:t xml:space="preserve">essais en tout temps et en </w:t>
      </w:r>
      <w:r w:rsidR="00A644FE" w:rsidRPr="002F1D2B">
        <w:rPr>
          <w:rFonts w:ascii="Arial" w:hAnsi="Arial" w:cs="Arial"/>
          <w:sz w:val="14"/>
        </w:rPr>
        <w:t xml:space="preserve">tous </w:t>
      </w:r>
      <w:r w:rsidRPr="002F1D2B">
        <w:rPr>
          <w:rFonts w:ascii="Arial" w:hAnsi="Arial" w:cs="Arial"/>
          <w:sz w:val="14"/>
        </w:rPr>
        <w:t>lieux, y compris pendant la période de fabrication et, en tout état de cause, avant l'acceptation officielle par le pouvoir adjudicateur.</w:t>
      </w:r>
    </w:p>
    <w:p w14:paraId="458837C3" w14:textId="77777777" w:rsidR="00C61559" w:rsidRPr="002F1D2B" w:rsidRDefault="00C61559" w:rsidP="00C61559">
      <w:pPr>
        <w:jc w:val="both"/>
        <w:rPr>
          <w:rFonts w:ascii="Arial" w:hAnsi="Arial" w:cs="Arial"/>
          <w:sz w:val="14"/>
          <w:szCs w:val="14"/>
        </w:rPr>
      </w:pPr>
    </w:p>
    <w:p w14:paraId="15D00A50" w14:textId="77777777" w:rsidR="00C61559" w:rsidRPr="002F1D2B" w:rsidRDefault="00C61559" w:rsidP="00C61559">
      <w:pPr>
        <w:jc w:val="both"/>
        <w:rPr>
          <w:rFonts w:ascii="Arial" w:hAnsi="Arial" w:cs="Arial"/>
          <w:sz w:val="14"/>
          <w:szCs w:val="14"/>
        </w:rPr>
      </w:pPr>
      <w:r w:rsidRPr="002F1D2B">
        <w:rPr>
          <w:rFonts w:ascii="Arial" w:hAnsi="Arial" w:cs="Arial"/>
          <w:sz w:val="14"/>
        </w:rPr>
        <w:t>3.2. Ni la réalisation de toutes les inspections des marchandises ni aucun manquement de procéder à toutes ces inspections ne libèrent le vendeur de l'une de ses garanties ou de l'exécution de toute obligation en vertu du contrat.</w:t>
      </w:r>
    </w:p>
    <w:p w14:paraId="69285AB4" w14:textId="77777777" w:rsidR="00C61559" w:rsidRPr="002F1D2B" w:rsidRDefault="00C61559" w:rsidP="00C61559">
      <w:pPr>
        <w:jc w:val="both"/>
        <w:rPr>
          <w:rFonts w:ascii="Arial" w:hAnsi="Arial" w:cs="Arial"/>
          <w:sz w:val="14"/>
          <w:szCs w:val="14"/>
        </w:rPr>
      </w:pPr>
    </w:p>
    <w:p w14:paraId="4C2C9BB5" w14:textId="77777777" w:rsidR="00C61559" w:rsidRPr="002F1D2B" w:rsidRDefault="00C61559" w:rsidP="00C61559">
      <w:pPr>
        <w:jc w:val="both"/>
        <w:rPr>
          <w:rFonts w:ascii="Arial" w:hAnsi="Arial" w:cs="Arial"/>
          <w:sz w:val="14"/>
          <w:szCs w:val="14"/>
        </w:rPr>
      </w:pPr>
      <w:r w:rsidRPr="002F1D2B">
        <w:rPr>
          <w:rFonts w:ascii="Arial" w:hAnsi="Arial" w:cs="Arial"/>
          <w:sz w:val="14"/>
        </w:rPr>
        <w:t>3.3. Les marchandises sont prises en charge par le pouvoir adjudicateur quand elles sont livrées à la destination finale, conformément aux dispositions du contrat, lorsqu'elles satisfont aux essais exigés ou sont installées avec succès et mises en service, selon le cas, et un certificat d'acceptation est délivré.</w:t>
      </w:r>
    </w:p>
    <w:p w14:paraId="665E534E" w14:textId="77777777" w:rsidR="00C61559" w:rsidRPr="002F1D2B" w:rsidRDefault="00C61559" w:rsidP="00C61559">
      <w:pPr>
        <w:jc w:val="both"/>
        <w:rPr>
          <w:rFonts w:ascii="Arial" w:hAnsi="Arial" w:cs="Arial"/>
          <w:sz w:val="14"/>
          <w:szCs w:val="14"/>
        </w:rPr>
      </w:pPr>
    </w:p>
    <w:p w14:paraId="4BAECE66" w14:textId="77777777" w:rsidR="00C61559" w:rsidRPr="002F1D2B" w:rsidRDefault="00C61559" w:rsidP="00C61559">
      <w:pPr>
        <w:jc w:val="both"/>
        <w:rPr>
          <w:rFonts w:ascii="Arial" w:hAnsi="Arial" w:cs="Arial"/>
          <w:sz w:val="14"/>
          <w:szCs w:val="14"/>
        </w:rPr>
      </w:pPr>
      <w:r w:rsidRPr="002F1D2B">
        <w:rPr>
          <w:rFonts w:ascii="Arial" w:hAnsi="Arial" w:cs="Arial"/>
          <w:sz w:val="14"/>
        </w:rPr>
        <w:t xml:space="preserve">3.4. En aucun cas, le pouvoir adjudicateur n'est tenu de, ou réputé accepter des marchandises qui ne sont pas conformes aux spécifications ou aux exigences du contrat. Le pouvoir adjudicateur peut subordonner l'acceptation des marchandises à la réussite de tests d'acceptation. En aucun cas, le pouvoir adjudicateur n'est tenu d'accepter des marchandises, à moins et jusqu'à ce qu'il ait la possibilité raisonnable (i) d'inspecter les marchandises après leur livraison à la destination finale, (ii) d'effectuer et de conclure des essais satisfaisants ou </w:t>
      </w:r>
      <w:r w:rsidR="002565E5" w:rsidRPr="002F1D2B">
        <w:rPr>
          <w:rFonts w:ascii="Arial" w:hAnsi="Arial" w:cs="Arial"/>
          <w:sz w:val="14"/>
        </w:rPr>
        <w:t>(iii</w:t>
      </w:r>
      <w:r w:rsidRPr="002F1D2B">
        <w:rPr>
          <w:rFonts w:ascii="Arial" w:hAnsi="Arial" w:cs="Arial"/>
          <w:sz w:val="14"/>
        </w:rPr>
        <w:t>) d'être satisfait de l'installation et mise en service des équipements, selon le cas, la date la plus tardive étant retenue. Le paiement par le pouvoir adjudicateur n'implique pas l'acceptation des marchandises.</w:t>
      </w:r>
    </w:p>
    <w:p w14:paraId="0C30EA96" w14:textId="77777777" w:rsidR="00C61559" w:rsidRPr="002F1D2B" w:rsidRDefault="00C61559" w:rsidP="00C61559">
      <w:pPr>
        <w:jc w:val="both"/>
        <w:rPr>
          <w:rFonts w:ascii="Arial" w:hAnsi="Arial" w:cs="Arial"/>
          <w:sz w:val="14"/>
          <w:szCs w:val="14"/>
        </w:rPr>
      </w:pPr>
    </w:p>
    <w:p w14:paraId="4BA43390" w14:textId="77777777" w:rsidR="00C61559" w:rsidRPr="002F1D2B" w:rsidRDefault="00C61559" w:rsidP="00C61559">
      <w:pPr>
        <w:jc w:val="both"/>
        <w:rPr>
          <w:rFonts w:ascii="Arial" w:hAnsi="Arial" w:cs="Arial"/>
          <w:sz w:val="14"/>
          <w:szCs w:val="14"/>
        </w:rPr>
      </w:pPr>
      <w:r w:rsidRPr="002F1D2B">
        <w:rPr>
          <w:rFonts w:ascii="Arial" w:hAnsi="Arial" w:cs="Arial"/>
          <w:sz w:val="14"/>
        </w:rPr>
        <w:t xml:space="preserve">3.5. Si le pouvoir adjudicateur ne délivre pas un certificat d'acceptation dans un délai de 45 jours à compter de la livraison effective des marchandises à la destination finale, de la réussite des tests, de l'installation et mise en service réussies, la dernière date étant retenue, le pouvoir adjudicateur est réputé avoir délivré le certificat d'acceptation au dernier jour de cette période de 45 jours. La délivrance du certificat d'acceptation ne dégage le vendeur d'aucune de ses garanties en vertu du contrat, y compris celles de l'article 4. </w:t>
      </w:r>
    </w:p>
    <w:p w14:paraId="755B088E" w14:textId="77777777" w:rsidR="00C61559" w:rsidRPr="002F1D2B" w:rsidRDefault="00C61559" w:rsidP="00C61559">
      <w:pPr>
        <w:jc w:val="both"/>
        <w:rPr>
          <w:rFonts w:ascii="Arial" w:hAnsi="Arial" w:cs="Arial"/>
          <w:sz w:val="14"/>
          <w:szCs w:val="14"/>
        </w:rPr>
      </w:pPr>
    </w:p>
    <w:p w14:paraId="40642958" w14:textId="77777777" w:rsidR="00C61559" w:rsidRPr="002F1D2B" w:rsidRDefault="00C61559" w:rsidP="00C61559">
      <w:pPr>
        <w:jc w:val="both"/>
        <w:rPr>
          <w:rFonts w:ascii="Arial" w:hAnsi="Arial" w:cs="Arial"/>
          <w:sz w:val="14"/>
          <w:szCs w:val="14"/>
        </w:rPr>
      </w:pPr>
      <w:r w:rsidRPr="002F1D2B">
        <w:rPr>
          <w:rFonts w:ascii="Arial" w:hAnsi="Arial" w:cs="Arial"/>
          <w:sz w:val="14"/>
        </w:rPr>
        <w:t>3.6. Nonobstant tous autres droits ou recours dont le contrat dispose pour le pouvoir adjudicateur, au cas où l'une des marchandises serait défectueuse ou ne serait pas conforme au contrat, le pouvoir adjudicateur peut, à sa seule discrétion, rejeter ou refuser d'accepter la ou les marchandises et le vendeur doit agir rapidement conformément à l'article 4.3.</w:t>
      </w:r>
    </w:p>
    <w:p w14:paraId="5D92F540" w14:textId="77777777" w:rsidR="00C61559" w:rsidRPr="002F1D2B" w:rsidRDefault="00C61559" w:rsidP="00C61559">
      <w:pPr>
        <w:rPr>
          <w:rFonts w:ascii="Arial" w:hAnsi="Arial" w:cs="Arial"/>
          <w:color w:val="000000"/>
          <w:sz w:val="14"/>
          <w:szCs w:val="16"/>
        </w:rPr>
      </w:pPr>
    </w:p>
    <w:p w14:paraId="69D781BF" w14:textId="77777777" w:rsidR="00C61559" w:rsidRPr="002F1D2B" w:rsidRDefault="00C61559" w:rsidP="00C61559">
      <w:pPr>
        <w:rPr>
          <w:rFonts w:ascii="Arial" w:hAnsi="Arial" w:cs="Arial"/>
          <w:sz w:val="14"/>
          <w:szCs w:val="14"/>
        </w:rPr>
      </w:pPr>
      <w:r w:rsidRPr="002F1D2B">
        <w:rPr>
          <w:rFonts w:ascii="Arial" w:hAnsi="Arial" w:cs="Arial"/>
          <w:b/>
          <w:sz w:val="14"/>
        </w:rPr>
        <w:t>4. OBLIGATIONS DE GARANTIE</w:t>
      </w:r>
    </w:p>
    <w:p w14:paraId="0B997300" w14:textId="77777777" w:rsidR="00C61559" w:rsidRPr="002F1D2B" w:rsidRDefault="00C61559" w:rsidP="005E749F">
      <w:pPr>
        <w:widowControl w:val="0"/>
        <w:jc w:val="both"/>
        <w:rPr>
          <w:rFonts w:ascii="Arial" w:hAnsi="Arial" w:cs="Arial"/>
          <w:sz w:val="14"/>
          <w:szCs w:val="14"/>
        </w:rPr>
      </w:pPr>
      <w:r w:rsidRPr="002F1D2B">
        <w:rPr>
          <w:rFonts w:ascii="Arial" w:hAnsi="Arial" w:cs="Arial"/>
          <w:sz w:val="14"/>
        </w:rPr>
        <w:t>4.1. Sans préjudice de toutes les autres garanties énoncées dans ou en vertu du contrat, ou résultant de droits légaux en vertu de la loi applicable sur la responsabilité du fait des produits, le vendeur garantit et déclare ce qui suit</w:t>
      </w:r>
      <w:r w:rsidR="00A644FE" w:rsidRPr="002F1D2B">
        <w:rPr>
          <w:rFonts w:ascii="Arial" w:hAnsi="Arial" w:cs="Arial"/>
          <w:sz w:val="14"/>
        </w:rPr>
        <w:t> :</w:t>
      </w:r>
    </w:p>
    <w:p w14:paraId="18DD8F15" w14:textId="77777777" w:rsidR="00C61559" w:rsidRPr="002F1D2B" w:rsidRDefault="00C61559" w:rsidP="0053542C">
      <w:pPr>
        <w:widowControl w:val="0"/>
        <w:numPr>
          <w:ilvl w:val="0"/>
          <w:numId w:val="9"/>
        </w:numPr>
        <w:jc w:val="both"/>
        <w:rPr>
          <w:rFonts w:ascii="Arial" w:hAnsi="Arial" w:cs="Arial"/>
          <w:sz w:val="14"/>
          <w:szCs w:val="16"/>
        </w:rPr>
      </w:pPr>
      <w:r w:rsidRPr="002F1D2B">
        <w:rPr>
          <w:rFonts w:ascii="Arial" w:hAnsi="Arial" w:cs="Arial"/>
          <w:sz w:val="14"/>
        </w:rPr>
        <w:t>que les marchandises, y compris tous les emballages et conditionnements respectifs, sont conformes aux spécifications du contrat, sont adaptés aux fins auxquelles elles sont habituellement utilisées et aux fins expressément communiquées au vendeur et doivent être de qualité régulière, sans défauts ni vices de conception, de matériaux, de fabrication et de finition, dans des conditions normales d'utilisation prévalant dans le pays de destination finale</w:t>
      </w:r>
      <w:r w:rsidR="00A644FE" w:rsidRPr="002F1D2B">
        <w:rPr>
          <w:rFonts w:ascii="Arial" w:hAnsi="Arial" w:cs="Arial"/>
          <w:sz w:val="14"/>
        </w:rPr>
        <w:t> ;</w:t>
      </w:r>
    </w:p>
    <w:p w14:paraId="06C6E86E" w14:textId="77777777" w:rsidR="00C61559" w:rsidRPr="002F1D2B" w:rsidRDefault="00C61559" w:rsidP="0053542C">
      <w:pPr>
        <w:widowControl w:val="0"/>
        <w:numPr>
          <w:ilvl w:val="0"/>
          <w:numId w:val="9"/>
        </w:numPr>
        <w:jc w:val="both"/>
        <w:rPr>
          <w:rFonts w:ascii="Arial" w:hAnsi="Arial" w:cs="Arial"/>
          <w:sz w:val="14"/>
          <w:szCs w:val="16"/>
        </w:rPr>
      </w:pPr>
      <w:r w:rsidRPr="002F1D2B">
        <w:rPr>
          <w:rFonts w:ascii="Arial" w:hAnsi="Arial" w:cs="Arial"/>
          <w:sz w:val="14"/>
        </w:rPr>
        <w:t>que les marchandises sont correctement contenues, emballées et marquées, en tenant compte du ou des modes d'expédition, de façon à les protéger lors de la livraison à leur destination finale</w:t>
      </w:r>
      <w:r w:rsidR="00A644FE" w:rsidRPr="002F1D2B">
        <w:rPr>
          <w:rFonts w:ascii="Arial" w:hAnsi="Arial" w:cs="Arial"/>
          <w:sz w:val="14"/>
        </w:rPr>
        <w:t> ;</w:t>
      </w:r>
    </w:p>
    <w:p w14:paraId="17CF8899" w14:textId="77777777" w:rsidR="00C61559" w:rsidRPr="002F1D2B" w:rsidRDefault="00C61559" w:rsidP="0053542C">
      <w:pPr>
        <w:widowControl w:val="0"/>
        <w:numPr>
          <w:ilvl w:val="0"/>
          <w:numId w:val="9"/>
        </w:numPr>
        <w:jc w:val="both"/>
        <w:rPr>
          <w:rFonts w:ascii="Arial" w:hAnsi="Arial" w:cs="Arial"/>
          <w:sz w:val="14"/>
          <w:szCs w:val="14"/>
        </w:rPr>
      </w:pPr>
      <w:r w:rsidRPr="002F1D2B">
        <w:rPr>
          <w:rFonts w:ascii="Arial" w:hAnsi="Arial" w:cs="Arial"/>
          <w:sz w:val="14"/>
        </w:rPr>
        <w:t>si le vendeur n'est pas le fabricant d'origine des marchandises, il fournit au pouvoir adjudicateur le bénéfice de toutes les garanties des fabricants, outre les présentes garanties</w:t>
      </w:r>
      <w:r w:rsidR="00A644FE" w:rsidRPr="002F1D2B">
        <w:rPr>
          <w:rFonts w:ascii="Arial" w:hAnsi="Arial" w:cs="Arial"/>
          <w:sz w:val="14"/>
        </w:rPr>
        <w:t> ;</w:t>
      </w:r>
    </w:p>
    <w:p w14:paraId="0FB817BF" w14:textId="77777777" w:rsidR="00C61559" w:rsidRPr="002F1D2B" w:rsidRDefault="00C61559" w:rsidP="0053542C">
      <w:pPr>
        <w:widowControl w:val="0"/>
        <w:numPr>
          <w:ilvl w:val="0"/>
          <w:numId w:val="9"/>
        </w:numPr>
        <w:jc w:val="both"/>
        <w:rPr>
          <w:rFonts w:ascii="Arial" w:hAnsi="Arial" w:cs="Arial"/>
          <w:sz w:val="14"/>
          <w:szCs w:val="14"/>
        </w:rPr>
      </w:pPr>
      <w:r w:rsidRPr="002F1D2B">
        <w:rPr>
          <w:rFonts w:ascii="Arial" w:hAnsi="Arial" w:cs="Arial"/>
          <w:sz w:val="14"/>
        </w:rPr>
        <w:t>que les marchandises présentent la qualité, quantité et les caractéristiques décrites dans le contrat</w:t>
      </w:r>
      <w:r w:rsidR="00A644FE" w:rsidRPr="002F1D2B">
        <w:rPr>
          <w:rFonts w:ascii="Arial" w:hAnsi="Arial" w:cs="Arial"/>
          <w:sz w:val="14"/>
        </w:rPr>
        <w:t> ;</w:t>
      </w:r>
    </w:p>
    <w:p w14:paraId="2473BCC6" w14:textId="77777777" w:rsidR="00C61559" w:rsidRPr="002F1D2B" w:rsidRDefault="00C61559" w:rsidP="0053542C">
      <w:pPr>
        <w:widowControl w:val="0"/>
        <w:numPr>
          <w:ilvl w:val="0"/>
          <w:numId w:val="9"/>
        </w:numPr>
        <w:jc w:val="both"/>
        <w:rPr>
          <w:rFonts w:ascii="Arial" w:hAnsi="Arial" w:cs="Arial"/>
          <w:sz w:val="14"/>
          <w:szCs w:val="14"/>
        </w:rPr>
      </w:pPr>
      <w:r w:rsidRPr="002F1D2B">
        <w:rPr>
          <w:rFonts w:ascii="Arial" w:hAnsi="Arial" w:cs="Arial"/>
          <w:sz w:val="14"/>
        </w:rPr>
        <w:t>que les marchandises sont neuves et inutilisées</w:t>
      </w:r>
      <w:r w:rsidR="00A644FE" w:rsidRPr="002F1D2B">
        <w:rPr>
          <w:rFonts w:ascii="Arial" w:hAnsi="Arial" w:cs="Arial"/>
          <w:sz w:val="14"/>
        </w:rPr>
        <w:t> ;</w:t>
      </w:r>
      <w:r w:rsidRPr="002F1D2B">
        <w:rPr>
          <w:rFonts w:ascii="Arial" w:hAnsi="Arial" w:cs="Arial"/>
          <w:sz w:val="14"/>
        </w:rPr>
        <w:t xml:space="preserve"> et</w:t>
      </w:r>
    </w:p>
    <w:p w14:paraId="071DCF3A" w14:textId="77777777" w:rsidR="00C61559" w:rsidRPr="002F1D2B" w:rsidRDefault="00C61559" w:rsidP="0053542C">
      <w:pPr>
        <w:widowControl w:val="0"/>
        <w:numPr>
          <w:ilvl w:val="0"/>
          <w:numId w:val="9"/>
        </w:numPr>
        <w:jc w:val="both"/>
        <w:rPr>
          <w:rFonts w:ascii="Arial" w:hAnsi="Arial" w:cs="Arial"/>
          <w:sz w:val="14"/>
          <w:szCs w:val="14"/>
        </w:rPr>
      </w:pPr>
      <w:r w:rsidRPr="002F1D2B">
        <w:rPr>
          <w:rFonts w:ascii="Arial" w:hAnsi="Arial" w:cs="Arial"/>
          <w:sz w:val="14"/>
        </w:rPr>
        <w:t>que les marchandises sont libres de tout droit de réclamation par des tiers et libres de tout titre ou autres droits, y compris les privilèges ou sûretés et les réclamations de violation de droits de propriété intellectuelle, y compris, mais sans s'y limiter, les brevets, marques de commerce, droits d'auteur et secrets commerciaux.</w:t>
      </w:r>
    </w:p>
    <w:p w14:paraId="1DA388A3" w14:textId="77777777" w:rsidR="00C61559" w:rsidRPr="002F1D2B" w:rsidRDefault="00C61559" w:rsidP="00C61559">
      <w:pPr>
        <w:widowControl w:val="0"/>
        <w:jc w:val="both"/>
        <w:rPr>
          <w:rFonts w:ascii="Arial" w:hAnsi="Arial" w:cs="Arial"/>
          <w:sz w:val="14"/>
          <w:szCs w:val="14"/>
        </w:rPr>
      </w:pPr>
    </w:p>
    <w:p w14:paraId="25BDA145" w14:textId="77777777" w:rsidR="00C61559" w:rsidRPr="002F1D2B" w:rsidRDefault="00C61559" w:rsidP="00C61559">
      <w:pPr>
        <w:widowControl w:val="0"/>
        <w:jc w:val="both"/>
        <w:rPr>
          <w:rFonts w:ascii="Arial" w:hAnsi="Arial" w:cs="Arial"/>
          <w:sz w:val="14"/>
          <w:szCs w:val="14"/>
        </w:rPr>
      </w:pPr>
      <w:r w:rsidRPr="002F1D2B">
        <w:rPr>
          <w:rFonts w:ascii="Arial" w:hAnsi="Arial" w:cs="Arial"/>
          <w:sz w:val="14"/>
        </w:rPr>
        <w:t xml:space="preserve">4.2. Sauf disposition contraire dans le contrat, toutes les garanties restent pleinement valides pour une période d'un an après la réception des marchandises par le pouvoir adjudicateur. </w:t>
      </w:r>
    </w:p>
    <w:p w14:paraId="76E0958D" w14:textId="77777777" w:rsidR="00C61559" w:rsidRPr="002F1D2B" w:rsidRDefault="00C61559" w:rsidP="00C61559">
      <w:pPr>
        <w:widowControl w:val="0"/>
        <w:jc w:val="both"/>
        <w:rPr>
          <w:rFonts w:ascii="Arial" w:hAnsi="Arial" w:cs="Arial"/>
          <w:sz w:val="14"/>
          <w:szCs w:val="14"/>
        </w:rPr>
      </w:pPr>
    </w:p>
    <w:p w14:paraId="20D638FC" w14:textId="77777777" w:rsidR="00C61559" w:rsidRPr="002F1D2B" w:rsidRDefault="00C61559" w:rsidP="00C61559">
      <w:pPr>
        <w:widowControl w:val="0"/>
        <w:jc w:val="both"/>
        <w:rPr>
          <w:rFonts w:ascii="Arial" w:hAnsi="Arial" w:cs="Arial"/>
          <w:sz w:val="14"/>
          <w:szCs w:val="14"/>
        </w:rPr>
      </w:pPr>
      <w:r w:rsidRPr="002F1D2B">
        <w:rPr>
          <w:rFonts w:ascii="Arial" w:hAnsi="Arial" w:cs="Arial"/>
          <w:sz w:val="14"/>
        </w:rPr>
        <w:t>4.3. Pendant toute la période où les garanties du vendeur sont applicables, sur avis du pouvoir adjudicateur informant que les marchandises ne sont pas conformes aux exigences du contrat, le vendeur doit promptement, et à ses propres frais, corriger ces non-conformités ou, en cas d'incapacité de le faire, remplacer les marchandises défectueuses par des marchandises de qualité égale ou supérieure ou rembourser intégralement au pouvoir adjudicateur le prix d'achat versé pour les marchandises défectueuses, y compris les frais de transport jusqu'à la destination finale. Le vendeur doit payer tous les frais liés à la réparation ou au retour des marchandises ainsi que les frais liés à la livraison sur le lieu de destination finale de toutes marchandises de remplacement au pouvoir adjudicateur. Si, après avoir été notifié par tout moyen, le vendeur ne répare pas le défaut dans les 30 jours, le pouvoir adjudicateur peut prendre les mesures correctives qui se révèleront nécessaires, aux risques et frais du vendeur, et sans préjudice des autres droits que le pouvoir adjudicateur peut exercer contre le vendeur en vertu du contrat.</w:t>
      </w:r>
    </w:p>
    <w:p w14:paraId="5554F1A3" w14:textId="77777777" w:rsidR="00C61559" w:rsidRPr="002F1D2B" w:rsidRDefault="00C61559" w:rsidP="00C61559">
      <w:pPr>
        <w:widowControl w:val="0"/>
        <w:jc w:val="both"/>
        <w:rPr>
          <w:rFonts w:ascii="Arial" w:hAnsi="Arial" w:cs="Arial"/>
          <w:sz w:val="14"/>
          <w:szCs w:val="14"/>
        </w:rPr>
      </w:pPr>
    </w:p>
    <w:p w14:paraId="36C6EF1B" w14:textId="77777777" w:rsidR="00C61559" w:rsidRPr="002F1D2B" w:rsidRDefault="00C61559" w:rsidP="00C61559">
      <w:pPr>
        <w:widowControl w:val="0"/>
        <w:jc w:val="both"/>
        <w:rPr>
          <w:rFonts w:ascii="Arial" w:hAnsi="Arial" w:cs="Arial"/>
          <w:sz w:val="14"/>
          <w:szCs w:val="14"/>
        </w:rPr>
      </w:pPr>
      <w:r w:rsidRPr="002F1D2B">
        <w:rPr>
          <w:rFonts w:ascii="Arial" w:hAnsi="Arial" w:cs="Arial"/>
          <w:sz w:val="14"/>
        </w:rPr>
        <w:t>4.4. Le vendeur devra indemniser et dégager de toute responsabilité le pouvoir adjudicateur contre toutes poursuites, actions ou procédures administratives, réclamations et demandes de tiers, pertes, dommages, coûts et dépenses de toute nature, y compris les honoraires et frais juridiques, que le pouvoir adjudicateur pourrait encourir suite à toute violation par le vendeur des garanties mentionnées à l'article 4.1.</w:t>
      </w:r>
    </w:p>
    <w:p w14:paraId="08CFA013" w14:textId="77777777" w:rsidR="00C61559" w:rsidRPr="002F1D2B" w:rsidRDefault="00C61559" w:rsidP="00C61559">
      <w:pPr>
        <w:rPr>
          <w:rFonts w:ascii="Arial" w:hAnsi="Arial" w:cs="Arial"/>
          <w:b/>
          <w:sz w:val="14"/>
          <w:szCs w:val="16"/>
        </w:rPr>
      </w:pPr>
    </w:p>
    <w:p w14:paraId="203CB466" w14:textId="77777777" w:rsidR="00C61559" w:rsidRPr="002F1D2B" w:rsidRDefault="00C61559" w:rsidP="00C61559">
      <w:pPr>
        <w:jc w:val="both"/>
        <w:rPr>
          <w:rFonts w:ascii="Arial" w:hAnsi="Arial" w:cs="Arial"/>
          <w:b/>
          <w:sz w:val="14"/>
          <w:szCs w:val="16"/>
        </w:rPr>
      </w:pPr>
      <w:r w:rsidRPr="002F1D2B">
        <w:rPr>
          <w:rFonts w:ascii="Arial" w:hAnsi="Arial" w:cs="Arial"/>
          <w:b/>
          <w:sz w:val="14"/>
        </w:rPr>
        <w:t>5. SERVICE APRÈS-VENTE</w:t>
      </w:r>
    </w:p>
    <w:p w14:paraId="53E16912" w14:textId="77777777" w:rsidR="00C61559" w:rsidRPr="002F1D2B" w:rsidRDefault="00C61559" w:rsidP="00C61559">
      <w:pPr>
        <w:jc w:val="both"/>
        <w:rPr>
          <w:rFonts w:ascii="Arial" w:hAnsi="Arial" w:cs="Arial"/>
          <w:sz w:val="14"/>
          <w:szCs w:val="16"/>
        </w:rPr>
      </w:pPr>
      <w:r w:rsidRPr="002F1D2B">
        <w:rPr>
          <w:rFonts w:ascii="Arial" w:hAnsi="Arial" w:cs="Arial"/>
          <w:sz w:val="14"/>
        </w:rPr>
        <w:t>Le vendeur doit être en mesure de traiter les demandes du pouvoir adjudicateur concernant l'assistance technique, la maintenance, l'entretien et la réparation des marchandises fournies.</w:t>
      </w:r>
    </w:p>
    <w:p w14:paraId="0988C457" w14:textId="77777777" w:rsidR="00C61559" w:rsidRPr="002F1D2B" w:rsidRDefault="00C61559" w:rsidP="00C61559">
      <w:pPr>
        <w:jc w:val="both"/>
        <w:rPr>
          <w:rFonts w:ascii="Arial" w:hAnsi="Arial" w:cs="Arial"/>
          <w:sz w:val="14"/>
          <w:szCs w:val="16"/>
        </w:rPr>
      </w:pPr>
    </w:p>
    <w:p w14:paraId="5EE0E730" w14:textId="77777777" w:rsidR="00C61559" w:rsidRPr="002F1D2B" w:rsidRDefault="00C61559" w:rsidP="00C61559">
      <w:pPr>
        <w:jc w:val="both"/>
        <w:rPr>
          <w:rFonts w:ascii="Arial" w:hAnsi="Arial" w:cs="Arial"/>
          <w:b/>
          <w:caps/>
          <w:sz w:val="14"/>
          <w:szCs w:val="16"/>
        </w:rPr>
      </w:pPr>
      <w:r w:rsidRPr="002F1D2B">
        <w:rPr>
          <w:rFonts w:ascii="Arial" w:hAnsi="Arial" w:cs="Arial"/>
          <w:b/>
          <w:caps/>
          <w:sz w:val="14"/>
        </w:rPr>
        <w:t>6. Indemnités de retard</w:t>
      </w:r>
    </w:p>
    <w:p w14:paraId="7512155E" w14:textId="77777777" w:rsidR="00C61559" w:rsidRPr="002F1D2B" w:rsidRDefault="00C61559" w:rsidP="00C61559">
      <w:pPr>
        <w:jc w:val="both"/>
        <w:rPr>
          <w:rFonts w:ascii="Arial" w:hAnsi="Arial" w:cs="Arial"/>
          <w:sz w:val="14"/>
          <w:szCs w:val="16"/>
        </w:rPr>
      </w:pPr>
      <w:r w:rsidRPr="002F1D2B">
        <w:rPr>
          <w:rFonts w:ascii="Arial" w:hAnsi="Arial" w:cs="Arial"/>
          <w:sz w:val="14"/>
        </w:rPr>
        <w:t xml:space="preserve">Sous réserve de cas de force majeure, si le vendeur ne livre pas les marchandises ou n'exécute pas un des services pendant la période </w:t>
      </w:r>
      <w:r w:rsidRPr="002F1D2B">
        <w:rPr>
          <w:rFonts w:ascii="Arial" w:hAnsi="Arial" w:cs="Arial"/>
          <w:sz w:val="14"/>
        </w:rPr>
        <w:lastRenderedPageBreak/>
        <w:t>spécifiée dans le contrat, le pouvoir adjudicateur peut, sans préjudice des autres droits et recours, déduire du prix total stipulé dans le contrat un montant de 2,5</w:t>
      </w:r>
      <w:r w:rsidR="00A644FE" w:rsidRPr="002F1D2B">
        <w:rPr>
          <w:rFonts w:ascii="Arial" w:hAnsi="Arial" w:cs="Arial"/>
          <w:sz w:val="14"/>
        </w:rPr>
        <w:t> %</w:t>
      </w:r>
      <w:r w:rsidRPr="002F1D2B">
        <w:rPr>
          <w:rFonts w:ascii="Arial" w:hAnsi="Arial" w:cs="Arial"/>
          <w:sz w:val="14"/>
        </w:rPr>
        <w:t xml:space="preserve"> du prix de ces marchandises pour chaque semaine de retard entamée. </w:t>
      </w:r>
    </w:p>
    <w:p w14:paraId="51CABDCB" w14:textId="77777777" w:rsidR="00C61559" w:rsidRPr="002F1D2B" w:rsidRDefault="00C61559" w:rsidP="00C61559">
      <w:pPr>
        <w:jc w:val="both"/>
        <w:rPr>
          <w:rFonts w:ascii="Arial" w:hAnsi="Arial" w:cs="Arial"/>
          <w:sz w:val="14"/>
          <w:szCs w:val="16"/>
        </w:rPr>
      </w:pPr>
      <w:r w:rsidRPr="002F1D2B">
        <w:rPr>
          <w:rFonts w:ascii="Arial" w:hAnsi="Arial" w:cs="Arial"/>
          <w:sz w:val="14"/>
        </w:rPr>
        <w:t>Toutefois, le plafond de ces sanctions est fixé à 10</w:t>
      </w:r>
      <w:r w:rsidR="00A644FE" w:rsidRPr="002F1D2B">
        <w:rPr>
          <w:rFonts w:ascii="Arial" w:hAnsi="Arial" w:cs="Arial"/>
          <w:sz w:val="14"/>
        </w:rPr>
        <w:t> %</w:t>
      </w:r>
      <w:r w:rsidRPr="002F1D2B">
        <w:rPr>
          <w:rFonts w:ascii="Arial" w:hAnsi="Arial" w:cs="Arial"/>
          <w:sz w:val="14"/>
        </w:rPr>
        <w:t xml:space="preserve"> du prix total du contrat. </w:t>
      </w:r>
    </w:p>
    <w:p w14:paraId="69DFFE51" w14:textId="77777777" w:rsidR="00C61559" w:rsidRPr="002F1D2B" w:rsidRDefault="00C61559" w:rsidP="00C61559">
      <w:pPr>
        <w:jc w:val="both"/>
        <w:rPr>
          <w:rFonts w:ascii="Arial" w:hAnsi="Arial" w:cs="Arial"/>
          <w:sz w:val="14"/>
          <w:szCs w:val="16"/>
        </w:rPr>
      </w:pPr>
    </w:p>
    <w:p w14:paraId="512C6701" w14:textId="77777777" w:rsidR="00C61559" w:rsidRPr="002F1D2B" w:rsidRDefault="00C61559" w:rsidP="00C61559">
      <w:pPr>
        <w:pStyle w:val="NormalWeb"/>
        <w:spacing w:before="0" w:beforeAutospacing="0" w:after="0" w:afterAutospacing="0"/>
        <w:jc w:val="both"/>
        <w:rPr>
          <w:rFonts w:ascii="Arial" w:hAnsi="Arial" w:cs="Arial"/>
          <w:b/>
          <w:bCs/>
          <w:caps/>
          <w:color w:val="000000"/>
          <w:sz w:val="14"/>
          <w:szCs w:val="14"/>
        </w:rPr>
      </w:pPr>
      <w:r w:rsidRPr="002F1D2B">
        <w:rPr>
          <w:rFonts w:ascii="Arial" w:hAnsi="Arial" w:cs="Arial"/>
          <w:b/>
          <w:caps/>
          <w:color w:val="000000"/>
          <w:sz w:val="14"/>
        </w:rPr>
        <w:t>7. Force majeure</w:t>
      </w:r>
    </w:p>
    <w:p w14:paraId="2F787BB0" w14:textId="77777777" w:rsidR="00C61559" w:rsidRPr="002F1D2B" w:rsidRDefault="00C61559" w:rsidP="00C61559">
      <w:pPr>
        <w:pStyle w:val="Textebrut"/>
        <w:jc w:val="both"/>
        <w:rPr>
          <w:rFonts w:ascii="Arial" w:hAnsi="Arial" w:cs="Arial"/>
          <w:sz w:val="14"/>
          <w:szCs w:val="14"/>
        </w:rPr>
      </w:pPr>
      <w:r w:rsidRPr="002F1D2B">
        <w:rPr>
          <w:rFonts w:ascii="Arial" w:hAnsi="Arial" w:cs="Arial"/>
          <w:sz w:val="14"/>
        </w:rPr>
        <w:t>Aucune partie n'est considérée en défaut ni en violation de ses obligations au titre du contrat si l'exécution de ces obligations est empêchée par un cas de force majeure survenant après la date du contrat en vigueur.</w:t>
      </w:r>
    </w:p>
    <w:p w14:paraId="3C2DDF1D" w14:textId="77777777" w:rsidR="00C61559" w:rsidRPr="002F1D2B" w:rsidRDefault="00C61559" w:rsidP="00C61559">
      <w:pPr>
        <w:pStyle w:val="Textebrut"/>
        <w:ind w:left="360"/>
        <w:jc w:val="both"/>
        <w:rPr>
          <w:rFonts w:ascii="Arial" w:hAnsi="Arial" w:cs="Arial"/>
          <w:sz w:val="14"/>
          <w:szCs w:val="14"/>
        </w:rPr>
      </w:pPr>
    </w:p>
    <w:p w14:paraId="46D51CA6" w14:textId="77777777" w:rsidR="00C61559" w:rsidRPr="002F1D2B" w:rsidRDefault="00C61559" w:rsidP="00C61559">
      <w:pPr>
        <w:pStyle w:val="Textebrut"/>
        <w:jc w:val="both"/>
        <w:rPr>
          <w:rFonts w:ascii="Arial" w:hAnsi="Arial" w:cs="Arial"/>
          <w:sz w:val="14"/>
          <w:szCs w:val="14"/>
        </w:rPr>
      </w:pPr>
      <w:r w:rsidRPr="002F1D2B">
        <w:rPr>
          <w:rFonts w:ascii="Arial" w:hAnsi="Arial" w:cs="Arial"/>
          <w:sz w:val="14"/>
        </w:rPr>
        <w:t>Aux fins du présent article, le terme «</w:t>
      </w:r>
      <w:r w:rsidR="00A644FE" w:rsidRPr="002F1D2B">
        <w:rPr>
          <w:rFonts w:ascii="Arial" w:hAnsi="Arial" w:cs="Arial"/>
          <w:sz w:val="14"/>
        </w:rPr>
        <w:t> </w:t>
      </w:r>
      <w:r w:rsidRPr="002F1D2B">
        <w:rPr>
          <w:rFonts w:ascii="Arial" w:hAnsi="Arial" w:cs="Arial"/>
          <w:sz w:val="14"/>
        </w:rPr>
        <w:t>force majeure</w:t>
      </w:r>
      <w:r w:rsidR="00A644FE" w:rsidRPr="002F1D2B">
        <w:rPr>
          <w:rFonts w:ascii="Arial" w:hAnsi="Arial" w:cs="Arial"/>
          <w:sz w:val="14"/>
        </w:rPr>
        <w:t> »</w:t>
      </w:r>
      <w:r w:rsidRPr="002F1D2B">
        <w:rPr>
          <w:rFonts w:ascii="Arial" w:hAnsi="Arial" w:cs="Arial"/>
          <w:sz w:val="14"/>
        </w:rPr>
        <w:t xml:space="preserve"> </w:t>
      </w:r>
      <w:r w:rsidR="002565E5" w:rsidRPr="002F1D2B">
        <w:rPr>
          <w:rFonts w:ascii="Arial" w:hAnsi="Arial" w:cs="Arial"/>
          <w:sz w:val="14"/>
        </w:rPr>
        <w:t>désigne</w:t>
      </w:r>
      <w:r w:rsidRPr="002F1D2B">
        <w:rPr>
          <w:rFonts w:ascii="Arial" w:hAnsi="Arial" w:cs="Arial"/>
          <w:sz w:val="14"/>
        </w:rPr>
        <w:t xml:space="preserve"> les actes fortuits, les grèves, lock-out ou autres conflits industriels, les actes de l'ennemi public , les guerres déclarées ou non, les blocus, les insurrections, les émeutes, les épidémies, les glissements de terrain, les tremblements de terre, les tempêtes, la foudre, les inondations, les affouillements, les troubles civils, les explosions et tout autre événement analogue imprévisible échappant au contrôle des parties et qui ne peut être surmonté par diligence raisonnable.</w:t>
      </w:r>
    </w:p>
    <w:p w14:paraId="78B8E039" w14:textId="77777777" w:rsidR="00C61559" w:rsidRPr="002F1D2B" w:rsidRDefault="00C61559" w:rsidP="00C61559">
      <w:pPr>
        <w:pStyle w:val="Textebrut"/>
        <w:ind w:left="360"/>
        <w:jc w:val="both"/>
        <w:rPr>
          <w:rFonts w:ascii="Arial" w:hAnsi="Arial" w:cs="Arial"/>
          <w:sz w:val="14"/>
          <w:szCs w:val="14"/>
        </w:rPr>
      </w:pPr>
    </w:p>
    <w:p w14:paraId="677ED554" w14:textId="77777777" w:rsidR="00C61559" w:rsidRPr="002F1D2B" w:rsidRDefault="00C61559" w:rsidP="00C61559">
      <w:pPr>
        <w:pStyle w:val="Textebrut"/>
        <w:jc w:val="both"/>
        <w:rPr>
          <w:rFonts w:ascii="Arial" w:hAnsi="Arial" w:cs="Arial"/>
          <w:sz w:val="14"/>
          <w:szCs w:val="14"/>
        </w:rPr>
      </w:pPr>
      <w:r w:rsidRPr="002F1D2B">
        <w:rPr>
          <w:rFonts w:ascii="Arial" w:hAnsi="Arial" w:cs="Arial"/>
          <w:sz w:val="14"/>
        </w:rPr>
        <w:t>Si l'une des parties estime qu'un événement de force majeure susceptible d'affecter l'exécution de ses obligations est survenu, elle en avise sans délai l'autre partie ainsi que le pouvoir adjudicateur, en précisant la nature, la durée probable et les effets probables de cet événement. Sauf indication contraire du pouvoir adjudicateur par écrit, le vendeur doit continuer à s'acquitter de ses obligations en vertu du contrat dans la mesure où cela est raisonnablement possible, et doit employer tous autres moyens raisonnables pour exécuter ses obligations non affectées par l'évènement de force majeure. Le vendeur ne doit pas employer de tels moyens alternatifs à moins d'y être invité par le pouvoir adjudicateur.</w:t>
      </w:r>
    </w:p>
    <w:p w14:paraId="07CAE3A4" w14:textId="77777777" w:rsidR="00C61559" w:rsidRPr="002F1D2B" w:rsidRDefault="00C61559" w:rsidP="00C61559">
      <w:pPr>
        <w:pStyle w:val="Textebrut"/>
        <w:ind w:left="360"/>
        <w:rPr>
          <w:rFonts w:ascii="Arial" w:hAnsi="Arial" w:cs="Arial"/>
          <w:sz w:val="14"/>
          <w:szCs w:val="14"/>
        </w:rPr>
      </w:pPr>
    </w:p>
    <w:p w14:paraId="0D8BC22E" w14:textId="77777777" w:rsidR="00C61559" w:rsidRPr="002F1D2B" w:rsidRDefault="00C61559" w:rsidP="00C61559">
      <w:pPr>
        <w:pStyle w:val="NormalWeb"/>
        <w:spacing w:before="0" w:beforeAutospacing="0" w:after="0" w:afterAutospacing="0"/>
        <w:rPr>
          <w:rFonts w:ascii="Arial" w:hAnsi="Arial" w:cs="Arial"/>
          <w:b/>
          <w:caps/>
          <w:color w:val="000000"/>
          <w:sz w:val="14"/>
          <w:szCs w:val="16"/>
        </w:rPr>
      </w:pPr>
      <w:r w:rsidRPr="002F1D2B">
        <w:rPr>
          <w:rFonts w:ascii="Arial" w:hAnsi="Arial" w:cs="Arial"/>
          <w:b/>
          <w:caps/>
          <w:color w:val="000000"/>
          <w:sz w:val="14"/>
        </w:rPr>
        <w:t xml:space="preserve">8. Résiliation par </w:t>
      </w:r>
      <w:r w:rsidR="00A644FE" w:rsidRPr="002F1D2B">
        <w:rPr>
          <w:rFonts w:ascii="Arial" w:hAnsi="Arial" w:cs="Arial"/>
          <w:b/>
          <w:caps/>
          <w:color w:val="000000"/>
          <w:sz w:val="14"/>
        </w:rPr>
        <w:t>CONVENANCE</w:t>
      </w:r>
      <w:r w:rsidRPr="002F1D2B">
        <w:rPr>
          <w:rFonts w:ascii="Arial" w:hAnsi="Arial" w:cs="Arial"/>
          <w:b/>
          <w:caps/>
          <w:color w:val="000000"/>
          <w:sz w:val="14"/>
        </w:rPr>
        <w:t xml:space="preserve"> </w:t>
      </w:r>
    </w:p>
    <w:p w14:paraId="45A509A5" w14:textId="77777777" w:rsidR="00C61559" w:rsidRPr="002F1D2B" w:rsidRDefault="00C61559" w:rsidP="00C61559">
      <w:pPr>
        <w:pStyle w:val="NormalWeb"/>
        <w:spacing w:before="0" w:beforeAutospacing="0" w:after="0" w:afterAutospacing="0"/>
        <w:jc w:val="both"/>
        <w:rPr>
          <w:rFonts w:ascii="Arial" w:hAnsi="Arial" w:cs="Arial"/>
          <w:color w:val="000000"/>
          <w:sz w:val="14"/>
          <w:szCs w:val="16"/>
        </w:rPr>
      </w:pPr>
      <w:r w:rsidRPr="002F1D2B">
        <w:rPr>
          <w:rFonts w:ascii="Arial" w:hAnsi="Arial" w:cs="Arial"/>
          <w:sz w:val="14"/>
        </w:rPr>
        <w:t xml:space="preserve">Le pouvoir adjudicateur </w:t>
      </w:r>
      <w:r w:rsidRPr="002F1D2B">
        <w:rPr>
          <w:rFonts w:ascii="Arial" w:hAnsi="Arial" w:cs="Arial"/>
          <w:color w:val="000000"/>
          <w:sz w:val="14"/>
        </w:rPr>
        <w:t>peut, à sa propre convenance et sans frais, annuler tout ou partie du contrat</w:t>
      </w:r>
      <w:r w:rsidRPr="002F1D2B">
        <w:rPr>
          <w:rFonts w:ascii="Arial" w:hAnsi="Arial" w:cs="Arial"/>
          <w:color w:val="FF0000"/>
          <w:sz w:val="14"/>
        </w:rPr>
        <w:t>.</w:t>
      </w:r>
      <w:r w:rsidRPr="002F1D2B">
        <w:rPr>
          <w:rFonts w:ascii="Arial" w:hAnsi="Arial" w:cs="Arial"/>
          <w:color w:val="000000"/>
          <w:sz w:val="14"/>
        </w:rPr>
        <w:t xml:space="preserve"> Si </w:t>
      </w:r>
      <w:r w:rsidRPr="002F1D2B">
        <w:rPr>
          <w:rFonts w:ascii="Arial" w:hAnsi="Arial" w:cs="Arial"/>
          <w:sz w:val="14"/>
        </w:rPr>
        <w:t>le pouvoir adjudicateur</w:t>
      </w:r>
      <w:r w:rsidRPr="002F1D2B">
        <w:rPr>
          <w:rFonts w:ascii="Arial" w:hAnsi="Arial" w:cs="Arial"/>
          <w:color w:val="000000"/>
          <w:sz w:val="14"/>
        </w:rPr>
        <w:t xml:space="preserve"> résilie tout ou partie du présent contrat, moyennant un préavis écrit au vendeur. L</w:t>
      </w:r>
      <w:r w:rsidRPr="002F1D2B">
        <w:rPr>
          <w:rFonts w:ascii="Arial" w:hAnsi="Arial" w:cs="Arial"/>
          <w:sz w:val="14"/>
        </w:rPr>
        <w:t>e pouvoir adjudicateur</w:t>
      </w:r>
      <w:r w:rsidRPr="002F1D2B">
        <w:rPr>
          <w:rFonts w:ascii="Arial" w:hAnsi="Arial" w:cs="Arial"/>
          <w:color w:val="000000"/>
          <w:sz w:val="14"/>
        </w:rPr>
        <w:t xml:space="preserve"> doit assumer les frais réels encourus par le vendeur en conséquence directe de cette résiliation et qui ne sont pas recouvrables par (i) la vente des marchandises affectées à d'autres parties dans un délai raisonnable, ou (ii) l'exercice, par le vendeur, d'une manière commercialement raisonnable, d'autres mesures d'atténuation. Toute réclamation par le vendeur portant sur ces frais réels est réputée abandonnée par le vendeur, sauf si elle envoyée par écrit au </w:t>
      </w:r>
      <w:r w:rsidRPr="002F1D2B">
        <w:rPr>
          <w:rFonts w:ascii="Arial" w:hAnsi="Arial" w:cs="Arial"/>
          <w:sz w:val="14"/>
        </w:rPr>
        <w:t xml:space="preserve">pouvoir adjudicateur </w:t>
      </w:r>
      <w:r w:rsidRPr="002F1D2B">
        <w:rPr>
          <w:rFonts w:ascii="Arial" w:hAnsi="Arial" w:cs="Arial"/>
          <w:color w:val="000000"/>
          <w:sz w:val="14"/>
        </w:rPr>
        <w:t xml:space="preserve">dans les trente (30) jours civils suivant l'avis de résiliation au vendeur </w:t>
      </w:r>
      <w:r w:rsidRPr="002F1D2B">
        <w:rPr>
          <w:rFonts w:ascii="Arial" w:hAnsi="Arial" w:cs="Arial"/>
          <w:sz w:val="14"/>
        </w:rPr>
        <w:t>par</w:t>
      </w:r>
      <w:r w:rsidR="00A644FE" w:rsidRPr="002F1D2B">
        <w:rPr>
          <w:rFonts w:ascii="Arial" w:hAnsi="Arial" w:cs="Arial"/>
          <w:color w:val="000000"/>
          <w:sz w:val="14"/>
        </w:rPr>
        <w:t xml:space="preserve"> </w:t>
      </w:r>
      <w:r w:rsidRPr="002F1D2B">
        <w:rPr>
          <w:rFonts w:ascii="Arial" w:hAnsi="Arial" w:cs="Arial"/>
          <w:color w:val="000000"/>
          <w:sz w:val="14"/>
        </w:rPr>
        <w:t xml:space="preserve">le pouvoir adjudicateur. </w:t>
      </w:r>
    </w:p>
    <w:p w14:paraId="676FDBDA" w14:textId="77777777" w:rsidR="00C61559" w:rsidRPr="002F1D2B" w:rsidRDefault="00C61559" w:rsidP="00C61559">
      <w:pPr>
        <w:jc w:val="both"/>
        <w:rPr>
          <w:rFonts w:ascii="Arial" w:hAnsi="Arial" w:cs="Arial"/>
          <w:sz w:val="14"/>
          <w:szCs w:val="14"/>
        </w:rPr>
      </w:pPr>
    </w:p>
    <w:p w14:paraId="49521D07" w14:textId="77777777" w:rsidR="00C61559" w:rsidRPr="002F1D2B" w:rsidRDefault="00C61559" w:rsidP="00C61559">
      <w:pPr>
        <w:jc w:val="both"/>
        <w:rPr>
          <w:rFonts w:ascii="Arial" w:hAnsi="Arial" w:cs="Arial"/>
          <w:b/>
          <w:sz w:val="14"/>
          <w:szCs w:val="14"/>
        </w:rPr>
      </w:pPr>
      <w:r w:rsidRPr="002F1D2B">
        <w:rPr>
          <w:rFonts w:ascii="Arial" w:hAnsi="Arial" w:cs="Arial"/>
          <w:b/>
          <w:sz w:val="14"/>
        </w:rPr>
        <w:t>9. VARIATIONS</w:t>
      </w:r>
    </w:p>
    <w:p w14:paraId="6E305F6B" w14:textId="77777777" w:rsidR="00C61559" w:rsidRPr="002F1D2B" w:rsidRDefault="00C61559" w:rsidP="00C61559">
      <w:pPr>
        <w:jc w:val="both"/>
        <w:rPr>
          <w:rFonts w:ascii="Arial" w:hAnsi="Arial" w:cs="Arial"/>
          <w:sz w:val="14"/>
          <w:szCs w:val="14"/>
        </w:rPr>
      </w:pPr>
      <w:r w:rsidRPr="002F1D2B">
        <w:rPr>
          <w:rFonts w:ascii="Arial" w:hAnsi="Arial" w:cs="Arial"/>
          <w:sz w:val="14"/>
        </w:rPr>
        <w:t xml:space="preserve">Le pouvoir adjudicateur peut, à tout moment par instruction écrite, varier les quantités de marchandises de 25 pour cent au-dessus ou en dessous du prix du contrat initial. Le pouvoir adjudicateur peut également ordonner des variations, y compris des ajouts, des suppressions, des remplacements, des changements au niveau de la qualité, de la forme, du caractère et du type de marchandises, des services associés fournis par le vendeur, ainsi que du mode d'expédition, de l'emballage, du lieu de livraison et de la séquence et calendrier de livraison. Aucun ordre de variation ne peut entraîner l'annulation du contrat, mais si une telle variation provoque une augmentation ou une diminution du prix ou du temps nécessaire à l'exécution en vertu du présent contrat, et sauf si une modification est rendue nécessaire par un manquement du vendeur, le prix du contrat, le calendrier de livraison ou les deux sont soumis à un ajustement équitable et le contrat est modifié au moyen d'un avenant. Les prix unitaires utilisés dans l'offre ou le devis du vendeur sont applicables aux quantités procurées dans le cadre de la variation. </w:t>
      </w:r>
    </w:p>
    <w:p w14:paraId="50C98FD2" w14:textId="77777777" w:rsidR="00C61559" w:rsidRPr="002F1D2B" w:rsidRDefault="00C61559" w:rsidP="00C61559">
      <w:pPr>
        <w:pStyle w:val="NormalWeb"/>
        <w:spacing w:before="0" w:beforeAutospacing="0" w:after="0" w:afterAutospacing="0"/>
        <w:rPr>
          <w:rFonts w:ascii="Arial" w:hAnsi="Arial" w:cs="Arial"/>
          <w:color w:val="000000"/>
          <w:sz w:val="14"/>
          <w:szCs w:val="16"/>
        </w:rPr>
      </w:pPr>
    </w:p>
    <w:p w14:paraId="5F9F402E" w14:textId="77777777" w:rsidR="00C61559" w:rsidRPr="002F1D2B" w:rsidRDefault="00C61559" w:rsidP="00C61559">
      <w:pPr>
        <w:rPr>
          <w:rFonts w:ascii="Arial" w:hAnsi="Arial" w:cs="Arial"/>
          <w:b/>
          <w:caps/>
          <w:sz w:val="14"/>
          <w:szCs w:val="14"/>
        </w:rPr>
      </w:pPr>
      <w:r w:rsidRPr="002F1D2B">
        <w:rPr>
          <w:rFonts w:ascii="Arial" w:hAnsi="Arial" w:cs="Arial"/>
          <w:b/>
          <w:caps/>
          <w:sz w:val="14"/>
        </w:rPr>
        <w:t>10. Droit applicable et différends</w:t>
      </w:r>
    </w:p>
    <w:p w14:paraId="7B6E1D31" w14:textId="77777777" w:rsidR="00C61559" w:rsidRPr="002F1D2B" w:rsidRDefault="00C61559" w:rsidP="00C61559">
      <w:pPr>
        <w:jc w:val="both"/>
        <w:outlineLvl w:val="0"/>
        <w:rPr>
          <w:rFonts w:ascii="Arial" w:hAnsi="Arial" w:cs="Arial"/>
          <w:sz w:val="14"/>
          <w:szCs w:val="14"/>
        </w:rPr>
      </w:pPr>
      <w:r w:rsidRPr="002F1D2B">
        <w:rPr>
          <w:rFonts w:ascii="Arial" w:hAnsi="Arial" w:cs="Arial"/>
          <w:sz w:val="14"/>
        </w:rPr>
        <w:t>Le contrat est régi par et doit être interprété conformément aux lois du pays d'établissement du pouvoir adjudicateur.</w:t>
      </w:r>
    </w:p>
    <w:p w14:paraId="4A62E400" w14:textId="77777777" w:rsidR="00C61559" w:rsidRPr="002F1D2B" w:rsidRDefault="00C61559" w:rsidP="00C61559">
      <w:pPr>
        <w:jc w:val="both"/>
        <w:outlineLvl w:val="0"/>
        <w:rPr>
          <w:rFonts w:ascii="Arial" w:hAnsi="Arial" w:cs="Arial"/>
          <w:b/>
          <w:caps/>
          <w:sz w:val="14"/>
          <w:szCs w:val="14"/>
        </w:rPr>
      </w:pPr>
    </w:p>
    <w:p w14:paraId="4ED1AFF0" w14:textId="77777777" w:rsidR="00C61559" w:rsidRPr="002F1D2B" w:rsidRDefault="00C61559" w:rsidP="00C61559">
      <w:pPr>
        <w:jc w:val="both"/>
        <w:rPr>
          <w:rFonts w:ascii="Arial" w:hAnsi="Arial" w:cs="Arial"/>
          <w:color w:val="000000"/>
          <w:sz w:val="14"/>
          <w:szCs w:val="14"/>
        </w:rPr>
      </w:pPr>
      <w:r w:rsidRPr="002F1D2B">
        <w:rPr>
          <w:rFonts w:ascii="Arial" w:hAnsi="Arial" w:cs="Arial"/>
          <w:color w:val="000000"/>
          <w:sz w:val="14"/>
        </w:rPr>
        <w:t>Tout différend ou violation de contrat découlant du présent contrat seront réglés à l'amiable, si possible. Si cela n'est pas possible, et sauf stipulation contraire dans le contrat, il doit être soumis à, et réglé par le tribunal compétent dans le pays d'établissement du pouvoir adjudicateur, conformément à la législation nationale de ce pays.</w:t>
      </w:r>
    </w:p>
    <w:p w14:paraId="5D575F28" w14:textId="77777777" w:rsidR="00C61559" w:rsidRPr="002F1D2B" w:rsidRDefault="00C61559" w:rsidP="00C61559">
      <w:pPr>
        <w:pStyle w:val="Style1"/>
        <w:spacing w:before="0" w:after="0"/>
        <w:outlineLvl w:val="0"/>
        <w:rPr>
          <w:rFonts w:cs="Arial"/>
          <w:sz w:val="14"/>
          <w:szCs w:val="14"/>
        </w:rPr>
      </w:pPr>
    </w:p>
    <w:p w14:paraId="7BEA5A9E" w14:textId="77777777" w:rsidR="00C61559" w:rsidRPr="002F1D2B" w:rsidRDefault="00C61559" w:rsidP="00C61559">
      <w:pPr>
        <w:jc w:val="both"/>
        <w:rPr>
          <w:rFonts w:ascii="Arial" w:hAnsi="Arial" w:cs="Arial"/>
          <w:b/>
          <w:bCs/>
          <w:sz w:val="14"/>
          <w:szCs w:val="14"/>
        </w:rPr>
      </w:pPr>
      <w:r w:rsidRPr="002F1D2B">
        <w:rPr>
          <w:rFonts w:ascii="Arial" w:hAnsi="Arial" w:cs="Arial"/>
          <w:b/>
          <w:sz w:val="14"/>
        </w:rPr>
        <w:t>11. RECOURS EN CAS DE MANQUEMENT</w:t>
      </w:r>
    </w:p>
    <w:p w14:paraId="68A35E7A" w14:textId="77777777" w:rsidR="00C61559" w:rsidRPr="002F1D2B" w:rsidRDefault="00C61559" w:rsidP="00C61559">
      <w:pPr>
        <w:jc w:val="both"/>
        <w:rPr>
          <w:rFonts w:ascii="Arial" w:hAnsi="Arial" w:cs="Arial"/>
          <w:sz w:val="14"/>
          <w:szCs w:val="14"/>
        </w:rPr>
      </w:pPr>
      <w:r w:rsidRPr="002F1D2B">
        <w:rPr>
          <w:rFonts w:ascii="Arial" w:hAnsi="Arial" w:cs="Arial"/>
          <w:sz w:val="14"/>
        </w:rPr>
        <w:t>11.1. Le vendeur est considéré en défaut en vertu du contrat si</w:t>
      </w:r>
      <w:r w:rsidR="00A644FE" w:rsidRPr="002F1D2B">
        <w:rPr>
          <w:rFonts w:ascii="Arial" w:hAnsi="Arial" w:cs="Arial"/>
          <w:sz w:val="14"/>
        </w:rPr>
        <w:t> :</w:t>
      </w:r>
    </w:p>
    <w:p w14:paraId="5E6C4A8E"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il ne parvient pas à fournir tout ou partie des marchandises dans le délai spécifié dans le contrat</w:t>
      </w:r>
      <w:r w:rsidR="00A644FE" w:rsidRPr="002F1D2B">
        <w:rPr>
          <w:rFonts w:ascii="Arial" w:hAnsi="Arial" w:cs="Arial"/>
          <w:sz w:val="14"/>
        </w:rPr>
        <w:t> ;</w:t>
      </w:r>
    </w:p>
    <w:p w14:paraId="7B751A6D"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il ne parvient pas à exercer d'autres obligations en vertu du contrat</w:t>
      </w:r>
      <w:r w:rsidR="00A644FE" w:rsidRPr="002F1D2B">
        <w:rPr>
          <w:rFonts w:ascii="Arial" w:hAnsi="Arial" w:cs="Arial"/>
          <w:sz w:val="14"/>
        </w:rPr>
        <w:t> ;</w:t>
      </w:r>
    </w:p>
    <w:p w14:paraId="5683B691"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ses déclarations à l'égard de son admissibilité (article 15) et/ou à l'égard de l'article 13 (travail des enfants et travail forcé) et de l'article 14 (mines), semblent fausses ou ne sont plus vraies</w:t>
      </w:r>
      <w:r w:rsidR="00A644FE" w:rsidRPr="002F1D2B">
        <w:rPr>
          <w:rFonts w:ascii="Arial" w:hAnsi="Arial" w:cs="Arial"/>
          <w:sz w:val="14"/>
        </w:rPr>
        <w:t> ;</w:t>
      </w:r>
    </w:p>
    <w:p w14:paraId="15FFB2F8"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il s'engage dans les pratiques décrites à l'article 16 (pratiques de corruption).</w:t>
      </w:r>
    </w:p>
    <w:p w14:paraId="0D8182DA" w14:textId="77777777" w:rsidR="00C61559" w:rsidRPr="002F1D2B" w:rsidRDefault="00C61559" w:rsidP="00C61559">
      <w:pPr>
        <w:ind w:left="360"/>
        <w:jc w:val="both"/>
        <w:rPr>
          <w:rFonts w:ascii="Arial" w:hAnsi="Arial" w:cs="Arial"/>
          <w:sz w:val="14"/>
          <w:szCs w:val="14"/>
        </w:rPr>
      </w:pPr>
    </w:p>
    <w:p w14:paraId="3C85A5DC" w14:textId="77777777" w:rsidR="00C61559" w:rsidRPr="002F1D2B" w:rsidRDefault="00C61559" w:rsidP="00C61559">
      <w:pPr>
        <w:jc w:val="both"/>
        <w:rPr>
          <w:rFonts w:ascii="Arial" w:hAnsi="Arial" w:cs="Arial"/>
          <w:sz w:val="14"/>
          <w:szCs w:val="14"/>
        </w:rPr>
      </w:pPr>
      <w:r w:rsidRPr="002F1D2B">
        <w:rPr>
          <w:rFonts w:ascii="Arial" w:hAnsi="Arial" w:cs="Arial"/>
          <w:sz w:val="14"/>
        </w:rPr>
        <w:t>11.2. En cas de manquement du vendeur, et sans préjudice des autres droits ou recours du pouvoir adjudicateur en vertu du contrat, le pouvoir adjudicateur peut prendre une ou plusieurs des mesures suivantes</w:t>
      </w:r>
      <w:r w:rsidR="00A644FE" w:rsidRPr="002F1D2B">
        <w:rPr>
          <w:rFonts w:ascii="Arial" w:hAnsi="Arial" w:cs="Arial"/>
          <w:sz w:val="14"/>
        </w:rPr>
        <w:t> :</w:t>
      </w:r>
    </w:p>
    <w:p w14:paraId="6E38B964"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indemnités de retard en vertu de l'article 7</w:t>
      </w:r>
      <w:r w:rsidR="00A644FE" w:rsidRPr="002F1D2B">
        <w:rPr>
          <w:rFonts w:ascii="Arial" w:hAnsi="Arial" w:cs="Arial"/>
          <w:sz w:val="14"/>
        </w:rPr>
        <w:t> ;</w:t>
      </w:r>
      <w:r w:rsidRPr="002F1D2B">
        <w:rPr>
          <w:rFonts w:ascii="Arial" w:hAnsi="Arial" w:cs="Arial"/>
          <w:sz w:val="14"/>
        </w:rPr>
        <w:t xml:space="preserve"> </w:t>
      </w:r>
    </w:p>
    <w:p w14:paraId="112D34AE"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une des mesures prévues à l'article 4.3</w:t>
      </w:r>
      <w:r w:rsidR="00A644FE" w:rsidRPr="002F1D2B">
        <w:rPr>
          <w:rFonts w:ascii="Arial" w:hAnsi="Arial" w:cs="Arial"/>
          <w:sz w:val="14"/>
        </w:rPr>
        <w:t> ;</w:t>
      </w:r>
    </w:p>
    <w:p w14:paraId="0E4ABABA"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refuser d'accepter tout ou partie des marchandises</w:t>
      </w:r>
      <w:r w:rsidR="00A644FE" w:rsidRPr="002F1D2B">
        <w:rPr>
          <w:rFonts w:ascii="Arial" w:hAnsi="Arial" w:cs="Arial"/>
          <w:sz w:val="14"/>
        </w:rPr>
        <w:t> ;</w:t>
      </w:r>
      <w:r w:rsidRPr="002F1D2B">
        <w:rPr>
          <w:rFonts w:ascii="Arial" w:hAnsi="Arial" w:cs="Arial"/>
          <w:color w:val="FF0000"/>
          <w:sz w:val="14"/>
        </w:rPr>
        <w:t xml:space="preserve"> </w:t>
      </w:r>
    </w:p>
    <w:p w14:paraId="63EA17EF"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dommages-intérêts généraux</w:t>
      </w:r>
      <w:r w:rsidR="00A644FE" w:rsidRPr="002F1D2B">
        <w:rPr>
          <w:rFonts w:ascii="Arial" w:hAnsi="Arial" w:cs="Arial"/>
          <w:sz w:val="14"/>
        </w:rPr>
        <w:t> ;</w:t>
      </w:r>
    </w:p>
    <w:p w14:paraId="26A505AA" w14:textId="77777777" w:rsidR="00C61559" w:rsidRPr="002F1D2B" w:rsidRDefault="00C61559" w:rsidP="0053542C">
      <w:pPr>
        <w:numPr>
          <w:ilvl w:val="0"/>
          <w:numId w:val="10"/>
        </w:numPr>
        <w:jc w:val="both"/>
        <w:rPr>
          <w:rFonts w:ascii="Arial" w:hAnsi="Arial" w:cs="Arial"/>
          <w:sz w:val="14"/>
          <w:szCs w:val="14"/>
        </w:rPr>
      </w:pPr>
      <w:r w:rsidRPr="002F1D2B">
        <w:rPr>
          <w:rFonts w:ascii="Arial" w:hAnsi="Arial" w:cs="Arial"/>
          <w:sz w:val="14"/>
        </w:rPr>
        <w:t>résiliation du contrat.</w:t>
      </w:r>
    </w:p>
    <w:p w14:paraId="23D71C6F" w14:textId="77777777" w:rsidR="00C61559" w:rsidRPr="002F1D2B" w:rsidRDefault="00C61559" w:rsidP="00C61559">
      <w:pPr>
        <w:ind w:left="360"/>
        <w:jc w:val="both"/>
        <w:rPr>
          <w:rFonts w:ascii="Arial" w:hAnsi="Arial" w:cs="Arial"/>
          <w:sz w:val="14"/>
          <w:szCs w:val="14"/>
        </w:rPr>
      </w:pPr>
    </w:p>
    <w:p w14:paraId="0E6A815B" w14:textId="77777777" w:rsidR="00C61559" w:rsidRPr="002F1D2B" w:rsidRDefault="00C61559" w:rsidP="00C61559">
      <w:pPr>
        <w:jc w:val="both"/>
        <w:rPr>
          <w:rFonts w:ascii="Arial" w:hAnsi="Arial" w:cs="Arial"/>
          <w:sz w:val="14"/>
          <w:szCs w:val="14"/>
        </w:rPr>
      </w:pPr>
      <w:r w:rsidRPr="002F1D2B">
        <w:rPr>
          <w:rFonts w:ascii="Arial" w:hAnsi="Arial" w:cs="Arial"/>
          <w:sz w:val="14"/>
        </w:rPr>
        <w:t>11.3. En cas de résiliation du contrat par le pouvoir adjudicateur en vertu du présent article, le vendeur doit suivre les instructions du pouvoir adjudicateur concernant des mesures immédiates destinées à mettre un terme de manière prompte et ordonnée à l'exécution de toutes les obligations en vertu du contrat, de manière à réduire les dépenses au minimum. Le pouvoir adjudicateur n'aura aucune autre responsabilité que de payer au vendeur les marchandises qui ont déjà été acceptées, conformément à l'article 3, et est autorisé à déduire de ces sommes</w:t>
      </w:r>
      <w:r w:rsidR="00A644FE" w:rsidRPr="002F1D2B">
        <w:rPr>
          <w:rFonts w:ascii="Arial" w:hAnsi="Arial" w:cs="Arial"/>
          <w:sz w:val="14"/>
        </w:rPr>
        <w:t> :</w:t>
      </w:r>
    </w:p>
    <w:p w14:paraId="26F127EC" w14:textId="77777777" w:rsidR="00C61559" w:rsidRPr="002F1D2B" w:rsidRDefault="00C61559" w:rsidP="00C61559">
      <w:pPr>
        <w:jc w:val="both"/>
        <w:rPr>
          <w:rFonts w:ascii="Arial" w:hAnsi="Arial" w:cs="Arial"/>
          <w:sz w:val="14"/>
          <w:szCs w:val="14"/>
        </w:rPr>
      </w:pPr>
    </w:p>
    <w:p w14:paraId="0C95547E" w14:textId="77777777" w:rsidR="00C61559" w:rsidRPr="002F1D2B" w:rsidRDefault="00C61559" w:rsidP="00C61559">
      <w:pPr>
        <w:jc w:val="both"/>
        <w:rPr>
          <w:rFonts w:ascii="Arial" w:hAnsi="Arial" w:cs="Arial"/>
          <w:sz w:val="14"/>
          <w:szCs w:val="14"/>
        </w:rPr>
      </w:pPr>
      <w:r w:rsidRPr="002F1D2B">
        <w:rPr>
          <w:rFonts w:ascii="Arial" w:hAnsi="Arial" w:cs="Arial"/>
          <w:sz w:val="14"/>
        </w:rPr>
        <w:t>- une indemnité forfaitaire ou des dommages-intérêts généraux dus par le vendeur</w:t>
      </w:r>
      <w:r w:rsidR="00A644FE" w:rsidRPr="002F1D2B">
        <w:rPr>
          <w:rFonts w:ascii="Arial" w:hAnsi="Arial" w:cs="Arial"/>
          <w:sz w:val="14"/>
        </w:rPr>
        <w:t> ;</w:t>
      </w:r>
    </w:p>
    <w:p w14:paraId="57D70B63" w14:textId="77777777" w:rsidR="00C61559" w:rsidRPr="002F1D2B" w:rsidRDefault="00C61559" w:rsidP="00C61559">
      <w:pPr>
        <w:jc w:val="both"/>
        <w:rPr>
          <w:rFonts w:ascii="Arial" w:hAnsi="Arial" w:cs="Arial"/>
          <w:sz w:val="14"/>
          <w:szCs w:val="14"/>
        </w:rPr>
      </w:pPr>
      <w:r w:rsidRPr="002F1D2B">
        <w:rPr>
          <w:rFonts w:ascii="Arial" w:hAnsi="Arial" w:cs="Arial"/>
          <w:sz w:val="14"/>
        </w:rPr>
        <w:t>- et/ou les sommes dues par le vendeur en vertu de l'article 4.3</w:t>
      </w:r>
      <w:r w:rsidR="00A644FE" w:rsidRPr="002F1D2B">
        <w:rPr>
          <w:rFonts w:ascii="Arial" w:hAnsi="Arial" w:cs="Arial"/>
          <w:sz w:val="14"/>
        </w:rPr>
        <w:t> ;</w:t>
      </w:r>
    </w:p>
    <w:p w14:paraId="6FDCB5D8" w14:textId="77777777" w:rsidR="00C61559" w:rsidRPr="002F1D2B" w:rsidRDefault="00C61559" w:rsidP="00C61559">
      <w:pPr>
        <w:jc w:val="both"/>
        <w:rPr>
          <w:rFonts w:ascii="Arial" w:hAnsi="Arial" w:cs="Arial"/>
          <w:sz w:val="14"/>
          <w:szCs w:val="14"/>
        </w:rPr>
      </w:pPr>
      <w:r w:rsidRPr="002F1D2B">
        <w:rPr>
          <w:rFonts w:ascii="Arial" w:hAnsi="Arial" w:cs="Arial"/>
          <w:sz w:val="14"/>
        </w:rPr>
        <w:t>- et/ou les frais supplémentaires encourus par un approvisionnement de remplacement</w:t>
      </w:r>
      <w:r w:rsidR="00A644FE" w:rsidRPr="002F1D2B">
        <w:rPr>
          <w:rFonts w:ascii="Arial" w:hAnsi="Arial" w:cs="Arial"/>
          <w:sz w:val="14"/>
        </w:rPr>
        <w:t xml:space="preserve"> ; </w:t>
      </w:r>
    </w:p>
    <w:p w14:paraId="01391A5B" w14:textId="77777777" w:rsidR="00C61559" w:rsidRPr="002F1D2B" w:rsidRDefault="00A644FE" w:rsidP="00C61559">
      <w:pPr>
        <w:jc w:val="both"/>
        <w:rPr>
          <w:rFonts w:ascii="Arial" w:hAnsi="Arial" w:cs="Arial"/>
          <w:sz w:val="14"/>
          <w:szCs w:val="14"/>
        </w:rPr>
      </w:pPr>
      <w:r w:rsidRPr="002F1D2B">
        <w:rPr>
          <w:rFonts w:ascii="Arial" w:hAnsi="Arial" w:cs="Arial"/>
          <w:sz w:val="14"/>
        </w:rPr>
        <w:t xml:space="preserve"> </w:t>
      </w:r>
      <w:r w:rsidR="00C61559" w:rsidRPr="002F1D2B">
        <w:rPr>
          <w:rFonts w:ascii="Arial" w:hAnsi="Arial" w:cs="Arial"/>
          <w:sz w:val="14"/>
        </w:rPr>
        <w:t xml:space="preserve">d'autres sources. </w:t>
      </w:r>
    </w:p>
    <w:p w14:paraId="06B4C458" w14:textId="77777777" w:rsidR="00C61559" w:rsidRPr="002F1D2B" w:rsidRDefault="00C61559" w:rsidP="00C61559">
      <w:pPr>
        <w:jc w:val="both"/>
        <w:rPr>
          <w:rFonts w:ascii="Arial" w:hAnsi="Arial" w:cs="Arial"/>
          <w:sz w:val="14"/>
          <w:szCs w:val="14"/>
        </w:rPr>
      </w:pPr>
    </w:p>
    <w:p w14:paraId="5FDD08AF" w14:textId="77777777" w:rsidR="00C61559" w:rsidRPr="002F1D2B" w:rsidRDefault="00C61559" w:rsidP="00C61559">
      <w:pPr>
        <w:jc w:val="both"/>
        <w:rPr>
          <w:rFonts w:ascii="Arial" w:hAnsi="Arial" w:cs="Arial"/>
          <w:sz w:val="14"/>
          <w:szCs w:val="14"/>
        </w:rPr>
      </w:pPr>
      <w:r w:rsidRPr="002F1D2B">
        <w:rPr>
          <w:rFonts w:ascii="Arial" w:hAnsi="Arial" w:cs="Arial"/>
          <w:sz w:val="14"/>
        </w:rPr>
        <w:t xml:space="preserve">Le pouvoir adjudicateur doit être en droit de demander une garantie de remboursement anticipé ou de bonne exécution fournie par le vendeur en vertu du contrat. </w:t>
      </w:r>
    </w:p>
    <w:p w14:paraId="3DA30711" w14:textId="77777777" w:rsidR="00C61559" w:rsidRPr="002F1D2B" w:rsidRDefault="00C61559" w:rsidP="00C61559">
      <w:pPr>
        <w:rPr>
          <w:rFonts w:ascii="Arial" w:hAnsi="Arial" w:cs="Arial"/>
          <w:color w:val="000000"/>
          <w:sz w:val="14"/>
          <w:szCs w:val="14"/>
        </w:rPr>
      </w:pPr>
    </w:p>
    <w:p w14:paraId="3252DF1C" w14:textId="77777777" w:rsidR="00C61559" w:rsidRPr="002F1D2B" w:rsidRDefault="00C61559" w:rsidP="00C61559">
      <w:pPr>
        <w:jc w:val="both"/>
        <w:rPr>
          <w:rFonts w:ascii="Arial" w:hAnsi="Arial" w:cs="Arial"/>
          <w:b/>
          <w:caps/>
          <w:color w:val="000000"/>
          <w:sz w:val="14"/>
          <w:szCs w:val="16"/>
        </w:rPr>
      </w:pPr>
      <w:r w:rsidRPr="002F1D2B">
        <w:rPr>
          <w:rFonts w:ascii="Arial" w:hAnsi="Arial" w:cs="Arial"/>
          <w:b/>
          <w:caps/>
          <w:color w:val="000000"/>
          <w:sz w:val="14"/>
        </w:rPr>
        <w:t>12. Fonctionnaires</w:t>
      </w:r>
    </w:p>
    <w:p w14:paraId="3045F709" w14:textId="77777777" w:rsidR="00C61559" w:rsidRPr="002F1D2B" w:rsidRDefault="00C61559" w:rsidP="00C61559">
      <w:pPr>
        <w:jc w:val="both"/>
        <w:rPr>
          <w:rFonts w:ascii="Arial" w:hAnsi="Arial" w:cs="Arial"/>
          <w:color w:val="000000"/>
          <w:sz w:val="14"/>
          <w:szCs w:val="16"/>
        </w:rPr>
      </w:pPr>
      <w:r w:rsidRPr="002F1D2B">
        <w:rPr>
          <w:rFonts w:ascii="Arial" w:hAnsi="Arial" w:cs="Arial"/>
          <w:color w:val="000000"/>
          <w:sz w:val="14"/>
        </w:rPr>
        <w:t xml:space="preserve">Le vendeur garantit qu'aucun fonctionnaire du </w:t>
      </w:r>
      <w:r w:rsidRPr="002F1D2B">
        <w:rPr>
          <w:rFonts w:ascii="Arial" w:hAnsi="Arial" w:cs="Arial"/>
          <w:sz w:val="14"/>
        </w:rPr>
        <w:t>pouvoir adjudicateur</w:t>
      </w:r>
      <w:r w:rsidRPr="002F1D2B">
        <w:rPr>
          <w:rFonts w:ascii="Arial" w:hAnsi="Arial" w:cs="Arial"/>
          <w:color w:val="000000"/>
          <w:sz w:val="14"/>
        </w:rPr>
        <w:t xml:space="preserve"> et/ou de son partenaire n'a reçu ni recevra du vendeur un avantage direct ou indirect découlant du présent contrat. </w:t>
      </w:r>
    </w:p>
    <w:p w14:paraId="0722E126" w14:textId="77777777" w:rsidR="00C61559" w:rsidRPr="002F1D2B" w:rsidRDefault="00C61559" w:rsidP="00C61559">
      <w:pPr>
        <w:jc w:val="both"/>
        <w:rPr>
          <w:rFonts w:ascii="Arial" w:hAnsi="Arial" w:cs="Arial"/>
          <w:color w:val="000000"/>
          <w:sz w:val="14"/>
          <w:szCs w:val="16"/>
        </w:rPr>
      </w:pPr>
    </w:p>
    <w:p w14:paraId="60243037" w14:textId="77777777" w:rsidR="00C61559" w:rsidRPr="002F1D2B" w:rsidRDefault="00C61559" w:rsidP="00C61559">
      <w:pPr>
        <w:jc w:val="both"/>
        <w:rPr>
          <w:rFonts w:ascii="Arial" w:hAnsi="Arial" w:cs="Arial"/>
          <w:b/>
          <w:caps/>
          <w:color w:val="000000"/>
          <w:sz w:val="14"/>
          <w:szCs w:val="16"/>
        </w:rPr>
      </w:pPr>
      <w:r w:rsidRPr="002F1D2B">
        <w:rPr>
          <w:rFonts w:ascii="Arial" w:hAnsi="Arial" w:cs="Arial"/>
          <w:b/>
          <w:caps/>
          <w:color w:val="000000"/>
          <w:sz w:val="14"/>
        </w:rPr>
        <w:t>13. Travail des enfants et travail forcé</w:t>
      </w:r>
    </w:p>
    <w:p w14:paraId="675A9DC5" w14:textId="77777777" w:rsidR="00C61559" w:rsidRPr="002F1D2B" w:rsidRDefault="00C61559" w:rsidP="00C61559">
      <w:pPr>
        <w:jc w:val="both"/>
        <w:rPr>
          <w:rFonts w:ascii="Arial" w:hAnsi="Arial" w:cs="Arial"/>
          <w:sz w:val="14"/>
          <w:szCs w:val="16"/>
        </w:rPr>
      </w:pPr>
      <w:r w:rsidRPr="002F1D2B">
        <w:rPr>
          <w:rFonts w:ascii="Arial" w:hAnsi="Arial" w:cs="Arial"/>
          <w:color w:val="000000"/>
          <w:sz w:val="14"/>
        </w:rPr>
        <w:t xml:space="preserve">Le vendeur garantit que lui-même et ses sociétés affiliées se conforment à la </w:t>
      </w:r>
      <w:r w:rsidRPr="002F1D2B">
        <w:rPr>
          <w:rFonts w:ascii="Arial" w:hAnsi="Arial" w:cs="Arial"/>
          <w:i/>
          <w:color w:val="000000"/>
          <w:sz w:val="14"/>
        </w:rPr>
        <w:t>Convention relative aux droits de l'enfant</w:t>
      </w:r>
      <w:r w:rsidRPr="002F1D2B">
        <w:rPr>
          <w:rFonts w:ascii="Arial" w:hAnsi="Arial" w:cs="Arial"/>
          <w:color w:val="000000"/>
          <w:sz w:val="14"/>
        </w:rPr>
        <w:t xml:space="preserve"> - </w:t>
      </w:r>
      <w:r w:rsidRPr="002F1D2B">
        <w:rPr>
          <w:rFonts w:ascii="Arial" w:hAnsi="Arial" w:cs="Arial"/>
          <w:sz w:val="14"/>
        </w:rPr>
        <w:t xml:space="preserve">AGNU Doc A/RES/44/25 (12 décembre 1989) avec l'annexe - et que ni lui ni ses sociétés affiliées n'a ou n'aura recours au travail forcé ou obligatoire tel que décrit dans la </w:t>
      </w:r>
      <w:r w:rsidRPr="002F1D2B">
        <w:rPr>
          <w:rFonts w:ascii="Arial" w:hAnsi="Arial" w:cs="Arial"/>
          <w:i/>
          <w:sz w:val="14"/>
        </w:rPr>
        <w:t>Convention sur le travail forcé</w:t>
      </w:r>
      <w:r w:rsidRPr="002F1D2B">
        <w:rPr>
          <w:rFonts w:ascii="Arial" w:hAnsi="Arial" w:cs="Arial"/>
          <w:sz w:val="14"/>
        </w:rPr>
        <w:t xml:space="preserve"> et dans la</w:t>
      </w:r>
      <w:r w:rsidRPr="002F1D2B">
        <w:rPr>
          <w:rFonts w:ascii="Arial" w:hAnsi="Arial" w:cs="Arial"/>
          <w:i/>
          <w:sz w:val="14"/>
        </w:rPr>
        <w:t xml:space="preserve"> Convention sur l'abolition du travail forcé 105</w:t>
      </w:r>
      <w:r w:rsidRPr="002F1D2B">
        <w:rPr>
          <w:rFonts w:ascii="Arial" w:hAnsi="Arial" w:cs="Arial"/>
          <w:sz w:val="14"/>
        </w:rPr>
        <w:t xml:space="preserve"> de l'Organisation internationale du travail. En outre, le vendeur garantit que lui et ses sociétés affiliées respectent et font respecter les droits sociaux fondamentaux et les conditions de travail de leurs employés. </w:t>
      </w:r>
    </w:p>
    <w:p w14:paraId="1A638F12" w14:textId="77777777" w:rsidR="00C61559" w:rsidRPr="002F1D2B" w:rsidRDefault="00C61559" w:rsidP="00C61559">
      <w:pPr>
        <w:jc w:val="both"/>
        <w:rPr>
          <w:rFonts w:ascii="Arial" w:hAnsi="Arial" w:cs="Arial"/>
          <w:sz w:val="14"/>
          <w:szCs w:val="16"/>
        </w:rPr>
      </w:pPr>
    </w:p>
    <w:p w14:paraId="78746CB8" w14:textId="77777777" w:rsidR="00C61559" w:rsidRPr="002F1D2B" w:rsidRDefault="00C61559" w:rsidP="00C61559">
      <w:pPr>
        <w:jc w:val="both"/>
        <w:rPr>
          <w:rFonts w:ascii="Arial" w:hAnsi="Arial" w:cs="Arial"/>
          <w:b/>
          <w:caps/>
          <w:sz w:val="14"/>
          <w:szCs w:val="16"/>
        </w:rPr>
      </w:pPr>
      <w:r w:rsidRPr="002F1D2B">
        <w:rPr>
          <w:rFonts w:ascii="Arial" w:hAnsi="Arial" w:cs="Arial"/>
          <w:b/>
          <w:caps/>
          <w:sz w:val="14"/>
        </w:rPr>
        <w:t xml:space="preserve">14. Mines </w:t>
      </w:r>
    </w:p>
    <w:p w14:paraId="257BBE1D" w14:textId="77777777" w:rsidR="00C61559" w:rsidRPr="002F1D2B" w:rsidRDefault="00C61559" w:rsidP="00C61559">
      <w:pPr>
        <w:jc w:val="both"/>
        <w:rPr>
          <w:rFonts w:ascii="Arial" w:hAnsi="Arial" w:cs="Arial"/>
          <w:sz w:val="14"/>
          <w:szCs w:val="16"/>
        </w:rPr>
      </w:pPr>
      <w:r w:rsidRPr="002F1D2B">
        <w:rPr>
          <w:rFonts w:ascii="Arial" w:hAnsi="Arial" w:cs="Arial"/>
          <w:sz w:val="14"/>
        </w:rPr>
        <w:t xml:space="preserve">Le vendeur garantit que lui-même et ses sociétés affiliées NE sont PAS engagées dans le développement, la vente ou la fabrication de mines antipersonnel et/ou de bombes à sous-munitions ou de composants utilisés dans la fabrication de mines antipersonnel et/ou de bombes à sous-munitions. </w:t>
      </w:r>
    </w:p>
    <w:p w14:paraId="17392E56" w14:textId="77777777" w:rsidR="00C61559" w:rsidRPr="002F1D2B" w:rsidRDefault="00C61559" w:rsidP="00C61559">
      <w:pPr>
        <w:pStyle w:val="NormalWeb"/>
        <w:spacing w:before="0" w:beforeAutospacing="0" w:after="0" w:afterAutospacing="0"/>
        <w:jc w:val="both"/>
        <w:rPr>
          <w:rFonts w:ascii="Arial" w:hAnsi="Arial" w:cs="Arial"/>
          <w:color w:val="000000"/>
          <w:sz w:val="14"/>
          <w:szCs w:val="16"/>
        </w:rPr>
      </w:pPr>
    </w:p>
    <w:p w14:paraId="07B35DE1" w14:textId="77777777" w:rsidR="00C61559" w:rsidRPr="002F1D2B" w:rsidRDefault="00C61559" w:rsidP="00C61559">
      <w:pPr>
        <w:pStyle w:val="NormalWeb"/>
        <w:spacing w:before="0" w:beforeAutospacing="0" w:after="0" w:afterAutospacing="0"/>
        <w:jc w:val="both"/>
        <w:rPr>
          <w:rFonts w:ascii="Arial" w:hAnsi="Arial" w:cs="Arial"/>
          <w:b/>
          <w:bCs/>
          <w:caps/>
          <w:color w:val="000000"/>
          <w:sz w:val="14"/>
          <w:szCs w:val="14"/>
        </w:rPr>
      </w:pPr>
      <w:r w:rsidRPr="002F1D2B">
        <w:rPr>
          <w:rFonts w:ascii="Arial" w:hAnsi="Arial" w:cs="Arial"/>
          <w:b/>
          <w:caps/>
          <w:color w:val="000000"/>
          <w:sz w:val="14"/>
        </w:rPr>
        <w:t>15.</w:t>
      </w:r>
      <w:r w:rsidR="00A644FE" w:rsidRPr="002F1D2B">
        <w:rPr>
          <w:rFonts w:ascii="Arial" w:hAnsi="Arial" w:cs="Arial"/>
          <w:b/>
          <w:caps/>
          <w:color w:val="000000"/>
          <w:sz w:val="14"/>
        </w:rPr>
        <w:t xml:space="preserve"> </w:t>
      </w:r>
      <w:r w:rsidRPr="002F1D2B">
        <w:rPr>
          <w:rFonts w:ascii="Arial" w:hAnsi="Arial" w:cs="Arial"/>
          <w:b/>
          <w:caps/>
          <w:color w:val="000000"/>
          <w:sz w:val="14"/>
        </w:rPr>
        <w:t xml:space="preserve">Inadmissibilité </w:t>
      </w:r>
    </w:p>
    <w:p w14:paraId="072542E7" w14:textId="77777777" w:rsidR="00C61559" w:rsidRPr="002F1D2B" w:rsidRDefault="00C61559" w:rsidP="00C61559">
      <w:pPr>
        <w:pStyle w:val="NormalWeb"/>
        <w:spacing w:before="0" w:beforeAutospacing="0" w:after="0" w:afterAutospacing="0"/>
        <w:jc w:val="both"/>
        <w:rPr>
          <w:rFonts w:ascii="Arial" w:hAnsi="Arial" w:cs="Arial"/>
          <w:color w:val="000000"/>
          <w:sz w:val="14"/>
          <w:szCs w:val="14"/>
        </w:rPr>
      </w:pPr>
      <w:r w:rsidRPr="002F1D2B">
        <w:rPr>
          <w:rFonts w:ascii="Arial" w:hAnsi="Arial" w:cs="Arial"/>
          <w:color w:val="000000"/>
          <w:sz w:val="14"/>
        </w:rPr>
        <w:t>En signant le bon de commande, le vendeur certifie qu'il NE se trouve PAS dans l'une des situations indiquées ci-dessous</w:t>
      </w:r>
      <w:r w:rsidR="00A644FE" w:rsidRPr="002F1D2B">
        <w:rPr>
          <w:rFonts w:ascii="Arial" w:hAnsi="Arial" w:cs="Arial"/>
          <w:color w:val="000000"/>
          <w:sz w:val="14"/>
        </w:rPr>
        <w:t> :</w:t>
      </w:r>
      <w:r w:rsidRPr="002F1D2B">
        <w:rPr>
          <w:rFonts w:ascii="Arial" w:hAnsi="Arial" w:cs="Arial"/>
          <w:color w:val="000000"/>
          <w:sz w:val="14"/>
        </w:rPr>
        <w:t xml:space="preserve"> </w:t>
      </w:r>
    </w:p>
    <w:p w14:paraId="3B845A4E" w14:textId="77777777" w:rsidR="00C61559" w:rsidRPr="002F1D2B" w:rsidRDefault="00C61559" w:rsidP="00C61559">
      <w:pPr>
        <w:pStyle w:val="NormalWeb"/>
        <w:spacing w:before="0" w:beforeAutospacing="0" w:after="0" w:afterAutospacing="0"/>
        <w:jc w:val="both"/>
        <w:rPr>
          <w:rFonts w:ascii="Arial" w:hAnsi="Arial" w:cs="Arial"/>
          <w:color w:val="000000"/>
          <w:sz w:val="14"/>
          <w:szCs w:val="14"/>
        </w:rPr>
      </w:pPr>
    </w:p>
    <w:p w14:paraId="5F8939A0" w14:textId="77777777" w:rsidR="00C61559" w:rsidRPr="002F1D2B" w:rsidRDefault="00C61559" w:rsidP="0053542C">
      <w:pPr>
        <w:numPr>
          <w:ilvl w:val="0"/>
          <w:numId w:val="8"/>
        </w:numPr>
        <w:jc w:val="both"/>
        <w:rPr>
          <w:rFonts w:ascii="Arial" w:hAnsi="Arial" w:cs="Arial"/>
          <w:sz w:val="14"/>
          <w:szCs w:val="14"/>
        </w:rPr>
      </w:pPr>
      <w:r w:rsidRPr="002F1D2B">
        <w:rPr>
          <w:rFonts w:ascii="Arial" w:hAnsi="Arial" w:cs="Arial"/>
          <w:sz w:val="14"/>
        </w:rPr>
        <w:t>est en état ou fait l'objet d'une procédure de faillite, de liquidation, de règlement judiciaire ou de concordat préventif, de cessation d'activité, fait l'objet de poursuites concernant ces questions ou se trouve dans toute situation analogue résultant d'une procédure de même nature existant dans les législations et réglementations nationales</w:t>
      </w:r>
      <w:r w:rsidR="00A644FE" w:rsidRPr="002F1D2B">
        <w:rPr>
          <w:rFonts w:ascii="Arial" w:hAnsi="Arial" w:cs="Arial"/>
          <w:sz w:val="14"/>
        </w:rPr>
        <w:t> ;</w:t>
      </w:r>
    </w:p>
    <w:p w14:paraId="2E74A06B" w14:textId="77777777" w:rsidR="00C61559" w:rsidRPr="002F1D2B" w:rsidRDefault="00C61559" w:rsidP="0053542C">
      <w:pPr>
        <w:numPr>
          <w:ilvl w:val="0"/>
          <w:numId w:val="8"/>
        </w:numPr>
        <w:jc w:val="both"/>
        <w:rPr>
          <w:rFonts w:ascii="Arial" w:hAnsi="Arial" w:cs="Arial"/>
          <w:sz w:val="14"/>
          <w:szCs w:val="14"/>
        </w:rPr>
      </w:pPr>
      <w:r w:rsidRPr="002F1D2B">
        <w:rPr>
          <w:rFonts w:ascii="Arial" w:hAnsi="Arial" w:cs="Arial"/>
          <w:sz w:val="14"/>
        </w:rPr>
        <w:t>a fait l'objet d'une condamnation prononcée par un jugement ayant force de chose jugée pour tout délit affectant sa moralité professionnelle</w:t>
      </w:r>
      <w:r w:rsidR="00A644FE" w:rsidRPr="002F1D2B">
        <w:rPr>
          <w:rFonts w:ascii="Arial" w:hAnsi="Arial" w:cs="Arial"/>
          <w:sz w:val="14"/>
        </w:rPr>
        <w:t> ;</w:t>
      </w:r>
    </w:p>
    <w:p w14:paraId="4B3AF4EC" w14:textId="77777777" w:rsidR="00C61559" w:rsidRPr="002F1D2B" w:rsidRDefault="00C61559" w:rsidP="0053542C">
      <w:pPr>
        <w:numPr>
          <w:ilvl w:val="0"/>
          <w:numId w:val="8"/>
        </w:numPr>
        <w:jc w:val="both"/>
        <w:rPr>
          <w:rFonts w:ascii="Arial" w:hAnsi="Arial" w:cs="Arial"/>
          <w:sz w:val="14"/>
          <w:szCs w:val="14"/>
        </w:rPr>
      </w:pPr>
      <w:r w:rsidRPr="002F1D2B">
        <w:rPr>
          <w:rFonts w:ascii="Arial" w:hAnsi="Arial" w:cs="Arial"/>
          <w:sz w:val="14"/>
        </w:rPr>
        <w:t>a commis, en matière professionnelle, une faute grave constatée par tout moyen que le pouvoir adjudicateur peut justifier</w:t>
      </w:r>
      <w:r w:rsidR="00A644FE" w:rsidRPr="002F1D2B">
        <w:rPr>
          <w:rFonts w:ascii="Arial" w:hAnsi="Arial" w:cs="Arial"/>
          <w:sz w:val="14"/>
        </w:rPr>
        <w:t> ;</w:t>
      </w:r>
    </w:p>
    <w:p w14:paraId="2FD2E996" w14:textId="77777777" w:rsidR="00C61559" w:rsidRPr="002F1D2B" w:rsidRDefault="00C61559" w:rsidP="0053542C">
      <w:pPr>
        <w:numPr>
          <w:ilvl w:val="0"/>
          <w:numId w:val="8"/>
        </w:numPr>
        <w:jc w:val="both"/>
        <w:rPr>
          <w:rFonts w:ascii="Arial" w:hAnsi="Arial" w:cs="Arial"/>
          <w:sz w:val="14"/>
          <w:szCs w:val="14"/>
        </w:rPr>
      </w:pPr>
      <w:r w:rsidRPr="002F1D2B">
        <w:rPr>
          <w:rFonts w:ascii="Arial" w:hAnsi="Arial" w:cs="Arial"/>
          <w:sz w:val="14"/>
        </w:rPr>
        <w:t xml:space="preserve">n'a pas rempli ses obligations relatives au paiement des cotisations de sécurité sociale ou ses obligations relatives au </w:t>
      </w:r>
      <w:r w:rsidRPr="002F1D2B">
        <w:rPr>
          <w:rFonts w:ascii="Arial" w:hAnsi="Arial" w:cs="Arial"/>
          <w:sz w:val="14"/>
        </w:rPr>
        <w:lastRenderedPageBreak/>
        <w:t>paiement de ses impôts selon les dispositions légales du pays où il est établi ou celles du pays du pouvoir adjudicateur, ou encore celles du pays où le contrat doit être exécuté</w:t>
      </w:r>
      <w:r w:rsidR="00A644FE" w:rsidRPr="002F1D2B">
        <w:rPr>
          <w:rFonts w:ascii="Arial" w:hAnsi="Arial" w:cs="Arial"/>
          <w:sz w:val="14"/>
        </w:rPr>
        <w:t> ;</w:t>
      </w:r>
    </w:p>
    <w:p w14:paraId="4957EFE4" w14:textId="77777777" w:rsidR="00C61559" w:rsidRPr="002F1D2B" w:rsidRDefault="00C61559" w:rsidP="0053542C">
      <w:pPr>
        <w:numPr>
          <w:ilvl w:val="0"/>
          <w:numId w:val="8"/>
        </w:numPr>
        <w:jc w:val="both"/>
        <w:rPr>
          <w:rFonts w:ascii="Arial" w:hAnsi="Arial" w:cs="Arial"/>
          <w:sz w:val="14"/>
          <w:szCs w:val="14"/>
        </w:rPr>
      </w:pPr>
      <w:r w:rsidRPr="002F1D2B">
        <w:rPr>
          <w:rFonts w:ascii="Arial" w:hAnsi="Arial" w:cs="Arial"/>
          <w:sz w:val="14"/>
        </w:rPr>
        <w:t>a fait l'objet d'un jugement ayant autorité de chose jugée pour fraude, corruption, participation à une organisation criminelle ou toute autre activité illégale</w:t>
      </w:r>
      <w:r w:rsidR="00A644FE" w:rsidRPr="002F1D2B">
        <w:rPr>
          <w:rFonts w:ascii="Arial" w:hAnsi="Arial" w:cs="Arial"/>
          <w:sz w:val="14"/>
        </w:rPr>
        <w:t> ;</w:t>
      </w:r>
    </w:p>
    <w:p w14:paraId="4D9AD3D8" w14:textId="77777777" w:rsidR="00C61559" w:rsidRPr="002F1D2B" w:rsidRDefault="00C61559" w:rsidP="0053542C">
      <w:pPr>
        <w:numPr>
          <w:ilvl w:val="0"/>
          <w:numId w:val="8"/>
        </w:numPr>
        <w:jc w:val="both"/>
        <w:rPr>
          <w:rFonts w:ascii="Arial" w:hAnsi="Arial" w:cs="Arial"/>
          <w:sz w:val="14"/>
          <w:szCs w:val="14"/>
        </w:rPr>
      </w:pPr>
      <w:r w:rsidRPr="002F1D2B">
        <w:rPr>
          <w:rFonts w:ascii="Arial" w:hAnsi="Arial" w:cs="Arial"/>
          <w:sz w:val="14"/>
        </w:rPr>
        <w:t>suite à une autre procédure ou à une procédure d'octroi de subvention financée par le budget de la Communauté européenne ou un autre donateur ou suite à une autre procédure d'approvisionnement effectuée par le pouvoir adjudicateur ou l'un de ses partenaires, a été déclaré en défaut grave d'exécution pour non-respect de ses obligations contractuelles.</w:t>
      </w:r>
    </w:p>
    <w:p w14:paraId="47BDF363" w14:textId="77777777" w:rsidR="00C61559" w:rsidRPr="002F1D2B" w:rsidRDefault="00C61559" w:rsidP="00C61559">
      <w:pPr>
        <w:pStyle w:val="NormalWeb"/>
        <w:spacing w:before="0" w:beforeAutospacing="0" w:after="0" w:afterAutospacing="0"/>
        <w:jc w:val="both"/>
        <w:rPr>
          <w:rFonts w:ascii="Arial" w:hAnsi="Arial" w:cs="Arial"/>
          <w:b/>
          <w:bCs/>
          <w:color w:val="000000"/>
          <w:sz w:val="14"/>
          <w:szCs w:val="14"/>
        </w:rPr>
      </w:pPr>
    </w:p>
    <w:p w14:paraId="5D2F08B6" w14:textId="77777777" w:rsidR="00C61559" w:rsidRPr="002F1D2B" w:rsidRDefault="00C61559" w:rsidP="00C61559">
      <w:pPr>
        <w:jc w:val="both"/>
        <w:rPr>
          <w:rFonts w:ascii="Arial" w:hAnsi="Arial" w:cs="Arial"/>
          <w:b/>
          <w:caps/>
          <w:sz w:val="14"/>
          <w:szCs w:val="14"/>
        </w:rPr>
      </w:pPr>
      <w:r w:rsidRPr="002F1D2B">
        <w:rPr>
          <w:rFonts w:ascii="Arial" w:hAnsi="Arial" w:cs="Arial"/>
          <w:b/>
          <w:caps/>
          <w:sz w:val="14"/>
        </w:rPr>
        <w:t>16. Pratiques de corruption</w:t>
      </w:r>
    </w:p>
    <w:p w14:paraId="706E0F99" w14:textId="77777777" w:rsidR="00C61559" w:rsidRPr="002F1D2B" w:rsidRDefault="00C61559" w:rsidP="00C61559">
      <w:pPr>
        <w:pStyle w:val="NormalWeb"/>
        <w:spacing w:before="0" w:beforeAutospacing="0" w:after="0" w:afterAutospacing="0"/>
        <w:jc w:val="both"/>
        <w:rPr>
          <w:rFonts w:ascii="Arial" w:hAnsi="Arial" w:cs="Arial"/>
          <w:bCs/>
          <w:color w:val="000000"/>
          <w:sz w:val="14"/>
          <w:szCs w:val="14"/>
        </w:rPr>
      </w:pPr>
      <w:r w:rsidRPr="002F1D2B">
        <w:rPr>
          <w:rFonts w:ascii="Arial" w:hAnsi="Arial" w:cs="Arial"/>
          <w:sz w:val="14"/>
        </w:rPr>
        <w:t xml:space="preserve">Le vendeur et son personnel doivent s'abstenir d'exercer, d'excuser ou de tolérer toute pratique de corruption, frauduleuse, collusoire ou coercitive, qu'elle soit en relation avec l'exécution du contrat ou pas. </w:t>
      </w:r>
      <w:r w:rsidR="00A644FE" w:rsidRPr="002F1D2B">
        <w:rPr>
          <w:rFonts w:ascii="Arial" w:hAnsi="Arial" w:cs="Arial"/>
          <w:color w:val="000000"/>
          <w:sz w:val="14"/>
        </w:rPr>
        <w:t>« </w:t>
      </w:r>
      <w:r w:rsidRPr="002F1D2B">
        <w:rPr>
          <w:rFonts w:ascii="Arial" w:hAnsi="Arial" w:cs="Arial"/>
          <w:color w:val="000000"/>
          <w:sz w:val="14"/>
        </w:rPr>
        <w:t>Pratiques de corruption</w:t>
      </w:r>
      <w:r w:rsidR="00A644FE" w:rsidRPr="002F1D2B">
        <w:rPr>
          <w:rFonts w:ascii="Arial" w:hAnsi="Arial" w:cs="Arial"/>
          <w:color w:val="000000"/>
          <w:sz w:val="14"/>
        </w:rPr>
        <w:t> »</w:t>
      </w:r>
      <w:r w:rsidRPr="002F1D2B">
        <w:rPr>
          <w:rFonts w:ascii="Arial" w:hAnsi="Arial" w:cs="Arial"/>
          <w:color w:val="000000"/>
          <w:sz w:val="14"/>
        </w:rPr>
        <w:t xml:space="preserve"> signifie offrir, donner, recevoir ou demander, directement ou indirectement, quelque chose de valeur </w:t>
      </w:r>
      <w:r w:rsidRPr="002F1D2B">
        <w:rPr>
          <w:rFonts w:ascii="Arial" w:hAnsi="Arial" w:cs="Arial"/>
          <w:sz w:val="14"/>
        </w:rPr>
        <w:t>en guise d'incitation ou de récompense pour l'accomplissement ou le non accomplissement d'un acte en rapport avec le contrat ou tout autre contrat conclu avec le pouvoir adjudicateur ou pour favoriser ou défavoriser quiconque dans le cadre du contrat ou de tout autre contrat avec le pouvoir</w:t>
      </w:r>
      <w:r w:rsidR="00A644FE" w:rsidRPr="002F1D2B">
        <w:rPr>
          <w:rFonts w:ascii="Arial" w:hAnsi="Arial" w:cs="Arial"/>
          <w:sz w:val="14"/>
        </w:rPr>
        <w:t xml:space="preserve"> adjudicateur</w:t>
      </w:r>
      <w:r w:rsidRPr="002F1D2B">
        <w:rPr>
          <w:rFonts w:ascii="Arial" w:hAnsi="Arial" w:cs="Arial"/>
          <w:sz w:val="14"/>
        </w:rPr>
        <w:t>.</w:t>
      </w:r>
      <w:r w:rsidRPr="002F1D2B">
        <w:rPr>
          <w:rFonts w:ascii="Arial" w:hAnsi="Arial" w:cs="Arial"/>
          <w:color w:val="000000"/>
          <w:sz w:val="14"/>
        </w:rPr>
        <w:t xml:space="preserve"> </w:t>
      </w:r>
    </w:p>
    <w:p w14:paraId="4959467C" w14:textId="77777777" w:rsidR="00C61559" w:rsidRPr="002F1D2B" w:rsidRDefault="00C61559" w:rsidP="00C61559">
      <w:pPr>
        <w:jc w:val="both"/>
        <w:rPr>
          <w:rFonts w:ascii="Arial" w:hAnsi="Arial" w:cs="Arial"/>
          <w:sz w:val="14"/>
          <w:szCs w:val="14"/>
        </w:rPr>
      </w:pPr>
    </w:p>
    <w:p w14:paraId="00F1DE17" w14:textId="77777777" w:rsidR="00C61559" w:rsidRPr="002F1D2B" w:rsidRDefault="00C61559" w:rsidP="00C61559">
      <w:pPr>
        <w:jc w:val="both"/>
        <w:rPr>
          <w:rFonts w:ascii="Arial" w:hAnsi="Arial" w:cs="Arial"/>
          <w:sz w:val="14"/>
          <w:szCs w:val="14"/>
        </w:rPr>
      </w:pPr>
      <w:r w:rsidRPr="002F1D2B">
        <w:rPr>
          <w:rFonts w:ascii="Arial" w:hAnsi="Arial" w:cs="Arial"/>
          <w:sz w:val="14"/>
        </w:rPr>
        <w:t>Les paiements au contractant en vertu du contrat constituent le seul revenu ou bénéfice que le vendeur peut déduire dans le cadre du contrat et ni lui ni son personnel ne peuvent accepter une quelconque commission, remise, indemnité, rémunération indirecte ou autre compensation dans le cadre de, en lien avec ou dans l'exercice de ses obligations en vertu du contrat.</w:t>
      </w:r>
    </w:p>
    <w:p w14:paraId="59E1C011" w14:textId="77777777" w:rsidR="00C61559" w:rsidRPr="002F1D2B" w:rsidRDefault="00C61559" w:rsidP="00C61559">
      <w:pPr>
        <w:jc w:val="both"/>
        <w:rPr>
          <w:rFonts w:ascii="Arial" w:hAnsi="Arial" w:cs="Arial"/>
          <w:sz w:val="14"/>
          <w:szCs w:val="14"/>
        </w:rPr>
      </w:pPr>
    </w:p>
    <w:p w14:paraId="4492305B" w14:textId="77777777" w:rsidR="00C61559" w:rsidRPr="002F1D2B" w:rsidRDefault="00C61559" w:rsidP="00C61559">
      <w:pPr>
        <w:jc w:val="both"/>
        <w:rPr>
          <w:rFonts w:ascii="Arial" w:hAnsi="Arial" w:cs="Arial"/>
          <w:sz w:val="14"/>
          <w:szCs w:val="14"/>
        </w:rPr>
      </w:pPr>
      <w:r w:rsidRPr="002F1D2B">
        <w:rPr>
          <w:rFonts w:ascii="Arial" w:hAnsi="Arial" w:cs="Arial"/>
          <w:sz w:val="14"/>
        </w:rPr>
        <w:t>L'exécution du contrat ne doit pas donner lieu à des frais commerciaux extraordinaires.</w:t>
      </w:r>
      <w:r w:rsidR="00A644FE" w:rsidRPr="002F1D2B">
        <w:rPr>
          <w:rFonts w:ascii="Arial" w:hAnsi="Arial" w:cs="Arial"/>
          <w:sz w:val="14"/>
        </w:rPr>
        <w:t xml:space="preserve"> </w:t>
      </w:r>
      <w:r w:rsidRPr="002F1D2B">
        <w:rPr>
          <w:rFonts w:ascii="Arial" w:hAnsi="Arial" w:cs="Arial"/>
          <w:sz w:val="14"/>
        </w:rPr>
        <w:t>Les frais commerciaux extraordinaires concernent toute commission non mentionnée dans le contrat ou ne résultant pas d'un contrat en bonne et due forme et se référant au contrat, à toute commission qui ne rétribue aucun service légitime effectif, toute commission versée à un paradis fiscal, à un bénéficiaire qui n'est pas clairement identifié ou à une société qui a toutes les apparences d'une société écran.</w:t>
      </w:r>
    </w:p>
    <w:p w14:paraId="3755F2BE" w14:textId="77777777" w:rsidR="00C61559" w:rsidRPr="002F1D2B" w:rsidRDefault="00C61559" w:rsidP="00C61559">
      <w:pPr>
        <w:jc w:val="both"/>
        <w:rPr>
          <w:rFonts w:ascii="Arial" w:hAnsi="Arial" w:cs="Arial"/>
          <w:b/>
          <w:caps/>
          <w:sz w:val="14"/>
          <w:szCs w:val="14"/>
        </w:rPr>
      </w:pPr>
    </w:p>
    <w:p w14:paraId="774E3B23" w14:textId="77777777" w:rsidR="00C61559" w:rsidRPr="002F1D2B" w:rsidRDefault="00C61559" w:rsidP="00C61559">
      <w:pPr>
        <w:jc w:val="both"/>
        <w:rPr>
          <w:rFonts w:ascii="Arial" w:hAnsi="Arial" w:cs="Arial"/>
          <w:b/>
          <w:caps/>
          <w:sz w:val="14"/>
          <w:szCs w:val="14"/>
        </w:rPr>
      </w:pPr>
      <w:r w:rsidRPr="002F1D2B">
        <w:rPr>
          <w:rFonts w:ascii="Arial" w:hAnsi="Arial" w:cs="Arial"/>
          <w:b/>
          <w:caps/>
          <w:sz w:val="14"/>
        </w:rPr>
        <w:t>17. Discrétion et confidentialité</w:t>
      </w:r>
    </w:p>
    <w:p w14:paraId="0F3F9EEF" w14:textId="77777777" w:rsidR="00C61559" w:rsidRPr="002F1D2B" w:rsidRDefault="00C61559" w:rsidP="00C61559">
      <w:pPr>
        <w:jc w:val="both"/>
        <w:rPr>
          <w:rFonts w:ascii="Arial" w:hAnsi="Arial" w:cs="Arial"/>
          <w:sz w:val="14"/>
          <w:szCs w:val="14"/>
        </w:rPr>
      </w:pPr>
      <w:r w:rsidRPr="002F1D2B">
        <w:rPr>
          <w:rFonts w:ascii="Arial" w:hAnsi="Arial" w:cs="Arial"/>
          <w:sz w:val="14"/>
        </w:rPr>
        <w:t>Le vendeur tient pour privé et confidentiel tout document et toute information qu'il reçoit dans le cadre du contrat. Il ne peut, sauf dans la mesure nécessaire aux fins du contrat, ni publier ni divulguer aucun élément du contrat sans le consentement écrit préalable du pouvoir adjudicateur. Il doit, en particulier, s'abstenir de faire des déclarations publiques concernant le projet ou la prestation sans l'approbation préalable du pouvoir adjudicateur.</w:t>
      </w:r>
    </w:p>
    <w:p w14:paraId="16C0FBFC" w14:textId="77777777" w:rsidR="00C61559" w:rsidRPr="002F1D2B" w:rsidRDefault="00C61559" w:rsidP="00C61559">
      <w:pPr>
        <w:rPr>
          <w:rFonts w:ascii="Arial" w:hAnsi="Arial" w:cs="Arial"/>
          <w:sz w:val="14"/>
          <w:szCs w:val="14"/>
        </w:rPr>
      </w:pPr>
    </w:p>
    <w:p w14:paraId="048FBF21" w14:textId="77777777" w:rsidR="00C61559" w:rsidRPr="002F1D2B" w:rsidRDefault="00C61559" w:rsidP="00C61559">
      <w:pPr>
        <w:pStyle w:val="NormalWeb"/>
        <w:spacing w:before="0" w:beforeAutospacing="0" w:after="0" w:afterAutospacing="0"/>
        <w:jc w:val="both"/>
        <w:rPr>
          <w:rFonts w:ascii="Arial" w:hAnsi="Arial" w:cs="Arial"/>
          <w:b/>
          <w:bCs/>
          <w:sz w:val="14"/>
          <w:szCs w:val="14"/>
        </w:rPr>
      </w:pPr>
      <w:r w:rsidRPr="002F1D2B">
        <w:rPr>
          <w:rFonts w:ascii="Arial" w:hAnsi="Arial" w:cs="Arial"/>
          <w:b/>
          <w:sz w:val="14"/>
        </w:rPr>
        <w:t>18. CONTRÔLES ET AUDITS</w:t>
      </w:r>
    </w:p>
    <w:p w14:paraId="19A3FA88" w14:textId="77777777" w:rsidR="00C61559" w:rsidRPr="002F1D2B" w:rsidRDefault="00C61559" w:rsidP="00C61559">
      <w:pPr>
        <w:rPr>
          <w:rFonts w:ascii="Arial" w:hAnsi="Arial" w:cs="Arial"/>
          <w:sz w:val="14"/>
          <w:szCs w:val="14"/>
        </w:rPr>
      </w:pPr>
      <w:r w:rsidRPr="002F1D2B">
        <w:rPr>
          <w:rFonts w:ascii="Arial" w:hAnsi="Arial" w:cs="Arial"/>
          <w:sz w:val="14"/>
        </w:rPr>
        <w:t>Le vendeur doit permettre au pouvoir adjudicateur ou à son représentant d'inspecter, à tout moment, les dossiers, y compris les documents comptables et financiers et d'en faire des copies et permettre au pouvoir adjudicateur ou toute personne autorisée par celui-ci, y compris la Commission européenne, l'Office européen de lutte antifraude et la Cour des comptes, dans le cas où le contrat serait financé par le budget de la Communauté européenne, à tout moment, d'avoir accès à ses documents financiers et comptables et de vérifier ces dossiers et comptes à la fois pendant et après la mise en œuvre du contrat. En particulier, le pouvoir adjudicateur peut procéder à tout contrôle documentaire ou sur place qu'il estimera nécessaire pour trouver des preuves s'il soupçonne des frais commerciaux extraordinaires.</w:t>
      </w:r>
    </w:p>
    <w:p w14:paraId="42CEE6F5" w14:textId="77777777" w:rsidR="00C61559" w:rsidRPr="002F1D2B" w:rsidRDefault="00C61559" w:rsidP="00C61559">
      <w:pPr>
        <w:rPr>
          <w:rFonts w:ascii="Arial" w:hAnsi="Arial" w:cs="Arial"/>
          <w:sz w:val="14"/>
          <w:szCs w:val="14"/>
        </w:rPr>
      </w:pPr>
    </w:p>
    <w:p w14:paraId="167F1DA6" w14:textId="77777777" w:rsidR="00C61559" w:rsidRPr="002F1D2B" w:rsidRDefault="00C61559" w:rsidP="00C61559">
      <w:pPr>
        <w:rPr>
          <w:rFonts w:ascii="Arial" w:hAnsi="Arial" w:cs="Arial"/>
          <w:b/>
          <w:sz w:val="14"/>
          <w:szCs w:val="14"/>
        </w:rPr>
      </w:pPr>
      <w:r w:rsidRPr="002F1D2B">
        <w:rPr>
          <w:rFonts w:ascii="Arial" w:hAnsi="Arial" w:cs="Arial"/>
          <w:b/>
          <w:sz w:val="14"/>
        </w:rPr>
        <w:t>19. RESPONSABILITÉ</w:t>
      </w:r>
    </w:p>
    <w:p w14:paraId="25A11836" w14:textId="77777777" w:rsidR="00E506C7" w:rsidRPr="002F1D2B" w:rsidRDefault="00C61559" w:rsidP="00C61559">
      <w:pPr>
        <w:rPr>
          <w:rFonts w:ascii="Arial" w:hAnsi="Arial" w:cs="Arial"/>
          <w:sz w:val="14"/>
        </w:rPr>
      </w:pPr>
      <w:r w:rsidRPr="002F1D2B">
        <w:rPr>
          <w:rFonts w:ascii="Arial" w:hAnsi="Arial" w:cs="Arial"/>
          <w:sz w:val="14"/>
        </w:rPr>
        <w:t xml:space="preserve">Le donateur ne doit, en aucun cas et pour aucune raison, accueillir une demande d'indemnité ou de paiement soumise directement par les contractants (du pouvoir adjudicateur). </w:t>
      </w:r>
    </w:p>
    <w:p w14:paraId="302A9E38" w14:textId="77777777" w:rsidR="00E506C7" w:rsidRPr="002F1D2B" w:rsidRDefault="00E506C7" w:rsidP="00C61559">
      <w:pPr>
        <w:rPr>
          <w:rFonts w:ascii="Arial" w:hAnsi="Arial" w:cs="Arial"/>
          <w:sz w:val="14"/>
        </w:rPr>
      </w:pPr>
    </w:p>
    <w:p w14:paraId="6E049292" w14:textId="77777777" w:rsidR="00E506C7" w:rsidRPr="002F1D2B" w:rsidRDefault="00E506C7" w:rsidP="00E506C7">
      <w:pPr>
        <w:rPr>
          <w:rFonts w:ascii="Arial" w:hAnsi="Arial" w:cs="Arial"/>
          <w:b/>
          <w:sz w:val="14"/>
          <w:szCs w:val="14"/>
        </w:rPr>
      </w:pPr>
      <w:r w:rsidRPr="002F1D2B">
        <w:rPr>
          <w:rFonts w:ascii="Arial" w:hAnsi="Arial" w:cs="Arial"/>
          <w:b/>
          <w:sz w:val="14"/>
          <w:szCs w:val="14"/>
        </w:rPr>
        <w:t>20. CONTRÔLE ÉLECTRONIQUES</w:t>
      </w:r>
    </w:p>
    <w:p w14:paraId="4077EF23" w14:textId="77777777" w:rsidR="00E506C7" w:rsidRPr="002F1D2B" w:rsidRDefault="00E506C7" w:rsidP="00E506C7">
      <w:pPr>
        <w:rPr>
          <w:rFonts w:ascii="Arial" w:hAnsi="Arial" w:cs="Arial"/>
          <w:sz w:val="14"/>
          <w:szCs w:val="14"/>
        </w:rPr>
      </w:pPr>
      <w:r w:rsidRPr="002F1D2B">
        <w:rPr>
          <w:rFonts w:ascii="Arial" w:hAnsi="Arial" w:cs="Arial"/>
          <w:sz w:val="14"/>
          <w:szCs w:val="14"/>
        </w:rPr>
        <w:t xml:space="preserve">NCA peut être tenue de vérifier l'identité de ses fournisseurs et de vérifier que ses fournisseurs n'ont pas été impliqués dans des activités illégales. NCA se réserve le droit d'utiliser des outils de contrôle électroniques à cette fin.  </w:t>
      </w:r>
    </w:p>
    <w:p w14:paraId="541DF48B" w14:textId="77777777" w:rsidR="00C61559" w:rsidRPr="002F1D2B" w:rsidRDefault="00C61559" w:rsidP="00C61559">
      <w:pPr>
        <w:rPr>
          <w:rFonts w:ascii="Arial" w:hAnsi="Arial" w:cs="Arial"/>
          <w:iCs/>
          <w:color w:val="1F497D"/>
          <w:sz w:val="14"/>
          <w:szCs w:val="14"/>
          <w:shd w:val="clear" w:color="000000" w:fill="FFFF00"/>
        </w:rPr>
      </w:pPr>
      <w:r w:rsidRPr="002F1D2B">
        <w:rPr>
          <w:rFonts w:ascii="Arial" w:hAnsi="Arial" w:cs="Arial"/>
        </w:rPr>
        <w:br/>
      </w:r>
    </w:p>
    <w:p w14:paraId="1C3B68BE" w14:textId="77777777" w:rsidR="00C61559" w:rsidRPr="002F1D2B" w:rsidRDefault="00C61559" w:rsidP="00C61559">
      <w:pPr>
        <w:rPr>
          <w:rFonts w:ascii="Arial" w:hAnsi="Arial" w:cs="Arial"/>
        </w:rPr>
        <w:sectPr w:rsidR="00C61559" w:rsidRPr="002F1D2B" w:rsidSect="00C61559">
          <w:headerReference w:type="even" r:id="rId18"/>
          <w:headerReference w:type="default" r:id="rId19"/>
          <w:footerReference w:type="default" r:id="rId20"/>
          <w:headerReference w:type="first" r:id="rId21"/>
          <w:pgSz w:w="12240" w:h="15840"/>
          <w:pgMar w:top="1701" w:right="1134" w:bottom="1701" w:left="1134" w:header="720" w:footer="720" w:gutter="0"/>
          <w:cols w:num="2" w:space="709"/>
          <w:docGrid w:linePitch="360"/>
        </w:sectPr>
      </w:pPr>
    </w:p>
    <w:p w14:paraId="2E2DF83F" w14:textId="77777777" w:rsidR="00374008" w:rsidRPr="002F1D2B" w:rsidRDefault="00374008" w:rsidP="00374008">
      <w:pPr>
        <w:autoSpaceDE w:val="0"/>
        <w:autoSpaceDN w:val="0"/>
        <w:adjustRightInd w:val="0"/>
        <w:jc w:val="center"/>
        <w:rPr>
          <w:rFonts w:ascii="Arial" w:hAnsi="Arial" w:cs="Arial"/>
          <w:b/>
          <w:sz w:val="28"/>
          <w:szCs w:val="28"/>
        </w:rPr>
      </w:pPr>
      <w:r w:rsidRPr="002F1D2B">
        <w:rPr>
          <w:rFonts w:ascii="Arial" w:hAnsi="Arial" w:cs="Arial"/>
          <w:b/>
          <w:sz w:val="28"/>
          <w:szCs w:val="28"/>
        </w:rPr>
        <w:lastRenderedPageBreak/>
        <w:t>CODE DE CONDUITE POUR LES CONTRACTANTS</w:t>
      </w:r>
    </w:p>
    <w:p w14:paraId="34995DB5" w14:textId="77777777" w:rsidR="00374008" w:rsidRPr="002F1D2B" w:rsidRDefault="00374008" w:rsidP="00374008">
      <w:pPr>
        <w:autoSpaceDE w:val="0"/>
        <w:autoSpaceDN w:val="0"/>
        <w:adjustRightInd w:val="0"/>
        <w:jc w:val="center"/>
        <w:rPr>
          <w:rFonts w:ascii="Arial" w:hAnsi="Arial" w:cs="Arial"/>
          <w:b/>
          <w:color w:val="FF0000"/>
          <w:sz w:val="28"/>
          <w:szCs w:val="28"/>
        </w:rPr>
      </w:pPr>
      <w:r w:rsidRPr="002F1D2B">
        <w:rPr>
          <w:rFonts w:ascii="Arial" w:hAnsi="Arial" w:cs="Arial"/>
          <w:b/>
          <w:color w:val="FF0000"/>
          <w:sz w:val="28"/>
          <w:szCs w:val="28"/>
        </w:rPr>
        <w:t>PRINCIPES ET NORMES ÉTHIQUES</w:t>
      </w:r>
    </w:p>
    <w:p w14:paraId="7AACB3E7" w14:textId="77777777" w:rsidR="00374008" w:rsidRPr="002F1D2B" w:rsidRDefault="00374008" w:rsidP="00374008">
      <w:pPr>
        <w:rPr>
          <w:rFonts w:ascii="Arial" w:hAnsi="Arial" w:cs="Arial"/>
          <w:b/>
          <w:sz w:val="16"/>
          <w:szCs w:val="16"/>
        </w:rPr>
      </w:pPr>
    </w:p>
    <w:p w14:paraId="4E7EAC3D" w14:textId="77777777" w:rsidR="00374008" w:rsidRPr="002F1D2B" w:rsidRDefault="00374008" w:rsidP="00374008">
      <w:pPr>
        <w:rPr>
          <w:rFonts w:ascii="Arial" w:hAnsi="Arial" w:cs="Arial"/>
          <w:b/>
          <w:sz w:val="14"/>
          <w:szCs w:val="14"/>
        </w:rPr>
        <w:sectPr w:rsidR="00374008" w:rsidRPr="002F1D2B" w:rsidSect="00374008">
          <w:type w:val="continuous"/>
          <w:pgSz w:w="11906" w:h="16838"/>
          <w:pgMar w:top="1304" w:right="1134" w:bottom="1304" w:left="1134" w:header="709" w:footer="709" w:gutter="0"/>
          <w:cols w:space="708"/>
        </w:sectPr>
      </w:pPr>
    </w:p>
    <w:p w14:paraId="6CA27BCC" w14:textId="77777777" w:rsidR="00374008" w:rsidRPr="002F1D2B" w:rsidRDefault="00374008" w:rsidP="00374008">
      <w:pPr>
        <w:jc w:val="both"/>
        <w:rPr>
          <w:rFonts w:ascii="Arial" w:hAnsi="Arial" w:cs="Arial"/>
          <w:sz w:val="14"/>
          <w:szCs w:val="14"/>
        </w:rPr>
      </w:pPr>
      <w:r w:rsidRPr="002F1D2B">
        <w:rPr>
          <w:rFonts w:ascii="Arial" w:hAnsi="Arial" w:cs="Arial"/>
          <w:b/>
          <w:sz w:val="14"/>
        </w:rPr>
        <w:t>Par ce Code de conduite</w:t>
      </w:r>
      <w:r w:rsidRPr="002F1D2B">
        <w:rPr>
          <w:rFonts w:ascii="Arial" w:hAnsi="Arial" w:cs="Arial"/>
          <w:sz w:val="14"/>
        </w:rPr>
        <w:t xml:space="preserve">, le pouvoir adjudicateur applique l'éthique à l'approvisionnement. Nous attendons de nos contractants qu’ils agissent de manière socialement et écologiquement responsable et travaillent activement pour la mise en œuvre des normes et des principes énoncés dans ce Code de conduite. Le Code de conduite est applicable à tous nos contractants qui fournissent des biens, des services et des travaux pour nos opérations et projets. </w:t>
      </w:r>
    </w:p>
    <w:p w14:paraId="30742092"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Ce Code de conduite et ses principes et normes sont basées sur les recommandations de </w:t>
      </w:r>
      <w:r w:rsidRPr="002F1D2B">
        <w:rPr>
          <w:rFonts w:ascii="Arial" w:hAnsi="Arial" w:cs="Arial"/>
          <w:sz w:val="14"/>
          <w:szCs w:val="14"/>
        </w:rPr>
        <w:t>la Initiative d’éthique commerciale (DIEH)</w:t>
      </w:r>
      <w:r w:rsidRPr="002F1D2B">
        <w:rPr>
          <w:rStyle w:val="Appelnotedebasdep"/>
          <w:rFonts w:ascii="Arial" w:hAnsi="Arial" w:cs="Arial"/>
          <w:sz w:val="14"/>
        </w:rPr>
        <w:footnoteReference w:id="1"/>
      </w:r>
      <w:r w:rsidRPr="002F1D2B">
        <w:rPr>
          <w:rFonts w:ascii="Arial" w:hAnsi="Arial" w:cs="Arial"/>
          <w:sz w:val="14"/>
        </w:rPr>
        <w:t>, les principes du Pacte mondial des Nations Unies</w:t>
      </w:r>
      <w:r w:rsidRPr="002F1D2B">
        <w:rPr>
          <w:rStyle w:val="Appelnotedebasdep"/>
          <w:rFonts w:ascii="Arial" w:hAnsi="Arial" w:cs="Arial"/>
          <w:sz w:val="14"/>
        </w:rPr>
        <w:footnoteReference w:id="2"/>
      </w:r>
      <w:r w:rsidRPr="002F1D2B">
        <w:rPr>
          <w:rFonts w:ascii="Arial" w:hAnsi="Arial" w:cs="Arial"/>
          <w:sz w:val="14"/>
        </w:rPr>
        <w:t xml:space="preserve"> et lignes directrices de l'aide humanitaire d'ECHO relatives à l'approvisionnement 2011</w:t>
      </w:r>
      <w:r w:rsidRPr="002F1D2B">
        <w:rPr>
          <w:rStyle w:val="Appelnotedebasdep"/>
          <w:rFonts w:ascii="Arial" w:hAnsi="Arial" w:cs="Arial"/>
          <w:sz w:val="14"/>
        </w:rPr>
        <w:footnoteReference w:id="3"/>
      </w:r>
      <w:r w:rsidRPr="002F1D2B">
        <w:rPr>
          <w:rFonts w:ascii="Arial" w:hAnsi="Arial" w:cs="Arial"/>
          <w:sz w:val="14"/>
        </w:rPr>
        <w:t xml:space="preserve">.    </w:t>
      </w:r>
    </w:p>
    <w:p w14:paraId="72124466" w14:textId="77777777" w:rsidR="00374008" w:rsidRPr="002F1D2B" w:rsidRDefault="00374008" w:rsidP="00374008">
      <w:pPr>
        <w:autoSpaceDE w:val="0"/>
        <w:autoSpaceDN w:val="0"/>
        <w:adjustRightInd w:val="0"/>
        <w:jc w:val="both"/>
        <w:rPr>
          <w:rFonts w:ascii="Arial" w:hAnsi="Arial" w:cs="Arial"/>
          <w:sz w:val="16"/>
          <w:szCs w:val="16"/>
        </w:rPr>
      </w:pPr>
      <w:r w:rsidRPr="002F1D2B">
        <w:rPr>
          <w:rFonts w:ascii="Arial" w:hAnsi="Arial" w:cs="Arial"/>
          <w:b/>
          <w:sz w:val="16"/>
        </w:rPr>
        <w:t>Conditions générales</w:t>
      </w:r>
    </w:p>
    <w:p w14:paraId="41D6E235" w14:textId="77777777" w:rsidR="00374008" w:rsidRPr="002F1D2B" w:rsidRDefault="00374008" w:rsidP="00374008">
      <w:pPr>
        <w:jc w:val="both"/>
        <w:rPr>
          <w:rFonts w:ascii="Arial" w:hAnsi="Arial" w:cs="Arial"/>
          <w:sz w:val="14"/>
          <w:szCs w:val="14"/>
        </w:rPr>
      </w:pPr>
      <w:r w:rsidRPr="002F1D2B">
        <w:rPr>
          <w:rFonts w:ascii="Arial" w:hAnsi="Arial" w:cs="Arial"/>
          <w:sz w:val="14"/>
        </w:rPr>
        <w:t>Le Code de conduite définit les exigences et les normes éthiques pour nos contractants et nous attendons que ceux-ci signent et respectent le Code de conduite et travaillent activement à sa mise en œuvre. En signant le Code de conduite, les contractants acceptent de placer l'éthique au centre de leurs activités commerciales.</w:t>
      </w:r>
    </w:p>
    <w:p w14:paraId="6BB0ED7C" w14:textId="77777777" w:rsidR="00374008" w:rsidRPr="002F1D2B" w:rsidRDefault="00374008" w:rsidP="00374008">
      <w:pPr>
        <w:jc w:val="both"/>
        <w:rPr>
          <w:rFonts w:ascii="Arial" w:hAnsi="Arial" w:cs="Arial"/>
          <w:sz w:val="14"/>
          <w:szCs w:val="14"/>
        </w:rPr>
      </w:pPr>
      <w:r w:rsidRPr="002F1D2B">
        <w:rPr>
          <w:rFonts w:ascii="Arial" w:hAnsi="Arial" w:cs="Arial"/>
          <w:sz w:val="14"/>
        </w:rPr>
        <w:t>Les dispositions des normes éthiques constituent des normes minimales plutôt que des normes maximales. Les lois nationales et internationales doivent être respectées et lorsque les dispositions de la loi et les normes du pouvoir adjudicateur abordent le même sujet, la norme la plus élevée s'applique.</w:t>
      </w:r>
    </w:p>
    <w:p w14:paraId="7D938CE7"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Il est de la responsabilité du contractant d'assurer que les contractants et sous-traitants respectent les exigences et normes éthiques énoncées dans le présent Code de conduite. </w:t>
      </w:r>
    </w:p>
    <w:p w14:paraId="209178A0"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Le pouvoir adjudicateur reconnaît que la mise en œuvre des normes éthiques et l'assurance d'un comportement éthique dans notre chaîne d'approvisionnement est un processus continu et un engagement à long terme duquel nous sommes également responsables. Afin d'atteindre des normes éthiques élevées pour l'approvisionnement, nous sommes prêts à entamer un dialogue et à collaborer avec nos contractants. En outre, nous attendons que nos contractants soient ouverts et prêts à s'engager dans un dialogue avec nous pour mettre en œuvre des normes éthiques pour leurs entreprises. </w:t>
      </w:r>
    </w:p>
    <w:p w14:paraId="07CD4B99" w14:textId="77777777" w:rsidR="00374008" w:rsidRPr="002F1D2B" w:rsidRDefault="00374008" w:rsidP="00374008">
      <w:pPr>
        <w:jc w:val="both"/>
        <w:rPr>
          <w:rFonts w:ascii="Arial" w:hAnsi="Arial" w:cs="Arial"/>
          <w:sz w:val="14"/>
          <w:szCs w:val="14"/>
        </w:rPr>
      </w:pPr>
      <w:r w:rsidRPr="002F1D2B">
        <w:rPr>
          <w:rFonts w:ascii="Arial" w:hAnsi="Arial" w:cs="Arial"/>
          <w:sz w:val="14"/>
        </w:rPr>
        <w:t>Le refus de coopérer ou de graves violations du Code de conduite entraîneront la résiliation des contrats.</w:t>
      </w:r>
    </w:p>
    <w:p w14:paraId="69D9EC45" w14:textId="77777777" w:rsidR="00374008" w:rsidRPr="002F1D2B" w:rsidRDefault="00374008" w:rsidP="00374008">
      <w:pPr>
        <w:autoSpaceDE w:val="0"/>
        <w:autoSpaceDN w:val="0"/>
        <w:adjustRightInd w:val="0"/>
        <w:jc w:val="both"/>
        <w:rPr>
          <w:rFonts w:ascii="Arial" w:hAnsi="Arial" w:cs="Arial"/>
          <w:sz w:val="16"/>
          <w:szCs w:val="16"/>
        </w:rPr>
      </w:pPr>
      <w:r w:rsidRPr="002F1D2B">
        <w:rPr>
          <w:rFonts w:ascii="Arial" w:hAnsi="Arial" w:cs="Arial"/>
          <w:b/>
          <w:sz w:val="16"/>
        </w:rPr>
        <w:t>Droits de l'homme et droits du travail</w:t>
      </w:r>
      <w:r w:rsidRPr="002F1D2B">
        <w:rPr>
          <w:rFonts w:ascii="Arial" w:hAnsi="Arial" w:cs="Arial"/>
          <w:sz w:val="16"/>
        </w:rPr>
        <w:t xml:space="preserve"> </w:t>
      </w:r>
    </w:p>
    <w:p w14:paraId="6849FC0A"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Les contractants doivent protéger et promouvoir en tout temps les droits de l'homme et du travail et travailler activement pour répondre aux préoccupations. Au minimum, ils sont tenus de se conformer aux normes éthiques suivantes : </w:t>
      </w:r>
    </w:p>
    <w:p w14:paraId="7956F7D3"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i/>
          <w:sz w:val="14"/>
          <w:szCs w:val="14"/>
        </w:rPr>
      </w:pPr>
      <w:r w:rsidRPr="002F1D2B">
        <w:rPr>
          <w:rFonts w:ascii="Arial" w:hAnsi="Arial" w:cs="Arial"/>
          <w:i/>
          <w:sz w:val="14"/>
        </w:rPr>
        <w:t xml:space="preserve">Respecter les droits de l'homme </w:t>
      </w:r>
      <w:r w:rsidRPr="002F1D2B">
        <w:rPr>
          <w:rFonts w:ascii="Arial" w:hAnsi="Arial" w:cs="Arial"/>
          <w:sz w:val="14"/>
        </w:rPr>
        <w:t>(Déclaration universelle des droits de l'homme des Nations Unies)</w:t>
      </w:r>
    </w:p>
    <w:p w14:paraId="186E64F2"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 xml:space="preserve">Les principes de base des droits de l'homme universels dictent que tous les êtres humains naissent libres et égaux en dignité et en droits et tous ont le droit à la vie, à la liberté et à la sécurité de la personne. Les contractants ne doivent pas faire étalage de leur responsabilité pour faire respecter et promouvoir les droits de l'homme auprès de leurs employés et de la communauté dans laquelle ils opèrent. </w:t>
      </w:r>
    </w:p>
    <w:p w14:paraId="5E23652A" w14:textId="77777777" w:rsidR="00374008" w:rsidRPr="002F1D2B" w:rsidRDefault="00374008" w:rsidP="00374008">
      <w:pPr>
        <w:pStyle w:val="Paragraphedeliste"/>
        <w:ind w:left="426"/>
        <w:jc w:val="both"/>
        <w:rPr>
          <w:rFonts w:ascii="Arial" w:hAnsi="Arial" w:cs="Arial"/>
          <w:sz w:val="14"/>
          <w:szCs w:val="14"/>
        </w:rPr>
      </w:pPr>
    </w:p>
    <w:p w14:paraId="0EECE084"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sz w:val="14"/>
          <w:szCs w:val="14"/>
        </w:rPr>
      </w:pPr>
      <w:r w:rsidRPr="002F1D2B">
        <w:rPr>
          <w:rFonts w:ascii="Arial" w:hAnsi="Arial" w:cs="Arial"/>
          <w:i/>
          <w:sz w:val="14"/>
        </w:rPr>
        <w:t xml:space="preserve">Non exploitation du travail des enfants </w:t>
      </w:r>
      <w:r w:rsidRPr="002F1D2B">
        <w:rPr>
          <w:rFonts w:ascii="Arial" w:hAnsi="Arial" w:cs="Arial"/>
          <w:sz w:val="14"/>
        </w:rPr>
        <w:t xml:space="preserve">(UN Child Convention on the </w:t>
      </w:r>
      <w:proofErr w:type="spellStart"/>
      <w:r w:rsidRPr="002F1D2B">
        <w:rPr>
          <w:rFonts w:ascii="Arial" w:hAnsi="Arial" w:cs="Arial"/>
          <w:sz w:val="14"/>
        </w:rPr>
        <w:t>Rights</w:t>
      </w:r>
      <w:proofErr w:type="spellEnd"/>
      <w:r w:rsidRPr="002F1D2B">
        <w:rPr>
          <w:rFonts w:ascii="Arial" w:hAnsi="Arial" w:cs="Arial"/>
          <w:sz w:val="14"/>
        </w:rPr>
        <w:t xml:space="preserve"> of the Child et Convention de l'OIT C138 et C182) </w:t>
      </w:r>
    </w:p>
    <w:p w14:paraId="306DDCC7"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Les contractants ne doivent pas s'engager dans l'exploitation du travail des enfants</w:t>
      </w:r>
      <w:r w:rsidRPr="002F1D2B">
        <w:rPr>
          <w:rStyle w:val="Appelnotedebasdep"/>
          <w:rFonts w:ascii="Arial" w:hAnsi="Arial" w:cs="Arial"/>
          <w:i/>
          <w:sz w:val="14"/>
        </w:rPr>
        <w:footnoteReference w:id="4"/>
      </w:r>
      <w:r w:rsidRPr="002F1D2B">
        <w:rPr>
          <w:rFonts w:ascii="Arial" w:hAnsi="Arial" w:cs="Arial"/>
          <w:sz w:val="14"/>
        </w:rPr>
        <w:t xml:space="preserve"> et doivent prendre les mesures nécessaires pour empêcher l'emploi du travail des enfants. Un enfant est défini comme une personne âgée de moins de 18 ans et les enfants ne doivent pas être engagés dans du travail qui compromet leur santé, sécurité, développement mental et social et scolarisation. Les enfants de moins de 15 ans (14 ans dans les pays en développement) ne peuvent pas être engagés dans un travail régulier, mais les enfants de plus de 13 ans (12 ans dans les pays en développement) peuvent être engagés dans des travaux légers s'ils n'interfèrent pas avec la scolarité obligatoire et ne sont pas préjudiciables à leur santé et développement. </w:t>
      </w:r>
    </w:p>
    <w:p w14:paraId="01BB9A4F" w14:textId="77777777" w:rsidR="00374008" w:rsidRPr="002F1D2B" w:rsidRDefault="00374008" w:rsidP="00374008">
      <w:pPr>
        <w:pStyle w:val="Paragraphedeliste"/>
        <w:ind w:left="426"/>
        <w:jc w:val="both"/>
        <w:rPr>
          <w:rFonts w:ascii="Arial" w:hAnsi="Arial" w:cs="Arial"/>
          <w:sz w:val="14"/>
          <w:szCs w:val="14"/>
        </w:rPr>
      </w:pPr>
    </w:p>
    <w:p w14:paraId="151B7E47"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i/>
          <w:sz w:val="14"/>
          <w:szCs w:val="14"/>
        </w:rPr>
      </w:pPr>
      <w:r w:rsidRPr="002F1D2B">
        <w:rPr>
          <w:rFonts w:ascii="Arial" w:hAnsi="Arial" w:cs="Arial"/>
          <w:i/>
          <w:sz w:val="14"/>
        </w:rPr>
        <w:t xml:space="preserve">L'emploi est choisi librement </w:t>
      </w:r>
      <w:r w:rsidRPr="002F1D2B">
        <w:rPr>
          <w:rFonts w:ascii="Arial" w:hAnsi="Arial" w:cs="Arial"/>
          <w:sz w:val="14"/>
        </w:rPr>
        <w:t>(Convention de l'OIT C29 et C105)</w:t>
      </w:r>
      <w:r w:rsidRPr="002F1D2B">
        <w:rPr>
          <w:rFonts w:ascii="Arial" w:hAnsi="Arial" w:cs="Arial"/>
          <w:i/>
          <w:sz w:val="14"/>
        </w:rPr>
        <w:t xml:space="preserve"> </w:t>
      </w:r>
    </w:p>
    <w:p w14:paraId="5AC81866"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Les contractants ne doivent pas faire usage du travail forcé ou servile et doivent respecter la liberté des travailleurs de quitter leur employeur.</w:t>
      </w:r>
    </w:p>
    <w:p w14:paraId="495CF126" w14:textId="77777777" w:rsidR="00374008" w:rsidRPr="002F1D2B" w:rsidRDefault="00374008" w:rsidP="00374008">
      <w:pPr>
        <w:pStyle w:val="Paragraphedeliste"/>
        <w:ind w:left="851"/>
        <w:jc w:val="both"/>
        <w:rPr>
          <w:rFonts w:ascii="Arial" w:hAnsi="Arial" w:cs="Arial"/>
          <w:i/>
          <w:sz w:val="14"/>
          <w:szCs w:val="14"/>
        </w:rPr>
      </w:pPr>
    </w:p>
    <w:p w14:paraId="0D9C0E75"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sz w:val="14"/>
          <w:szCs w:val="14"/>
        </w:rPr>
      </w:pPr>
      <w:r w:rsidRPr="002F1D2B">
        <w:rPr>
          <w:rFonts w:ascii="Arial" w:hAnsi="Arial" w:cs="Arial"/>
          <w:i/>
          <w:sz w:val="14"/>
        </w:rPr>
        <w:t xml:space="preserve">La liberté d'association et le droit de négociation collective </w:t>
      </w:r>
      <w:r w:rsidRPr="002F1D2B">
        <w:rPr>
          <w:rFonts w:ascii="Arial" w:hAnsi="Arial" w:cs="Arial"/>
          <w:sz w:val="14"/>
        </w:rPr>
        <w:t>(Convention de l'OIT C87 et C98)</w:t>
      </w:r>
    </w:p>
    <w:p w14:paraId="36E35534"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Les contractants doivent reconnaître le droit des travailleurs de s'affilier à, ou de former des syndicats et de négocier collectivement, et doivent adopter une attitude ouverte envers les activités des syndicats (même si celles-ci sont restreintes en vertu de la loi nationale).</w:t>
      </w:r>
    </w:p>
    <w:p w14:paraId="4A48764B" w14:textId="77777777" w:rsidR="00374008" w:rsidRPr="002F1D2B" w:rsidRDefault="00374008" w:rsidP="00374008">
      <w:pPr>
        <w:pStyle w:val="Paragraphedeliste"/>
        <w:ind w:left="426"/>
        <w:jc w:val="both"/>
        <w:rPr>
          <w:rFonts w:ascii="Arial" w:hAnsi="Arial" w:cs="Arial"/>
          <w:sz w:val="14"/>
          <w:szCs w:val="14"/>
        </w:rPr>
      </w:pPr>
    </w:p>
    <w:p w14:paraId="58EF033F"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i/>
          <w:sz w:val="14"/>
          <w:szCs w:val="14"/>
        </w:rPr>
      </w:pPr>
      <w:r w:rsidRPr="002F1D2B">
        <w:rPr>
          <w:rFonts w:ascii="Arial" w:hAnsi="Arial" w:cs="Arial"/>
          <w:i/>
          <w:sz w:val="14"/>
        </w:rPr>
        <w:t xml:space="preserve">Des salaires décents sont payés </w:t>
      </w:r>
      <w:r w:rsidRPr="002F1D2B">
        <w:rPr>
          <w:rFonts w:ascii="Arial" w:hAnsi="Arial" w:cs="Arial"/>
          <w:sz w:val="14"/>
        </w:rPr>
        <w:t>(Convention de l'OIT C131)</w:t>
      </w:r>
    </w:p>
    <w:p w14:paraId="645C6638"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Au minimum, les normes relatives au salaire minimum national ou les normes salariales de l'OIT doivent être respectées par les contractants. En outre, un salaire minimum vital doit être assuré. Un salaire vital est contextuel, mais doit toujours répondre aux besoins de base tels que l'alimentation, le logement, l'habillement, les soins de santé et d'éducation et fournir un revenu discrétionnaire</w:t>
      </w:r>
      <w:r w:rsidRPr="002F1D2B">
        <w:rPr>
          <w:rStyle w:val="Appelnotedebasdep"/>
          <w:rFonts w:ascii="Arial" w:hAnsi="Arial" w:cs="Arial"/>
          <w:sz w:val="14"/>
        </w:rPr>
        <w:footnoteReference w:id="5"/>
      </w:r>
      <w:r w:rsidRPr="002F1D2B">
        <w:rPr>
          <w:rFonts w:ascii="Arial" w:hAnsi="Arial" w:cs="Arial"/>
          <w:sz w:val="14"/>
        </w:rPr>
        <w:t xml:space="preserve"> - ce qui n'est pas toujours le cas avec un salaire minimum officiel. </w:t>
      </w:r>
    </w:p>
    <w:p w14:paraId="47CA667C" w14:textId="77777777" w:rsidR="00374008" w:rsidRPr="002F1D2B" w:rsidRDefault="00374008" w:rsidP="00374008">
      <w:pPr>
        <w:pStyle w:val="Paragraphedeliste"/>
        <w:ind w:left="426"/>
        <w:jc w:val="both"/>
        <w:rPr>
          <w:rFonts w:ascii="Arial" w:hAnsi="Arial" w:cs="Arial"/>
          <w:i/>
          <w:sz w:val="14"/>
          <w:szCs w:val="14"/>
        </w:rPr>
      </w:pPr>
    </w:p>
    <w:p w14:paraId="3ACA6B5A"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i/>
          <w:sz w:val="14"/>
          <w:szCs w:val="14"/>
        </w:rPr>
      </w:pPr>
      <w:r w:rsidRPr="002F1D2B">
        <w:rPr>
          <w:rFonts w:ascii="Arial" w:hAnsi="Arial" w:cs="Arial"/>
          <w:i/>
          <w:sz w:val="14"/>
        </w:rPr>
        <w:t xml:space="preserve">Pas de discrimination dans l'emploi </w:t>
      </w:r>
      <w:r w:rsidRPr="002F1D2B">
        <w:rPr>
          <w:rFonts w:ascii="Arial" w:hAnsi="Arial" w:cs="Arial"/>
          <w:sz w:val="14"/>
        </w:rPr>
        <w:t>(Convention de l'OIT C100 et C111 et Convention des Nations Unies sur la discrimination à l'égard des femmes)</w:t>
      </w:r>
    </w:p>
    <w:p w14:paraId="02854067"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 xml:space="preserve">Les contractants ne doivent pas exercer de discrimination dans l'embauche, les salaires, la cessation d'emploi, la retraite et l'accès à la formation ou la promotion fondée sur la race, la nationalité, la classe sociale, le sexe, l'orientation sexuelle, l'appartenance politique, l'infirmité, l'état civil ou le VIH/SIDA. </w:t>
      </w:r>
    </w:p>
    <w:p w14:paraId="4D0467B0" w14:textId="77777777" w:rsidR="00374008" w:rsidRPr="002F1D2B" w:rsidRDefault="00374008" w:rsidP="00374008">
      <w:pPr>
        <w:pStyle w:val="Paragraphedeliste"/>
        <w:ind w:left="426"/>
        <w:jc w:val="both"/>
        <w:rPr>
          <w:rFonts w:ascii="Arial" w:hAnsi="Arial" w:cs="Arial"/>
          <w:sz w:val="14"/>
          <w:szCs w:val="14"/>
        </w:rPr>
      </w:pPr>
    </w:p>
    <w:p w14:paraId="3D0AB497"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sz w:val="14"/>
          <w:szCs w:val="14"/>
        </w:rPr>
      </w:pPr>
      <w:r w:rsidRPr="002F1D2B">
        <w:rPr>
          <w:rFonts w:ascii="Arial" w:hAnsi="Arial" w:cs="Arial"/>
          <w:i/>
          <w:sz w:val="14"/>
        </w:rPr>
        <w:t xml:space="preserve">Pas de traitements cruels ou inhumains des employés </w:t>
      </w:r>
      <w:r w:rsidRPr="002F1D2B">
        <w:rPr>
          <w:rFonts w:ascii="Arial" w:hAnsi="Arial" w:cs="Arial"/>
          <w:sz w:val="14"/>
        </w:rPr>
        <w:t>(Convention de l'OIT C105)</w:t>
      </w:r>
    </w:p>
    <w:p w14:paraId="5EBED3AE"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Le recours à la violence physique, les peines disciplinaires, l'abus sexuel, la menace de violence physique et sexuelle et d'autres formes d'intimidation ne peuvent jamais être pratiqués par des contractants.</w:t>
      </w:r>
    </w:p>
    <w:p w14:paraId="59CB9758" w14:textId="77777777" w:rsidR="00374008" w:rsidRPr="002F1D2B" w:rsidRDefault="00374008" w:rsidP="00374008">
      <w:pPr>
        <w:pStyle w:val="Paragraphedeliste"/>
        <w:ind w:left="426"/>
        <w:jc w:val="both"/>
        <w:rPr>
          <w:rFonts w:ascii="Arial" w:hAnsi="Arial" w:cs="Arial"/>
          <w:sz w:val="14"/>
          <w:szCs w:val="14"/>
        </w:rPr>
      </w:pPr>
    </w:p>
    <w:p w14:paraId="727A02B4"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i/>
          <w:sz w:val="14"/>
          <w:szCs w:val="14"/>
        </w:rPr>
      </w:pPr>
      <w:r w:rsidRPr="002F1D2B">
        <w:rPr>
          <w:rFonts w:ascii="Arial" w:hAnsi="Arial" w:cs="Arial"/>
          <w:i/>
          <w:sz w:val="14"/>
        </w:rPr>
        <w:t xml:space="preserve">Les conditions de travail sont sûres et hygiéniques </w:t>
      </w:r>
      <w:r w:rsidRPr="002F1D2B">
        <w:rPr>
          <w:rFonts w:ascii="Arial" w:hAnsi="Arial" w:cs="Arial"/>
          <w:sz w:val="14"/>
        </w:rPr>
        <w:t>(Convention de l'OIT C155)</w:t>
      </w:r>
    </w:p>
    <w:p w14:paraId="4DC69745" w14:textId="77777777" w:rsidR="00374008" w:rsidRPr="002F1D2B" w:rsidRDefault="00374008" w:rsidP="00374008">
      <w:pPr>
        <w:pStyle w:val="Paragraphedeliste"/>
        <w:ind w:left="426"/>
        <w:jc w:val="both"/>
        <w:rPr>
          <w:rFonts w:ascii="Arial" w:hAnsi="Arial" w:cs="Arial"/>
          <w:i/>
          <w:sz w:val="14"/>
          <w:szCs w:val="14"/>
        </w:rPr>
      </w:pPr>
      <w:r w:rsidRPr="002F1D2B">
        <w:rPr>
          <w:rFonts w:ascii="Arial" w:hAnsi="Arial" w:cs="Arial"/>
          <w:sz w:val="14"/>
        </w:rPr>
        <w:t>Les contractants doivent prendre les mesures nécessaires pour fournir des environnements de travail sécuritaires et hygiéniques. En outre, la sécurité des travailleurs doit être une priorité et des mesures adéquates doivent être prises pour prévenir les accidents et les risques pour la santé associés au travail ou survenant au cours du travail.</w:t>
      </w:r>
    </w:p>
    <w:p w14:paraId="56A610DA" w14:textId="77777777" w:rsidR="00374008" w:rsidRPr="002F1D2B" w:rsidRDefault="00374008" w:rsidP="00374008">
      <w:pPr>
        <w:pStyle w:val="Paragraphedeliste"/>
        <w:ind w:left="851"/>
        <w:jc w:val="both"/>
        <w:rPr>
          <w:rFonts w:ascii="Arial" w:hAnsi="Arial" w:cs="Arial"/>
          <w:i/>
          <w:sz w:val="14"/>
          <w:szCs w:val="14"/>
        </w:rPr>
      </w:pPr>
      <w:r w:rsidRPr="002F1D2B">
        <w:rPr>
          <w:rFonts w:ascii="Arial" w:hAnsi="Arial" w:cs="Arial"/>
          <w:i/>
          <w:sz w:val="14"/>
        </w:rPr>
        <w:t xml:space="preserve"> </w:t>
      </w:r>
    </w:p>
    <w:p w14:paraId="3BE14C6B"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i/>
          <w:sz w:val="14"/>
          <w:szCs w:val="14"/>
        </w:rPr>
      </w:pPr>
      <w:r w:rsidRPr="002F1D2B">
        <w:rPr>
          <w:rFonts w:ascii="Arial" w:hAnsi="Arial" w:cs="Arial"/>
          <w:i/>
          <w:sz w:val="14"/>
        </w:rPr>
        <w:t xml:space="preserve">Les heures de travail ne sont pas excessives </w:t>
      </w:r>
      <w:r w:rsidRPr="002F1D2B">
        <w:rPr>
          <w:rFonts w:ascii="Arial" w:hAnsi="Arial" w:cs="Arial"/>
          <w:sz w:val="14"/>
        </w:rPr>
        <w:t>(Convention de l'OIT C1 et C14)</w:t>
      </w:r>
    </w:p>
    <w:p w14:paraId="4D3D7AD0" w14:textId="77777777" w:rsidR="00374008" w:rsidRPr="002F1D2B" w:rsidRDefault="00374008" w:rsidP="00374008">
      <w:pPr>
        <w:pStyle w:val="Paragraphedeliste"/>
        <w:ind w:left="426"/>
        <w:jc w:val="both"/>
        <w:rPr>
          <w:rFonts w:ascii="Arial" w:hAnsi="Arial" w:cs="Arial"/>
          <w:i/>
          <w:sz w:val="14"/>
          <w:szCs w:val="14"/>
        </w:rPr>
      </w:pPr>
      <w:r w:rsidRPr="002F1D2B">
        <w:rPr>
          <w:rFonts w:ascii="Arial" w:hAnsi="Arial" w:cs="Arial"/>
          <w:sz w:val="14"/>
        </w:rPr>
        <w:t>Les contractants doivent veiller à ce que les heures de travail soient conformes à la législation nationale et aux normes internationales. Une semaine de travail de sept jours ne doit pas dépasser 48 heures et les employés doit avoir un jour de congé par semaine. Les heures supplémentaires sont rémunérées, limitées et volontaires.</w:t>
      </w:r>
    </w:p>
    <w:p w14:paraId="4A9D6483" w14:textId="77777777" w:rsidR="00374008" w:rsidRPr="002F1D2B" w:rsidRDefault="00374008" w:rsidP="00374008">
      <w:pPr>
        <w:pStyle w:val="Paragraphedeliste"/>
        <w:ind w:left="426"/>
        <w:jc w:val="both"/>
        <w:rPr>
          <w:rFonts w:ascii="Arial" w:hAnsi="Arial" w:cs="Arial"/>
          <w:i/>
          <w:sz w:val="14"/>
          <w:szCs w:val="14"/>
        </w:rPr>
      </w:pPr>
    </w:p>
    <w:p w14:paraId="1325E576" w14:textId="77777777" w:rsidR="00374008" w:rsidRPr="002F1D2B" w:rsidRDefault="00374008" w:rsidP="0053542C">
      <w:pPr>
        <w:pStyle w:val="Paragraphedeliste"/>
        <w:numPr>
          <w:ilvl w:val="0"/>
          <w:numId w:val="19"/>
        </w:numPr>
        <w:spacing w:after="200" w:line="276" w:lineRule="auto"/>
        <w:ind w:left="426"/>
        <w:contextualSpacing/>
        <w:jc w:val="both"/>
        <w:rPr>
          <w:rFonts w:ascii="Arial" w:hAnsi="Arial" w:cs="Arial"/>
          <w:i/>
          <w:sz w:val="14"/>
          <w:szCs w:val="14"/>
        </w:rPr>
      </w:pPr>
      <w:r w:rsidRPr="002F1D2B">
        <w:rPr>
          <w:rFonts w:ascii="Arial" w:hAnsi="Arial" w:cs="Arial"/>
          <w:i/>
          <w:sz w:val="14"/>
        </w:rPr>
        <w:t xml:space="preserve">Un emploi régulier est assuré </w:t>
      </w:r>
      <w:r w:rsidRPr="002F1D2B">
        <w:rPr>
          <w:rFonts w:ascii="Arial" w:hAnsi="Arial" w:cs="Arial"/>
          <w:sz w:val="14"/>
        </w:rPr>
        <w:t>(Convention de l'OIT C143)</w:t>
      </w:r>
    </w:p>
    <w:p w14:paraId="2FE09A9D" w14:textId="77777777" w:rsidR="00374008" w:rsidRPr="002F1D2B" w:rsidRDefault="00374008" w:rsidP="00374008">
      <w:pPr>
        <w:pStyle w:val="Paragraphedeliste"/>
        <w:ind w:left="426"/>
        <w:jc w:val="both"/>
        <w:rPr>
          <w:rFonts w:ascii="Arial" w:hAnsi="Arial" w:cs="Arial"/>
          <w:sz w:val="14"/>
          <w:szCs w:val="14"/>
        </w:rPr>
      </w:pPr>
      <w:r w:rsidRPr="002F1D2B">
        <w:rPr>
          <w:rFonts w:ascii="Arial" w:hAnsi="Arial" w:cs="Arial"/>
          <w:sz w:val="14"/>
        </w:rPr>
        <w:t xml:space="preserve">Tout le travail doit être effectué sur la base d'une relation de travail établie et reconnue par les conventions internationales et la législation nationale. Les contractants doivent protéger l'emploi régulier des groupes vulnérables en vertu de ces lois et conventions et doivent fournir un contrat écrit aux travailleurs. </w:t>
      </w:r>
    </w:p>
    <w:p w14:paraId="56983C18" w14:textId="77777777" w:rsidR="00374008" w:rsidRPr="002F1D2B" w:rsidRDefault="00374008" w:rsidP="00374008">
      <w:pPr>
        <w:jc w:val="both"/>
        <w:rPr>
          <w:rFonts w:ascii="Arial" w:hAnsi="Arial" w:cs="Arial"/>
          <w:b/>
          <w:sz w:val="16"/>
          <w:szCs w:val="16"/>
        </w:rPr>
      </w:pPr>
      <w:r w:rsidRPr="002F1D2B">
        <w:rPr>
          <w:rFonts w:ascii="Arial" w:hAnsi="Arial" w:cs="Arial"/>
          <w:b/>
          <w:sz w:val="16"/>
        </w:rPr>
        <w:t xml:space="preserve">Droit international humanitaire </w:t>
      </w:r>
    </w:p>
    <w:p w14:paraId="2946545D"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Les contractants liés à des conflits armés ou opérant dans des situations de conflit armé doivent respecter les droits des civils en vertu du droit international humanitaire et ne pas s'engager dans des activités qui, directement ou indirectement, amorcent, soutiennent et/ou aggravent les </w:t>
      </w:r>
      <w:r w:rsidRPr="002F1D2B">
        <w:rPr>
          <w:rFonts w:ascii="Arial" w:hAnsi="Arial" w:cs="Arial"/>
          <w:sz w:val="14"/>
        </w:rPr>
        <w:lastRenderedPageBreak/>
        <w:t>conflits armés et les violations du droit international humanitaire.</w:t>
      </w:r>
      <w:r w:rsidRPr="002F1D2B">
        <w:rPr>
          <w:rStyle w:val="Appelnotedebasdep"/>
          <w:rFonts w:ascii="Arial" w:hAnsi="Arial" w:cs="Arial"/>
          <w:sz w:val="14"/>
        </w:rPr>
        <w:footnoteReference w:id="6"/>
      </w:r>
      <w:r w:rsidRPr="002F1D2B">
        <w:rPr>
          <w:rFonts w:ascii="Arial" w:hAnsi="Arial" w:cs="Arial"/>
          <w:sz w:val="14"/>
        </w:rPr>
        <w:t>. Les contractants sont censés adopter une approche de « non nuisance » avec les personnes touchées par les conflits armés.</w:t>
      </w:r>
    </w:p>
    <w:p w14:paraId="0A1F3FFE"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En outre, les contractants ne doivent être engagés dans aucune autre activité illégale. </w:t>
      </w:r>
    </w:p>
    <w:p w14:paraId="6BE69C55" w14:textId="77777777" w:rsidR="00374008" w:rsidRPr="002F1D2B" w:rsidRDefault="00374008" w:rsidP="00374008">
      <w:pPr>
        <w:autoSpaceDE w:val="0"/>
        <w:autoSpaceDN w:val="0"/>
        <w:adjustRightInd w:val="0"/>
        <w:jc w:val="both"/>
        <w:rPr>
          <w:rFonts w:ascii="Arial" w:hAnsi="Arial" w:cs="Arial"/>
          <w:sz w:val="16"/>
          <w:szCs w:val="16"/>
        </w:rPr>
      </w:pPr>
      <w:r w:rsidRPr="002F1D2B">
        <w:rPr>
          <w:rFonts w:ascii="Arial" w:hAnsi="Arial" w:cs="Arial"/>
          <w:b/>
          <w:sz w:val="16"/>
        </w:rPr>
        <w:t>Implication dans les activités liées aux armes</w:t>
      </w:r>
      <w:r w:rsidRPr="002F1D2B">
        <w:rPr>
          <w:rFonts w:ascii="Arial" w:hAnsi="Arial" w:cs="Arial"/>
          <w:sz w:val="16"/>
        </w:rPr>
        <w:t xml:space="preserve"> </w:t>
      </w:r>
    </w:p>
    <w:p w14:paraId="09085767"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Le pouvoir adjudicateur préconise la Convention d'Ottawa contre les mines antipersonnel et la Convention sur les armes à sous-munitions contre les bombes à sous-munitions. Les contractants ne doivent pas s'engager dans le développement, la vente, la fabrication ou le transport de mines antipersonnel, de bombes à sous-munitions ou de composants ou de toute autre arme qui se nourrissent des violations du droit international humanitaire ou qui sont couverts par les Conventions et Protocoles de Genève . </w:t>
      </w:r>
    </w:p>
    <w:p w14:paraId="200DBAE6" w14:textId="77777777" w:rsidR="00374008" w:rsidRPr="002F1D2B" w:rsidRDefault="00374008" w:rsidP="00374008">
      <w:pPr>
        <w:autoSpaceDE w:val="0"/>
        <w:autoSpaceDN w:val="0"/>
        <w:adjustRightInd w:val="0"/>
        <w:jc w:val="both"/>
        <w:rPr>
          <w:rFonts w:ascii="Arial" w:hAnsi="Arial" w:cs="Arial"/>
          <w:b/>
          <w:sz w:val="16"/>
          <w:szCs w:val="16"/>
        </w:rPr>
      </w:pPr>
      <w:r w:rsidRPr="002F1D2B">
        <w:rPr>
          <w:rFonts w:ascii="Arial" w:hAnsi="Arial" w:cs="Arial"/>
          <w:b/>
          <w:sz w:val="16"/>
        </w:rPr>
        <w:t>Protection de l'environnement</w:t>
      </w:r>
    </w:p>
    <w:p w14:paraId="49C7D109" w14:textId="77777777" w:rsidR="00374008" w:rsidRPr="002F1D2B" w:rsidRDefault="00374008" w:rsidP="00374008">
      <w:pPr>
        <w:jc w:val="both"/>
        <w:rPr>
          <w:rFonts w:ascii="Arial" w:hAnsi="Arial" w:cs="Arial"/>
          <w:sz w:val="14"/>
          <w:szCs w:val="14"/>
        </w:rPr>
      </w:pPr>
      <w:r w:rsidRPr="002F1D2B">
        <w:rPr>
          <w:rFonts w:ascii="Arial" w:hAnsi="Arial" w:cs="Arial"/>
          <w:sz w:val="14"/>
        </w:rPr>
        <w:t>Le pouvoir adjudicateur souhaite réduire au minimum les dommages infligés à l'environnement appliqués à la nature via nos activités et nous attendons de nos fournisseurs et contractants qu'ils agissent dans le respect de l'environnement. Pour cela, ils doivent respecter la législation environnementale nationale et internationale applicable et agir conformément à la Déclaration de Rio.</w:t>
      </w:r>
    </w:p>
    <w:p w14:paraId="11AB2B0D"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Il est, au minimum, attendu que les contractants répondent aux questions liées à la bonne gestion des déchets, en assurant le recyclage, la conservation des ressources limitées et l'utilisation efficace de l'énergie.   </w:t>
      </w:r>
    </w:p>
    <w:p w14:paraId="6E9F50F6" w14:textId="77777777" w:rsidR="00374008" w:rsidRPr="002F1D2B" w:rsidRDefault="00374008" w:rsidP="00374008">
      <w:pPr>
        <w:jc w:val="both"/>
        <w:rPr>
          <w:rFonts w:ascii="Arial" w:hAnsi="Arial" w:cs="Arial"/>
          <w:b/>
          <w:sz w:val="16"/>
          <w:szCs w:val="16"/>
        </w:rPr>
      </w:pPr>
      <w:r w:rsidRPr="002F1D2B">
        <w:rPr>
          <w:rFonts w:ascii="Arial" w:hAnsi="Arial" w:cs="Arial"/>
          <w:b/>
          <w:sz w:val="16"/>
        </w:rPr>
        <w:t>Anti-corruption</w:t>
      </w:r>
    </w:p>
    <w:p w14:paraId="70F1D2E4" w14:textId="77777777" w:rsidR="00374008" w:rsidRPr="002F1D2B" w:rsidRDefault="00374008" w:rsidP="00374008">
      <w:pPr>
        <w:jc w:val="both"/>
        <w:rPr>
          <w:rFonts w:ascii="Arial" w:hAnsi="Arial" w:cs="Arial"/>
          <w:sz w:val="14"/>
          <w:szCs w:val="14"/>
        </w:rPr>
      </w:pPr>
      <w:r w:rsidRPr="002F1D2B">
        <w:rPr>
          <w:rFonts w:ascii="Arial" w:hAnsi="Arial" w:cs="Arial"/>
          <w:sz w:val="14"/>
        </w:rPr>
        <w:t>La corruption est définie par le pouvoir adjudicateur comme l'abus de pouvoir à des fins privées et il englobe la corruption, la fraude, le détournement et l'extorsion. Le pouvoir adjudicateur détient la grande responsabilité d'éviter la corruption et d'assurer des normes élevées d'intégrité, de responsabilité, d'impartialité et de conduite professionnelle dans nos relations commerciales. Il est attendu des contractants qu'ils aient la même approche en adoptant une bonne éthique et de bonnes pratiques commerciales, en prenant des mesures pour prévenir et lutter contre la corruption et en respectant les conventions internationales ainsi que les lois nationales et internationales. Pour lutter contre la corruption et promouvoir la transparence, il est conseillé aux contractants qui sont confrontés à des pratiques de corruption de déposer une plainte dans un mécanisme de plainte</w:t>
      </w:r>
      <w:r w:rsidRPr="002F1D2B">
        <w:rPr>
          <w:rStyle w:val="Appelnotedebasdep"/>
          <w:rFonts w:ascii="Arial" w:hAnsi="Arial" w:cs="Arial"/>
          <w:sz w:val="14"/>
        </w:rPr>
        <w:footnoteReference w:id="7"/>
      </w:r>
      <w:r w:rsidRPr="002F1D2B">
        <w:rPr>
          <w:rFonts w:ascii="Arial" w:hAnsi="Arial" w:cs="Arial"/>
          <w:sz w:val="14"/>
        </w:rPr>
        <w:t>.</w:t>
      </w:r>
    </w:p>
    <w:p w14:paraId="083479D4" w14:textId="77777777" w:rsidR="00374008" w:rsidRPr="002F1D2B" w:rsidRDefault="00374008" w:rsidP="00374008">
      <w:pPr>
        <w:jc w:val="both"/>
        <w:rPr>
          <w:rFonts w:ascii="Arial" w:hAnsi="Arial" w:cs="Arial"/>
          <w:sz w:val="14"/>
          <w:szCs w:val="14"/>
        </w:rPr>
      </w:pPr>
      <w:r w:rsidRPr="002F1D2B">
        <w:rPr>
          <w:rFonts w:ascii="Arial" w:hAnsi="Arial" w:cs="Arial"/>
          <w:sz w:val="14"/>
        </w:rPr>
        <w:t xml:space="preserve">La participation d'un contractant à toute forme de pratique de corruption au cours d'une étape d'un processus de sélection, en rapport avec l'exécution d'un contrat ou dans tout autre contexte commercial, est inacceptable et entraîne le rejet des offres ou la résiliation des contrats. </w:t>
      </w:r>
    </w:p>
    <w:p w14:paraId="60327D60" w14:textId="77777777" w:rsidR="00374008" w:rsidRPr="002F1D2B" w:rsidRDefault="00374008" w:rsidP="00374008">
      <w:pPr>
        <w:jc w:val="both"/>
        <w:rPr>
          <w:rFonts w:ascii="Arial" w:hAnsi="Arial" w:cs="Arial"/>
          <w:sz w:val="14"/>
          <w:szCs w:val="14"/>
        </w:rPr>
      </w:pPr>
    </w:p>
    <w:p w14:paraId="0C00B108" w14:textId="77777777" w:rsidR="00374008" w:rsidRPr="002F1D2B" w:rsidRDefault="00374008" w:rsidP="00374008">
      <w:pPr>
        <w:rPr>
          <w:rFonts w:ascii="Arial" w:hAnsi="Arial" w:cs="Arial"/>
          <w:b/>
          <w:sz w:val="16"/>
          <w:szCs w:val="16"/>
        </w:rPr>
      </w:pPr>
      <w:r w:rsidRPr="002F1D2B">
        <w:rPr>
          <w:rFonts w:ascii="Arial" w:hAnsi="Arial" w:cs="Arial"/>
          <w:b/>
          <w:sz w:val="16"/>
        </w:rPr>
        <w:t>Liste des conventions et traités internationaux visés par le présent Code de conduite pour les contractants</w:t>
      </w:r>
    </w:p>
    <w:p w14:paraId="11943BA1"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Déclaration universelle des droits de l'homme, 1948 ; </w:t>
      </w:r>
      <w:r w:rsidRPr="002F1D2B">
        <w:rPr>
          <w:rFonts w:ascii="Arial" w:hAnsi="Arial" w:cs="Arial"/>
          <w:i/>
          <w:sz w:val="14"/>
        </w:rPr>
        <w:t>http://www.un.org/en/documents/udhr/index.shtml</w:t>
      </w:r>
    </w:p>
    <w:p w14:paraId="7EC03A0B"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2F7FBECB"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Principes directeurs des Nations Unies relatifs aux entreprises et aux droits de l'homme, 2011 ;</w:t>
      </w:r>
    </w:p>
    <w:p w14:paraId="52C742E5" w14:textId="77777777" w:rsidR="00374008" w:rsidRPr="002F1D2B" w:rsidRDefault="00374008" w:rsidP="00374008">
      <w:pPr>
        <w:pStyle w:val="Paragraphedeliste"/>
        <w:autoSpaceDE w:val="0"/>
        <w:autoSpaceDN w:val="0"/>
        <w:adjustRightInd w:val="0"/>
        <w:ind w:left="567"/>
        <w:rPr>
          <w:rFonts w:ascii="Arial" w:hAnsi="Arial" w:cs="Arial"/>
          <w:sz w:val="14"/>
          <w:szCs w:val="14"/>
        </w:rPr>
      </w:pPr>
      <w:r w:rsidRPr="002F1D2B">
        <w:rPr>
          <w:rFonts w:ascii="Arial" w:hAnsi="Arial" w:cs="Arial"/>
          <w:sz w:val="14"/>
        </w:rPr>
        <w:t>http://www.ohchr.org/Documents/Publications/GuidingPrinciplesBusinessHR_EN.pdf</w:t>
      </w:r>
    </w:p>
    <w:p w14:paraId="415E1A2B"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521EA854"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Conventions de Genève I-IV, 1949 et protocoles supplémentaires ;</w:t>
      </w:r>
    </w:p>
    <w:p w14:paraId="7D2C8E01" w14:textId="77777777" w:rsidR="00374008" w:rsidRPr="002F1D2B" w:rsidRDefault="00374008" w:rsidP="00374008">
      <w:pPr>
        <w:pStyle w:val="Paragraphedeliste"/>
        <w:autoSpaceDE w:val="0"/>
        <w:autoSpaceDN w:val="0"/>
        <w:adjustRightInd w:val="0"/>
        <w:ind w:left="567"/>
        <w:rPr>
          <w:rFonts w:ascii="Arial" w:hAnsi="Arial" w:cs="Arial"/>
          <w:sz w:val="14"/>
          <w:szCs w:val="14"/>
        </w:rPr>
      </w:pPr>
      <w:r w:rsidRPr="002F1D2B">
        <w:rPr>
          <w:rFonts w:ascii="Arial" w:hAnsi="Arial" w:cs="Arial"/>
          <w:sz w:val="14"/>
        </w:rPr>
        <w:t>http://www.icrc.org/eng/war-and-law/treaties-customary-law/geneva-conventions/index.jsp</w:t>
      </w:r>
    </w:p>
    <w:p w14:paraId="3150C75B"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02FCC5CE"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i/>
          <w:sz w:val="14"/>
          <w:szCs w:val="14"/>
        </w:rPr>
      </w:pPr>
      <w:r w:rsidRPr="002F1D2B">
        <w:rPr>
          <w:rFonts w:ascii="Arial" w:hAnsi="Arial" w:cs="Arial"/>
          <w:sz w:val="14"/>
        </w:rPr>
        <w:t xml:space="preserve">Déclaration de l'OIT relative aux principes et droits fondamentaux au travail, 1998 ; </w:t>
      </w:r>
      <w:r w:rsidRPr="002F1D2B">
        <w:rPr>
          <w:rFonts w:ascii="Arial" w:hAnsi="Arial" w:cs="Arial"/>
          <w:i/>
          <w:sz w:val="14"/>
        </w:rPr>
        <w:t xml:space="preserve">http://www.ilo.org/declaration/lang--en/index.htm </w:t>
      </w:r>
      <w:r w:rsidRPr="002F1D2B">
        <w:rPr>
          <w:rFonts w:ascii="Arial" w:hAnsi="Arial" w:cs="Arial"/>
          <w:sz w:val="14"/>
        </w:rPr>
        <w:t xml:space="preserve">et </w:t>
      </w:r>
      <w:r w:rsidRPr="002F1D2B">
        <w:rPr>
          <w:rFonts w:ascii="Arial" w:hAnsi="Arial" w:cs="Arial"/>
          <w:i/>
          <w:sz w:val="14"/>
        </w:rPr>
        <w:t>http://www.ilo.org/wcmsp5/groups/public/---</w:t>
      </w:r>
      <w:proofErr w:type="spellStart"/>
      <w:r w:rsidRPr="002F1D2B">
        <w:rPr>
          <w:rFonts w:ascii="Arial" w:hAnsi="Arial" w:cs="Arial"/>
          <w:i/>
          <w:sz w:val="14"/>
        </w:rPr>
        <w:t>ed_norm</w:t>
      </w:r>
      <w:proofErr w:type="spellEnd"/>
      <w:r w:rsidRPr="002F1D2B">
        <w:rPr>
          <w:rFonts w:ascii="Arial" w:hAnsi="Arial" w:cs="Arial"/>
          <w:i/>
          <w:sz w:val="14"/>
        </w:rPr>
        <w:t>/---</w:t>
      </w:r>
      <w:proofErr w:type="spellStart"/>
      <w:r w:rsidRPr="002F1D2B">
        <w:rPr>
          <w:rFonts w:ascii="Arial" w:hAnsi="Arial" w:cs="Arial"/>
          <w:i/>
          <w:sz w:val="14"/>
        </w:rPr>
        <w:t>declaration</w:t>
      </w:r>
      <w:proofErr w:type="spellEnd"/>
      <w:r w:rsidRPr="002F1D2B">
        <w:rPr>
          <w:rFonts w:ascii="Arial" w:hAnsi="Arial" w:cs="Arial"/>
          <w:i/>
          <w:sz w:val="14"/>
        </w:rPr>
        <w:t>/documents/publication/wcms_095898.pdf</w:t>
      </w:r>
    </w:p>
    <w:p w14:paraId="363D17D9"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60C8B986"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Convention des Nations Unies relatives aux droits de l'enfant, 1990 ; </w:t>
      </w:r>
      <w:r w:rsidRPr="002F1D2B">
        <w:rPr>
          <w:rFonts w:ascii="Arial" w:hAnsi="Arial" w:cs="Arial"/>
          <w:i/>
          <w:sz w:val="14"/>
        </w:rPr>
        <w:t>http://www2.ohchr.org/english/law/crc.htm</w:t>
      </w:r>
    </w:p>
    <w:p w14:paraId="0F82246C"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0EBBF571"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i/>
          <w:sz w:val="14"/>
          <w:szCs w:val="14"/>
        </w:rPr>
      </w:pPr>
      <w:r w:rsidRPr="002F1D2B">
        <w:rPr>
          <w:rFonts w:ascii="Arial" w:hAnsi="Arial" w:cs="Arial"/>
          <w:sz w:val="14"/>
        </w:rPr>
        <w:t xml:space="preserve">C182, Convention sur les pires formes de travail des enfants, 1999 ; </w:t>
      </w:r>
      <w:r w:rsidRPr="002F1D2B">
        <w:rPr>
          <w:rFonts w:ascii="Arial" w:hAnsi="Arial" w:cs="Arial"/>
          <w:i/>
          <w:sz w:val="14"/>
        </w:rPr>
        <w:t>http://www.ilo.org/ilolex/cgi-lex/convde.pl?C182</w:t>
      </w:r>
    </w:p>
    <w:p w14:paraId="5BC397FC" w14:textId="77777777" w:rsidR="00374008" w:rsidRPr="002F1D2B" w:rsidRDefault="00374008" w:rsidP="00374008">
      <w:pPr>
        <w:pStyle w:val="Paragraphedeliste"/>
        <w:autoSpaceDE w:val="0"/>
        <w:autoSpaceDN w:val="0"/>
        <w:adjustRightInd w:val="0"/>
        <w:ind w:left="567"/>
        <w:rPr>
          <w:rFonts w:ascii="Arial" w:hAnsi="Arial" w:cs="Arial"/>
          <w:i/>
          <w:sz w:val="14"/>
          <w:szCs w:val="14"/>
        </w:rPr>
      </w:pPr>
    </w:p>
    <w:p w14:paraId="79AA97A1"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C138, Convention sur l'âge minimum, 1973 ; </w:t>
      </w:r>
      <w:r w:rsidRPr="002F1D2B">
        <w:rPr>
          <w:rFonts w:ascii="Arial" w:hAnsi="Arial" w:cs="Arial"/>
          <w:i/>
          <w:sz w:val="14"/>
        </w:rPr>
        <w:t>http://www.ilo.org/ilolex/cgi-lex/convde.pl?C138</w:t>
      </w:r>
      <w:r w:rsidRPr="002F1D2B">
        <w:rPr>
          <w:rFonts w:ascii="Arial" w:hAnsi="Arial" w:cs="Arial"/>
          <w:sz w:val="14"/>
        </w:rPr>
        <w:t xml:space="preserve"> </w:t>
      </w:r>
    </w:p>
    <w:p w14:paraId="2087E9B6" w14:textId="77777777" w:rsidR="00374008" w:rsidRPr="002F1D2B" w:rsidRDefault="00374008" w:rsidP="00374008">
      <w:pPr>
        <w:pStyle w:val="Paragraphedeliste"/>
        <w:autoSpaceDE w:val="0"/>
        <w:autoSpaceDN w:val="0"/>
        <w:adjustRightInd w:val="0"/>
        <w:ind w:left="567"/>
        <w:rPr>
          <w:rFonts w:ascii="Arial" w:hAnsi="Arial" w:cs="Arial"/>
          <w:i/>
          <w:sz w:val="14"/>
          <w:szCs w:val="14"/>
        </w:rPr>
      </w:pPr>
    </w:p>
    <w:p w14:paraId="191DA617"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C87, Convention sur la liberté syndicale et la protection du droit syndical, 1948 ; </w:t>
      </w:r>
      <w:r w:rsidRPr="002F1D2B">
        <w:rPr>
          <w:rFonts w:ascii="Arial" w:hAnsi="Arial" w:cs="Arial"/>
          <w:i/>
          <w:sz w:val="14"/>
        </w:rPr>
        <w:t>http://www.ilo.org/ilolex/cgi-lex/convde.pl?C087</w:t>
      </w:r>
    </w:p>
    <w:p w14:paraId="217971F6"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4B15A749"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C98, Convention sur le droit d'organisation et de négociation collective, 1949 ; </w:t>
      </w:r>
      <w:r w:rsidRPr="002F1D2B">
        <w:rPr>
          <w:rFonts w:ascii="Arial" w:hAnsi="Arial" w:cs="Arial"/>
          <w:i/>
          <w:sz w:val="14"/>
        </w:rPr>
        <w:t>http://www.ilo.org/ilolex/cgi-lex/convde.pl?C098</w:t>
      </w:r>
    </w:p>
    <w:p w14:paraId="18BF68D9"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022611B2"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C29, Convention sur le travail forcé, 1930 ; </w:t>
      </w:r>
      <w:r w:rsidRPr="002F1D2B">
        <w:rPr>
          <w:rFonts w:ascii="Arial" w:hAnsi="Arial" w:cs="Arial"/>
          <w:i/>
          <w:sz w:val="14"/>
        </w:rPr>
        <w:t>http://www.ilo.org/ilolex/cgi-lex/convde.pl?C029</w:t>
      </w:r>
    </w:p>
    <w:p w14:paraId="09818A5F"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49A61489"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i/>
          <w:sz w:val="14"/>
          <w:szCs w:val="14"/>
        </w:rPr>
      </w:pPr>
      <w:r w:rsidRPr="002F1D2B">
        <w:rPr>
          <w:rFonts w:ascii="Arial" w:hAnsi="Arial" w:cs="Arial"/>
          <w:sz w:val="14"/>
        </w:rPr>
        <w:t xml:space="preserve">C105, Convention sur l'abolition du travail forcé, 1957 ; </w:t>
      </w:r>
      <w:r w:rsidRPr="002F1D2B">
        <w:rPr>
          <w:rFonts w:ascii="Arial" w:hAnsi="Arial" w:cs="Arial"/>
          <w:i/>
          <w:sz w:val="14"/>
        </w:rPr>
        <w:t>http://www.ilo.org/ilolex/cgi-lex/convde.pl?C105</w:t>
      </w:r>
    </w:p>
    <w:p w14:paraId="036EBB2F" w14:textId="77777777" w:rsidR="00374008" w:rsidRPr="002F1D2B" w:rsidRDefault="00374008" w:rsidP="00374008">
      <w:pPr>
        <w:pStyle w:val="Paragraphedeliste"/>
        <w:rPr>
          <w:rFonts w:ascii="Arial" w:hAnsi="Arial" w:cs="Arial"/>
          <w:i/>
          <w:sz w:val="14"/>
          <w:szCs w:val="14"/>
        </w:rPr>
      </w:pPr>
    </w:p>
    <w:p w14:paraId="4A0FA216"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i/>
          <w:sz w:val="14"/>
          <w:szCs w:val="14"/>
        </w:rPr>
      </w:pPr>
      <w:r w:rsidRPr="002F1D2B">
        <w:rPr>
          <w:rFonts w:ascii="Arial" w:hAnsi="Arial" w:cs="Arial"/>
          <w:sz w:val="14"/>
        </w:rPr>
        <w:t xml:space="preserve">C131, Convention sur la fixation des salaires minima, 1970 ; </w:t>
      </w:r>
      <w:r w:rsidRPr="002F1D2B">
        <w:rPr>
          <w:rFonts w:ascii="Arial" w:hAnsi="Arial" w:cs="Arial"/>
          <w:i/>
          <w:sz w:val="14"/>
        </w:rPr>
        <w:t>http://www.ilo.org/ilolex/cgi-lex/convde.pl?C131</w:t>
      </w:r>
    </w:p>
    <w:p w14:paraId="54C9FFAE" w14:textId="77777777" w:rsidR="00374008" w:rsidRPr="002F1D2B" w:rsidRDefault="00374008" w:rsidP="00374008">
      <w:pPr>
        <w:pStyle w:val="Paragraphedeliste"/>
        <w:rPr>
          <w:rFonts w:ascii="Arial" w:hAnsi="Arial" w:cs="Arial"/>
          <w:i/>
          <w:sz w:val="14"/>
          <w:szCs w:val="14"/>
        </w:rPr>
      </w:pPr>
    </w:p>
    <w:p w14:paraId="6462A04F"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C100, Convention sur l'égalité de rémunération, 1951 ; </w:t>
      </w:r>
      <w:r w:rsidRPr="002F1D2B">
        <w:rPr>
          <w:rFonts w:ascii="Arial" w:hAnsi="Arial" w:cs="Arial"/>
          <w:i/>
          <w:sz w:val="14"/>
        </w:rPr>
        <w:t>http://www.ilo.org/ilolex/cgi-lex/convde.pl?C100</w:t>
      </w:r>
    </w:p>
    <w:p w14:paraId="36ACD855"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1FF4025B"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 xml:space="preserve">C111, Convention concernant la discrimination en matière d'emploi et de profession, 1958 ; </w:t>
      </w:r>
      <w:r w:rsidRPr="002F1D2B">
        <w:rPr>
          <w:rFonts w:ascii="Arial" w:hAnsi="Arial" w:cs="Arial"/>
          <w:i/>
          <w:sz w:val="14"/>
        </w:rPr>
        <w:t>http://www.ilo.org/ilolex/cgi-lex/convde.pl?C111</w:t>
      </w:r>
    </w:p>
    <w:p w14:paraId="6F0B2FDA"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1B37B363" w14:textId="77777777" w:rsidR="00374008" w:rsidRPr="002F1D2B" w:rsidRDefault="00374008" w:rsidP="0053542C">
      <w:pPr>
        <w:pStyle w:val="Paragraphedeliste"/>
        <w:numPr>
          <w:ilvl w:val="1"/>
          <w:numId w:val="20"/>
        </w:numPr>
        <w:spacing w:after="200" w:line="276" w:lineRule="auto"/>
        <w:ind w:left="567" w:right="-213"/>
        <w:contextualSpacing/>
        <w:rPr>
          <w:rFonts w:ascii="Arial" w:hAnsi="Arial" w:cs="Arial"/>
          <w:sz w:val="14"/>
          <w:szCs w:val="14"/>
        </w:rPr>
      </w:pPr>
      <w:r w:rsidRPr="002F1D2B">
        <w:rPr>
          <w:rFonts w:ascii="Arial" w:hAnsi="Arial" w:cs="Arial"/>
          <w:sz w:val="14"/>
        </w:rPr>
        <w:t xml:space="preserve">Convention des Nations Unies sur l'élimination de toutes les formes de discrimination à l'égard des femmes, 1979 ; </w:t>
      </w:r>
      <w:r w:rsidRPr="002F1D2B">
        <w:rPr>
          <w:rFonts w:ascii="Arial" w:hAnsi="Arial" w:cs="Arial"/>
          <w:i/>
          <w:sz w:val="14"/>
        </w:rPr>
        <w:t>http://www.un.org/womenwatch/daw/cedaw/text/econvention.htm</w:t>
      </w:r>
    </w:p>
    <w:p w14:paraId="42E993BD" w14:textId="77777777" w:rsidR="00374008" w:rsidRPr="002F1D2B" w:rsidRDefault="00374008" w:rsidP="00374008">
      <w:pPr>
        <w:pStyle w:val="Paragraphedeliste"/>
        <w:ind w:left="567"/>
        <w:rPr>
          <w:rFonts w:ascii="Arial" w:hAnsi="Arial" w:cs="Arial"/>
          <w:sz w:val="14"/>
          <w:szCs w:val="14"/>
        </w:rPr>
      </w:pPr>
    </w:p>
    <w:p w14:paraId="15D58B09"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i/>
          <w:sz w:val="14"/>
          <w:szCs w:val="14"/>
        </w:rPr>
      </w:pPr>
      <w:r w:rsidRPr="002F1D2B">
        <w:rPr>
          <w:rFonts w:ascii="Arial" w:hAnsi="Arial" w:cs="Arial"/>
          <w:sz w:val="14"/>
        </w:rPr>
        <w:t xml:space="preserve">C1, Convention sur la durée du travail (industrie), 1919 ; </w:t>
      </w:r>
      <w:r w:rsidRPr="002F1D2B">
        <w:rPr>
          <w:rFonts w:ascii="Arial" w:hAnsi="Arial" w:cs="Arial"/>
          <w:i/>
          <w:sz w:val="14"/>
        </w:rPr>
        <w:t>http://www.ilo.org/ilolex/cgi-lex/convde.pl?C001</w:t>
      </w:r>
    </w:p>
    <w:p w14:paraId="3C4395C9" w14:textId="77777777" w:rsidR="00374008" w:rsidRPr="002F1D2B" w:rsidRDefault="00374008" w:rsidP="00374008">
      <w:pPr>
        <w:pStyle w:val="Paragraphedeliste"/>
        <w:rPr>
          <w:rFonts w:ascii="Arial" w:hAnsi="Arial" w:cs="Arial"/>
          <w:i/>
          <w:sz w:val="14"/>
          <w:szCs w:val="14"/>
        </w:rPr>
      </w:pPr>
    </w:p>
    <w:p w14:paraId="07D61EBC"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i/>
          <w:sz w:val="14"/>
          <w:szCs w:val="14"/>
        </w:rPr>
      </w:pPr>
      <w:r w:rsidRPr="002F1D2B">
        <w:rPr>
          <w:rFonts w:ascii="Arial" w:hAnsi="Arial" w:cs="Arial"/>
          <w:sz w:val="14"/>
        </w:rPr>
        <w:t xml:space="preserve">C14, Convention sur le repos hebdomadaire (industrie), 1921 ; </w:t>
      </w:r>
      <w:r w:rsidRPr="002F1D2B">
        <w:rPr>
          <w:rFonts w:ascii="Arial" w:hAnsi="Arial" w:cs="Arial"/>
          <w:i/>
          <w:sz w:val="14"/>
        </w:rPr>
        <w:t>http://www.ilo.org/ilolex/cgi-lex/convde.pl?C014</w:t>
      </w:r>
    </w:p>
    <w:p w14:paraId="3C65B630" w14:textId="77777777" w:rsidR="00374008" w:rsidRPr="002F1D2B" w:rsidRDefault="00374008" w:rsidP="00374008">
      <w:pPr>
        <w:pStyle w:val="Paragraphedeliste"/>
        <w:rPr>
          <w:rFonts w:ascii="Arial" w:hAnsi="Arial" w:cs="Arial"/>
          <w:sz w:val="14"/>
          <w:szCs w:val="14"/>
        </w:rPr>
      </w:pPr>
    </w:p>
    <w:p w14:paraId="250B2981" w14:textId="77777777" w:rsidR="00374008" w:rsidRPr="002F1D2B" w:rsidRDefault="00374008" w:rsidP="0053542C">
      <w:pPr>
        <w:pStyle w:val="Paragraphedeliste"/>
        <w:numPr>
          <w:ilvl w:val="1"/>
          <w:numId w:val="20"/>
        </w:numPr>
        <w:autoSpaceDE w:val="0"/>
        <w:autoSpaceDN w:val="0"/>
        <w:adjustRightInd w:val="0"/>
        <w:ind w:left="567"/>
        <w:contextualSpacing/>
        <w:rPr>
          <w:rFonts w:ascii="Arial" w:hAnsi="Arial" w:cs="Arial"/>
          <w:sz w:val="14"/>
          <w:szCs w:val="14"/>
        </w:rPr>
      </w:pPr>
      <w:r w:rsidRPr="002F1D2B">
        <w:rPr>
          <w:rFonts w:ascii="Arial" w:hAnsi="Arial" w:cs="Arial"/>
          <w:sz w:val="14"/>
        </w:rPr>
        <w:t>C143, Convention sur les travailleurs migrants (dispositions complémentaires), 1975 ; http://www.ilo.org/ilolex/cgi-lex/convde.pl?C143</w:t>
      </w:r>
    </w:p>
    <w:p w14:paraId="3843FA14" w14:textId="77777777" w:rsidR="00374008" w:rsidRPr="002F1D2B" w:rsidRDefault="00374008" w:rsidP="00374008">
      <w:pPr>
        <w:pStyle w:val="Paragraphedeliste"/>
        <w:autoSpaceDE w:val="0"/>
        <w:autoSpaceDN w:val="0"/>
        <w:adjustRightInd w:val="0"/>
        <w:ind w:left="567"/>
        <w:rPr>
          <w:rFonts w:ascii="Arial" w:hAnsi="Arial" w:cs="Arial"/>
          <w:sz w:val="14"/>
          <w:szCs w:val="14"/>
        </w:rPr>
      </w:pPr>
    </w:p>
    <w:p w14:paraId="22DD9E4B" w14:textId="77777777" w:rsidR="00374008" w:rsidRPr="002F1D2B" w:rsidRDefault="00374008" w:rsidP="0053542C">
      <w:pPr>
        <w:pStyle w:val="Paragraphedeliste"/>
        <w:numPr>
          <w:ilvl w:val="1"/>
          <w:numId w:val="20"/>
        </w:numPr>
        <w:spacing w:after="200" w:line="276" w:lineRule="auto"/>
        <w:ind w:left="567"/>
        <w:contextualSpacing/>
        <w:rPr>
          <w:rFonts w:ascii="Arial" w:hAnsi="Arial" w:cs="Arial"/>
          <w:sz w:val="14"/>
          <w:szCs w:val="14"/>
        </w:rPr>
      </w:pPr>
      <w:r w:rsidRPr="002F1D2B">
        <w:rPr>
          <w:rFonts w:ascii="Arial" w:hAnsi="Arial" w:cs="Arial"/>
          <w:sz w:val="14"/>
        </w:rPr>
        <w:t xml:space="preserve">C155, Convention sur la sécurité et la santé des travailleurs, 1981 ; </w:t>
      </w:r>
      <w:r w:rsidRPr="002F1D2B">
        <w:rPr>
          <w:rFonts w:ascii="Arial" w:hAnsi="Arial" w:cs="Arial"/>
          <w:i/>
          <w:sz w:val="14"/>
        </w:rPr>
        <w:t>http://www.ilo.org/ilolex/cgi-lex/convde.pl?C155</w:t>
      </w:r>
    </w:p>
    <w:p w14:paraId="2B0E7299" w14:textId="77777777" w:rsidR="00374008" w:rsidRPr="002F1D2B" w:rsidRDefault="00374008" w:rsidP="00374008">
      <w:pPr>
        <w:pStyle w:val="Paragraphedeliste"/>
        <w:rPr>
          <w:rFonts w:ascii="Arial" w:hAnsi="Arial" w:cs="Arial"/>
          <w:sz w:val="14"/>
          <w:szCs w:val="14"/>
        </w:rPr>
      </w:pPr>
    </w:p>
    <w:p w14:paraId="644F18C5" w14:textId="77777777" w:rsidR="00374008" w:rsidRPr="002F1D2B" w:rsidRDefault="00374008" w:rsidP="0053542C">
      <w:pPr>
        <w:pStyle w:val="Paragraphedeliste"/>
        <w:numPr>
          <w:ilvl w:val="1"/>
          <w:numId w:val="20"/>
        </w:numPr>
        <w:spacing w:after="200" w:line="276" w:lineRule="auto"/>
        <w:ind w:left="567"/>
        <w:contextualSpacing/>
        <w:rPr>
          <w:rFonts w:ascii="Arial" w:hAnsi="Arial" w:cs="Arial"/>
          <w:sz w:val="14"/>
          <w:szCs w:val="14"/>
        </w:rPr>
      </w:pPr>
      <w:r w:rsidRPr="002F1D2B">
        <w:rPr>
          <w:rFonts w:ascii="Arial" w:hAnsi="Arial" w:cs="Arial"/>
          <w:sz w:val="14"/>
        </w:rPr>
        <w:t xml:space="preserve">Déclaration de Rio sur l'environnement et le développement, 1992 ; </w:t>
      </w:r>
      <w:r w:rsidRPr="002F1D2B">
        <w:rPr>
          <w:rFonts w:ascii="Arial" w:hAnsi="Arial" w:cs="Arial"/>
          <w:i/>
          <w:sz w:val="14"/>
        </w:rPr>
        <w:t>http://www.unep.org/Documents.Multilingual/Default.asp?DocumentID=78&amp;ArticleID=1163&amp;l=en</w:t>
      </w:r>
    </w:p>
    <w:p w14:paraId="49761874" w14:textId="77777777" w:rsidR="00374008" w:rsidRPr="002F1D2B" w:rsidRDefault="00374008" w:rsidP="00374008">
      <w:pPr>
        <w:pStyle w:val="Paragraphedeliste"/>
        <w:rPr>
          <w:rFonts w:ascii="Arial" w:hAnsi="Arial" w:cs="Arial"/>
          <w:sz w:val="14"/>
          <w:szCs w:val="14"/>
        </w:rPr>
      </w:pPr>
    </w:p>
    <w:p w14:paraId="529500A4" w14:textId="77777777" w:rsidR="00374008" w:rsidRPr="002F1D2B" w:rsidRDefault="00374008" w:rsidP="0053542C">
      <w:pPr>
        <w:pStyle w:val="Paragraphedeliste"/>
        <w:numPr>
          <w:ilvl w:val="1"/>
          <w:numId w:val="20"/>
        </w:numPr>
        <w:spacing w:after="200" w:line="276" w:lineRule="auto"/>
        <w:ind w:left="567"/>
        <w:contextualSpacing/>
        <w:rPr>
          <w:rFonts w:ascii="Arial" w:hAnsi="Arial" w:cs="Arial"/>
          <w:i/>
          <w:sz w:val="14"/>
          <w:szCs w:val="14"/>
        </w:rPr>
      </w:pPr>
      <w:r w:rsidRPr="002F1D2B">
        <w:rPr>
          <w:rFonts w:ascii="Arial" w:hAnsi="Arial" w:cs="Arial"/>
          <w:sz w:val="14"/>
        </w:rPr>
        <w:t xml:space="preserve">Convention d'Ottawa, 1997 ; </w:t>
      </w:r>
      <w:r w:rsidRPr="002F1D2B">
        <w:rPr>
          <w:rFonts w:ascii="Arial" w:hAnsi="Arial" w:cs="Arial"/>
          <w:i/>
          <w:sz w:val="14"/>
        </w:rPr>
        <w:t>http://www.apminebanconvention.org/fileadmin/pdf/mbc/text_status/Ottawa_Convention_English.pdf</w:t>
      </w:r>
    </w:p>
    <w:p w14:paraId="39468000" w14:textId="77777777" w:rsidR="00374008" w:rsidRPr="002F1D2B" w:rsidRDefault="00374008" w:rsidP="00374008">
      <w:pPr>
        <w:pStyle w:val="Paragraphedeliste"/>
        <w:ind w:left="567"/>
        <w:rPr>
          <w:rFonts w:ascii="Arial" w:hAnsi="Arial" w:cs="Arial"/>
          <w:sz w:val="14"/>
          <w:szCs w:val="14"/>
        </w:rPr>
      </w:pPr>
    </w:p>
    <w:p w14:paraId="60A95378" w14:textId="77777777" w:rsidR="00374008" w:rsidRPr="002F1D2B" w:rsidRDefault="00374008" w:rsidP="0053542C">
      <w:pPr>
        <w:pStyle w:val="Paragraphedeliste"/>
        <w:numPr>
          <w:ilvl w:val="1"/>
          <w:numId w:val="20"/>
        </w:numPr>
        <w:spacing w:after="200" w:line="276" w:lineRule="auto"/>
        <w:ind w:left="567"/>
        <w:contextualSpacing/>
        <w:rPr>
          <w:rFonts w:ascii="Arial" w:hAnsi="Arial" w:cs="Arial"/>
          <w:i/>
          <w:sz w:val="14"/>
          <w:szCs w:val="14"/>
        </w:rPr>
      </w:pPr>
      <w:r w:rsidRPr="002F1D2B">
        <w:rPr>
          <w:rFonts w:ascii="Arial" w:hAnsi="Arial" w:cs="Arial"/>
          <w:sz w:val="14"/>
        </w:rPr>
        <w:t xml:space="preserve">Convention sur les armes à sous-munitions, 2007 ; </w:t>
      </w:r>
      <w:r w:rsidRPr="002F1D2B">
        <w:rPr>
          <w:rFonts w:ascii="Arial" w:hAnsi="Arial" w:cs="Arial"/>
          <w:i/>
          <w:sz w:val="14"/>
        </w:rPr>
        <w:t>http://www.clusterconvention.org/files/2011/01/Convention-ENG1.pdf</w:t>
      </w:r>
    </w:p>
    <w:p w14:paraId="5AF409C5" w14:textId="77777777" w:rsidR="00374008" w:rsidRPr="002F1D2B" w:rsidRDefault="00374008" w:rsidP="00374008">
      <w:pPr>
        <w:rPr>
          <w:rFonts w:ascii="Arial" w:hAnsi="Arial" w:cs="Arial"/>
          <w:sz w:val="22"/>
          <w:szCs w:val="22"/>
        </w:rPr>
      </w:pPr>
    </w:p>
    <w:p w14:paraId="5F27A8F9" w14:textId="77777777" w:rsidR="00374008" w:rsidRPr="002F1D2B" w:rsidRDefault="00374008" w:rsidP="00374008">
      <w:pPr>
        <w:rPr>
          <w:rFonts w:ascii="Arial" w:hAnsi="Arial" w:cs="Arial"/>
        </w:rPr>
      </w:pPr>
    </w:p>
    <w:p w14:paraId="0F8A5391" w14:textId="77777777" w:rsidR="00C61559" w:rsidRPr="002F1D2B" w:rsidRDefault="00C61559" w:rsidP="00C61559">
      <w:pPr>
        <w:pStyle w:val="Paragraphedeliste"/>
        <w:spacing w:after="200" w:line="276" w:lineRule="auto"/>
        <w:ind w:left="0"/>
        <w:contextualSpacing/>
        <w:rPr>
          <w:rFonts w:ascii="Arial" w:hAnsi="Arial" w:cs="Arial"/>
          <w:i/>
          <w:sz w:val="14"/>
          <w:szCs w:val="14"/>
        </w:rPr>
      </w:pPr>
    </w:p>
    <w:sectPr w:rsidR="00C61559" w:rsidRPr="002F1D2B" w:rsidSect="0053542C">
      <w:headerReference w:type="even" r:id="rId22"/>
      <w:headerReference w:type="default" r:id="rId23"/>
      <w:footerReference w:type="default" r:id="rId24"/>
      <w:headerReference w:type="first" r:id="rId25"/>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0462" w14:textId="77777777" w:rsidR="00A74801" w:rsidRDefault="00A74801">
      <w:r>
        <w:separator/>
      </w:r>
    </w:p>
  </w:endnote>
  <w:endnote w:type="continuationSeparator" w:id="0">
    <w:p w14:paraId="7066C2B8" w14:textId="77777777" w:rsidR="00A74801" w:rsidRDefault="00A7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A0DF" w14:textId="77777777" w:rsidR="00C61559" w:rsidRDefault="00C61559" w:rsidP="00C61559">
    <w:pPr>
      <w:pStyle w:val="Pieddepage"/>
      <w:jc w:val="right"/>
      <w:rPr>
        <w:rFonts w:ascii="Calibri" w:hAnsi="Calibri"/>
        <w:sz w:val="22"/>
        <w:szCs w:val="22"/>
      </w:rPr>
    </w:pPr>
    <w:r>
      <w:rPr>
        <w:rFonts w:ascii="Calibri" w:hAnsi="Calibri"/>
        <w:sz w:val="22"/>
      </w:rPr>
      <w:fldChar w:fldCharType="begin"/>
    </w:r>
    <w:r>
      <w:rPr>
        <w:rFonts w:ascii="Calibri" w:hAnsi="Calibri"/>
        <w:sz w:val="22"/>
      </w:rPr>
      <w:instrText xml:space="preserve"> PAGE </w:instrText>
    </w:r>
    <w:r>
      <w:rPr>
        <w:rFonts w:ascii="Calibri" w:hAnsi="Calibri"/>
        <w:sz w:val="22"/>
      </w:rPr>
      <w:fldChar w:fldCharType="separate"/>
    </w:r>
    <w:r w:rsidR="000F348D">
      <w:rPr>
        <w:rFonts w:ascii="Calibri" w:hAnsi="Calibri"/>
        <w:noProof/>
        <w:sz w:val="22"/>
      </w:rPr>
      <w:t>1</w:t>
    </w:r>
    <w:r>
      <w:rPr>
        <w:rFonts w:ascii="Calibri" w:hAnsi="Calibri"/>
        <w:sz w:val="22"/>
      </w:rPr>
      <w:fldChar w:fldCharType="end"/>
    </w:r>
    <w:r>
      <w:rPr>
        <w:rFonts w:ascii="Calibri" w:hAnsi="Calibri"/>
        <w:sz w:val="22"/>
      </w:rPr>
      <w:t xml:space="preserve"> / </w:t>
    </w:r>
    <w:r>
      <w:rPr>
        <w:rFonts w:ascii="Calibri" w:hAnsi="Calibri"/>
        <w:sz w:val="22"/>
      </w:rPr>
      <w:fldChar w:fldCharType="begin"/>
    </w:r>
    <w:r>
      <w:rPr>
        <w:rFonts w:ascii="Calibri" w:hAnsi="Calibri"/>
        <w:sz w:val="22"/>
      </w:rPr>
      <w:instrText xml:space="preserve"> NUMPAGES</w:instrText>
    </w:r>
    <w:r w:rsidR="00A644FE">
      <w:rPr>
        <w:rFonts w:ascii="Calibri" w:hAnsi="Calibri"/>
        <w:sz w:val="22"/>
      </w:rPr>
      <w:instrText xml:space="preserve"> </w:instrText>
    </w:r>
    <w:r>
      <w:rPr>
        <w:rFonts w:ascii="Calibri" w:hAnsi="Calibri"/>
        <w:sz w:val="22"/>
      </w:rPr>
      <w:fldChar w:fldCharType="separate"/>
    </w:r>
    <w:r w:rsidR="000F348D">
      <w:rPr>
        <w:rFonts w:ascii="Calibri" w:hAnsi="Calibri"/>
        <w:noProof/>
        <w:sz w:val="22"/>
      </w:rPr>
      <w:t>25</w:t>
    </w:r>
    <w:r>
      <w:rPr>
        <w:rFonts w:ascii="Calibri" w:hAnsi="Calibri"/>
        <w:sz w:val="22"/>
      </w:rPr>
      <w:fldChar w:fldCharType="end"/>
    </w:r>
  </w:p>
  <w:p w14:paraId="75D76718" w14:textId="77777777" w:rsidR="00C61559" w:rsidRDefault="00C61559" w:rsidP="00C6155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726F" w14:textId="77777777" w:rsidR="00C61559" w:rsidRDefault="00C61559" w:rsidP="00C61559">
    <w:pPr>
      <w:pStyle w:val="Pieddepage"/>
      <w:jc w:val="right"/>
      <w:rPr>
        <w:rFonts w:ascii="Calibri" w:hAnsi="Calibri"/>
        <w:sz w:val="22"/>
        <w:szCs w:val="22"/>
      </w:rPr>
    </w:pPr>
    <w:r>
      <w:rPr>
        <w:rFonts w:ascii="Calibri" w:hAnsi="Calibri"/>
        <w:sz w:val="22"/>
      </w:rPr>
      <w:fldChar w:fldCharType="begin"/>
    </w:r>
    <w:r>
      <w:rPr>
        <w:rFonts w:ascii="Calibri" w:hAnsi="Calibri"/>
        <w:sz w:val="22"/>
      </w:rPr>
      <w:instrText xml:space="preserve"> PAGE </w:instrText>
    </w:r>
    <w:r>
      <w:rPr>
        <w:rFonts w:ascii="Calibri" w:hAnsi="Calibri"/>
        <w:sz w:val="22"/>
      </w:rPr>
      <w:fldChar w:fldCharType="separate"/>
    </w:r>
    <w:r w:rsidR="000F348D">
      <w:rPr>
        <w:rFonts w:ascii="Calibri" w:hAnsi="Calibri"/>
        <w:noProof/>
        <w:sz w:val="22"/>
      </w:rPr>
      <w:t>21</w:t>
    </w:r>
    <w:r>
      <w:rPr>
        <w:rFonts w:ascii="Calibri" w:hAnsi="Calibri"/>
        <w:sz w:val="22"/>
      </w:rPr>
      <w:fldChar w:fldCharType="end"/>
    </w:r>
    <w:r>
      <w:rPr>
        <w:rFonts w:ascii="Calibri" w:hAnsi="Calibri"/>
        <w:sz w:val="22"/>
      </w:rPr>
      <w:t xml:space="preserve"> / </w:t>
    </w:r>
    <w:r>
      <w:rPr>
        <w:rFonts w:ascii="Calibri" w:hAnsi="Calibri"/>
        <w:sz w:val="22"/>
      </w:rPr>
      <w:fldChar w:fldCharType="begin"/>
    </w:r>
    <w:r>
      <w:rPr>
        <w:rFonts w:ascii="Calibri" w:hAnsi="Calibri"/>
        <w:sz w:val="22"/>
      </w:rPr>
      <w:instrText xml:space="preserve"> NUMPAGES</w:instrText>
    </w:r>
    <w:r w:rsidR="00A644FE">
      <w:rPr>
        <w:rFonts w:ascii="Calibri" w:hAnsi="Calibri"/>
        <w:sz w:val="22"/>
      </w:rPr>
      <w:instrText xml:space="preserve"> </w:instrText>
    </w:r>
    <w:r>
      <w:rPr>
        <w:rFonts w:ascii="Calibri" w:hAnsi="Calibri"/>
        <w:sz w:val="22"/>
      </w:rPr>
      <w:fldChar w:fldCharType="separate"/>
    </w:r>
    <w:r w:rsidR="000F348D">
      <w:rPr>
        <w:rFonts w:ascii="Calibri" w:hAnsi="Calibri"/>
        <w:noProof/>
        <w:sz w:val="22"/>
      </w:rPr>
      <w:t>25</w:t>
    </w:r>
    <w:r>
      <w:rPr>
        <w:rFonts w:ascii="Calibri" w:hAnsi="Calibri"/>
        <w:sz w:val="22"/>
      </w:rPr>
      <w:fldChar w:fldCharType="end"/>
    </w:r>
  </w:p>
  <w:p w14:paraId="6880BCA7" w14:textId="77777777" w:rsidR="00C61559" w:rsidRDefault="00C61559" w:rsidP="00C61559">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5794" w14:textId="77777777" w:rsidR="0053542C" w:rsidRDefault="0053542C">
    <w:pPr>
      <w:pStyle w:val="Pieddepage"/>
      <w:jc w:val="right"/>
    </w:pPr>
    <w:r w:rsidRPr="002A368E">
      <w:rPr>
        <w:bCs/>
      </w:rPr>
      <w:fldChar w:fldCharType="begin"/>
    </w:r>
    <w:r w:rsidRPr="002A368E">
      <w:rPr>
        <w:bCs/>
      </w:rPr>
      <w:instrText xml:space="preserve"> PAGE </w:instrText>
    </w:r>
    <w:r w:rsidRPr="002A368E">
      <w:rPr>
        <w:bCs/>
      </w:rPr>
      <w:fldChar w:fldCharType="separate"/>
    </w:r>
    <w:r w:rsidR="000F348D">
      <w:rPr>
        <w:bCs/>
        <w:noProof/>
      </w:rPr>
      <w:t>25</w:t>
    </w:r>
    <w:r w:rsidRPr="002A368E">
      <w:rPr>
        <w:bCs/>
      </w:rPr>
      <w:fldChar w:fldCharType="end"/>
    </w:r>
    <w:r>
      <w:t>/</w:t>
    </w:r>
    <w:r w:rsidRPr="002A368E">
      <w:rPr>
        <w:bCs/>
      </w:rPr>
      <w:fldChar w:fldCharType="begin"/>
    </w:r>
    <w:r w:rsidRPr="002A368E">
      <w:rPr>
        <w:bCs/>
      </w:rPr>
      <w:instrText xml:space="preserve"> NUMPAGES  </w:instrText>
    </w:r>
    <w:r w:rsidRPr="002A368E">
      <w:rPr>
        <w:bCs/>
      </w:rPr>
      <w:fldChar w:fldCharType="separate"/>
    </w:r>
    <w:r w:rsidR="000F348D">
      <w:rPr>
        <w:bCs/>
        <w:noProof/>
      </w:rPr>
      <w:t>25</w:t>
    </w:r>
    <w:r w:rsidRPr="002A368E">
      <w:rPr>
        <w:bCs/>
      </w:rPr>
      <w:fldChar w:fldCharType="end"/>
    </w:r>
  </w:p>
  <w:p w14:paraId="1229AD9F" w14:textId="77777777" w:rsidR="0053542C" w:rsidRDefault="005354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EE50" w14:textId="77777777" w:rsidR="00A74801" w:rsidRDefault="00A74801">
      <w:r>
        <w:separator/>
      </w:r>
    </w:p>
  </w:footnote>
  <w:footnote w:type="continuationSeparator" w:id="0">
    <w:p w14:paraId="0AD99B93" w14:textId="77777777" w:rsidR="00A74801" w:rsidRDefault="00A74801">
      <w:r>
        <w:continuationSeparator/>
      </w:r>
    </w:p>
  </w:footnote>
  <w:footnote w:id="1">
    <w:p w14:paraId="732AFC4C" w14:textId="77777777" w:rsidR="00374008" w:rsidRDefault="00374008" w:rsidP="00374008">
      <w:pPr>
        <w:rPr>
          <w:rFonts w:cs="Arial"/>
          <w:sz w:val="12"/>
          <w:szCs w:val="12"/>
          <w:lang w:val="nb-NO"/>
        </w:rPr>
      </w:pPr>
      <w:r>
        <w:rPr>
          <w:rStyle w:val="Appelnotedebasdep"/>
          <w:rFonts w:ascii="Calibri" w:hAnsi="Calibri"/>
          <w:sz w:val="18"/>
        </w:rPr>
        <w:footnoteRef/>
      </w:r>
      <w:r>
        <w:t xml:space="preserve"> </w:t>
      </w:r>
      <w:hyperlink r:id="rId1" w:history="1">
        <w:r w:rsidRPr="00377F09">
          <w:rPr>
            <w:rStyle w:val="Lienhypertexte"/>
            <w:rFonts w:cs="Arial"/>
            <w:color w:val="auto"/>
            <w:sz w:val="12"/>
            <w:szCs w:val="12"/>
            <w:u w:val="none"/>
          </w:rPr>
          <w:t>http://etiskhandel.no/noop/search.php?l=no&amp;query=Guidelines+for+procurement</w:t>
        </w:r>
      </w:hyperlink>
      <w:r>
        <w:rPr>
          <w:sz w:val="12"/>
          <w:szCs w:val="12"/>
        </w:rPr>
        <w:t xml:space="preserve"> </w:t>
      </w:r>
    </w:p>
  </w:footnote>
  <w:footnote w:id="2">
    <w:p w14:paraId="531DEE16" w14:textId="77777777" w:rsidR="00374008" w:rsidRDefault="00374008" w:rsidP="00374008">
      <w:pPr>
        <w:pStyle w:val="Notedebasdepage"/>
        <w:rPr>
          <w:sz w:val="12"/>
          <w:szCs w:val="12"/>
          <w:lang w:val="nb-NO"/>
        </w:rPr>
      </w:pPr>
      <w:r>
        <w:rPr>
          <w:rStyle w:val="Appelnotedebasdep"/>
          <w:rFonts w:ascii="Calibri" w:hAnsi="Calibri"/>
          <w:sz w:val="18"/>
        </w:rPr>
        <w:footnoteRef/>
      </w:r>
      <w:r>
        <w:rPr>
          <w:lang w:val="nb-NO"/>
        </w:rPr>
        <w:t xml:space="preserve"> </w:t>
      </w:r>
      <w:r>
        <w:rPr>
          <w:sz w:val="12"/>
          <w:lang w:val="nb-NO"/>
        </w:rPr>
        <w:t>http://www.unglobalcompact.org/AboutTheGC/TheTenPrinciples/</w:t>
      </w:r>
    </w:p>
    <w:p w14:paraId="3E43B336" w14:textId="77777777" w:rsidR="00374008" w:rsidRDefault="00374008" w:rsidP="00374008">
      <w:pPr>
        <w:pStyle w:val="Notedebasdepage"/>
        <w:rPr>
          <w:sz w:val="12"/>
          <w:szCs w:val="12"/>
          <w:lang w:val="en-US"/>
        </w:rPr>
      </w:pPr>
      <w:r>
        <w:rPr>
          <w:sz w:val="12"/>
          <w:lang w:val="en-US"/>
        </w:rPr>
        <w:t>index.html</w:t>
      </w:r>
    </w:p>
  </w:footnote>
  <w:footnote w:id="3">
    <w:p w14:paraId="463EE3B3" w14:textId="77777777" w:rsidR="00374008" w:rsidRDefault="00374008" w:rsidP="00374008">
      <w:pPr>
        <w:pStyle w:val="Notedebasdepage"/>
        <w:rPr>
          <w:sz w:val="12"/>
          <w:szCs w:val="12"/>
          <w:lang w:val="en-US"/>
        </w:rPr>
      </w:pPr>
      <w:r>
        <w:rPr>
          <w:rStyle w:val="Appelnotedebasdep"/>
          <w:rFonts w:ascii="Calibri" w:hAnsi="Calibri"/>
          <w:sz w:val="18"/>
        </w:rPr>
        <w:footnoteRef/>
      </w:r>
      <w:r>
        <w:rPr>
          <w:sz w:val="16"/>
          <w:lang w:val="en-US"/>
        </w:rPr>
        <w:t xml:space="preserve"> </w:t>
      </w:r>
      <w:r>
        <w:rPr>
          <w:sz w:val="12"/>
          <w:lang w:val="en-US"/>
        </w:rPr>
        <w:t>http://ec.europa.eu/echo/partners/humanitarian_aid/procurement_guidelines_en.htm</w:t>
      </w:r>
    </w:p>
    <w:p w14:paraId="75B235FF" w14:textId="77777777" w:rsidR="00374008" w:rsidRDefault="00374008" w:rsidP="00374008">
      <w:pPr>
        <w:pStyle w:val="Notedebasdepage"/>
        <w:rPr>
          <w:sz w:val="14"/>
          <w:szCs w:val="14"/>
          <w:lang w:val="en-US"/>
        </w:rPr>
      </w:pPr>
    </w:p>
  </w:footnote>
  <w:footnote w:id="4">
    <w:p w14:paraId="50CE6E06" w14:textId="77777777" w:rsidR="00374008" w:rsidRDefault="00374008" w:rsidP="00374008">
      <w:pPr>
        <w:autoSpaceDE w:val="0"/>
        <w:autoSpaceDN w:val="0"/>
        <w:adjustRightInd w:val="0"/>
        <w:rPr>
          <w:rFonts w:cs="Calibri"/>
          <w:sz w:val="12"/>
          <w:szCs w:val="12"/>
          <w:lang w:eastAsia="da-DK"/>
        </w:rPr>
      </w:pPr>
      <w:r>
        <w:rPr>
          <w:rStyle w:val="Appelnotedebasdep"/>
          <w:rFonts w:ascii="Calibri" w:hAnsi="Calibri"/>
          <w:sz w:val="18"/>
        </w:rPr>
        <w:footnoteRef/>
      </w:r>
      <w:r>
        <w:t xml:space="preserve"> </w:t>
      </w:r>
      <w:r>
        <w:rPr>
          <w:sz w:val="12"/>
        </w:rPr>
        <w:t xml:space="preserve">La définition du travail des enfants se trouve sur : http://www.unglobalcompact.org/AboutTheGC/TheTenPrinciples/principle5.html and http://www.ilo.org/ilolex/cgi-lex/convde.pl?C138 </w:t>
      </w:r>
    </w:p>
  </w:footnote>
  <w:footnote w:id="5">
    <w:p w14:paraId="1A5FB5B9" w14:textId="77777777" w:rsidR="00374008" w:rsidRDefault="00374008" w:rsidP="00374008">
      <w:pPr>
        <w:pStyle w:val="Notedebasdepage"/>
        <w:rPr>
          <w:sz w:val="12"/>
          <w:szCs w:val="12"/>
        </w:rPr>
      </w:pPr>
      <w:r>
        <w:rPr>
          <w:rStyle w:val="Appelnotedebasdep"/>
          <w:rFonts w:ascii="Calibri" w:hAnsi="Calibri"/>
          <w:sz w:val="18"/>
        </w:rPr>
        <w:footnoteRef/>
      </w:r>
      <w:r>
        <w:t xml:space="preserve"> </w:t>
      </w:r>
      <w:r>
        <w:rPr>
          <w:sz w:val="12"/>
        </w:rPr>
        <w:t xml:space="preserve"> Le revenu discrétionnaire est le montant du revenu d'un individu qu'il lui reste pour dépenser, investir ou économiser après avoir payé ses impôts et ses besoins personnels (tels que l'alimentation, le logement et l'habillement).</w:t>
      </w:r>
    </w:p>
  </w:footnote>
  <w:footnote w:id="6">
    <w:p w14:paraId="64CB3001" w14:textId="77777777" w:rsidR="00374008" w:rsidRDefault="00374008" w:rsidP="00374008">
      <w:pPr>
        <w:pStyle w:val="Notedebasdepage"/>
        <w:rPr>
          <w:sz w:val="12"/>
          <w:szCs w:val="12"/>
        </w:rPr>
      </w:pPr>
      <w:r>
        <w:rPr>
          <w:rStyle w:val="Appelnotedebasdep"/>
          <w:rFonts w:ascii="Calibri" w:hAnsi="Calibri"/>
        </w:rPr>
        <w:footnoteRef/>
      </w:r>
      <w:r>
        <w:rPr>
          <w:sz w:val="12"/>
        </w:rPr>
        <w:t xml:space="preserve"> Cela comprend le pillage/saccage, qui est la prise illégale de la propriété privée à des fins personnelles ou privées par la force, les menaces, l'intimidation, la pression et par une position de pouvoir accomplie en raison du conflit environnant.</w:t>
      </w:r>
    </w:p>
  </w:footnote>
  <w:footnote w:id="7">
    <w:p w14:paraId="61FD803C" w14:textId="77777777" w:rsidR="00374008" w:rsidRDefault="00374008" w:rsidP="00374008">
      <w:pPr>
        <w:pStyle w:val="Notedebasdepage"/>
        <w:rPr>
          <w:sz w:val="12"/>
          <w:szCs w:val="12"/>
        </w:rPr>
      </w:pPr>
      <w:r>
        <w:rPr>
          <w:rStyle w:val="Appelnotedebasdep"/>
          <w:rFonts w:ascii="Calibri" w:hAnsi="Calibri"/>
        </w:rPr>
        <w:footnoteRef/>
      </w:r>
      <w:r>
        <w:rPr>
          <w:sz w:val="12"/>
        </w:rPr>
        <w:t xml:space="preserve"> Les contractants qui ont signé un contrat avec NCA/AEN ou un partenaire d'exécution de DCA doivent déposer une plainte sur </w:t>
      </w:r>
      <w:r>
        <w:rPr>
          <w:sz w:val="12"/>
          <w:szCs w:val="12"/>
        </w:rPr>
        <w:t xml:space="preserve">: </w:t>
      </w:r>
      <w:hyperlink r:id="rId2" w:history="1">
        <w:r w:rsidRPr="00267FA8">
          <w:rPr>
            <w:rStyle w:val="Lienhypertexte"/>
            <w:rFonts w:cs="Arial"/>
            <w:color w:val="auto"/>
            <w:sz w:val="12"/>
            <w:szCs w:val="12"/>
            <w:u w:val="none"/>
          </w:rPr>
          <w:t>https://www.kirkensnodhjelp.no/en/about-nca/accountability/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1D7A" w14:textId="695667A1" w:rsidR="00C61559" w:rsidRPr="003C2DA0" w:rsidRDefault="00267FA8" w:rsidP="00C61559">
    <w:pPr>
      <w:pStyle w:val="En-tte"/>
      <w:jc w:val="right"/>
      <w:rPr>
        <w:rFonts w:ascii="Arial" w:hAnsi="Arial" w:cs="Arial"/>
        <w:sz w:val="20"/>
        <w:szCs w:val="20"/>
      </w:rPr>
    </w:pPr>
    <w:r>
      <w:rPr>
        <w:noProof/>
      </w:rPr>
      <w:drawing>
        <wp:inline distT="0" distB="0" distL="0" distR="0" wp14:anchorId="3463C936" wp14:editId="1BC4D61A">
          <wp:extent cx="5727700" cy="5143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14350"/>
                  </a:xfrm>
                  <a:prstGeom prst="rect">
                    <a:avLst/>
                  </a:prstGeom>
                  <a:noFill/>
                  <a:ln>
                    <a:noFill/>
                  </a:ln>
                </pic:spPr>
              </pic:pic>
            </a:graphicData>
          </a:graphic>
        </wp:inline>
      </w:drawing>
    </w:r>
    <w:r w:rsidR="00C61559">
      <w:rPr>
        <w:rFonts w:ascii="Arial" w:hAnsi="Arial"/>
        <w:i/>
        <w:sz w:val="20"/>
      </w:rPr>
      <w:tab/>
    </w:r>
    <w:r w:rsidR="00C61559">
      <w:rPr>
        <w:rFonts w:ascii="Arial" w:hAnsi="Arial"/>
        <w:i/>
        <w:sz w:val="20"/>
      </w:rPr>
      <w:tab/>
    </w:r>
  </w:p>
  <w:p w14:paraId="3EF78B04" w14:textId="77777777" w:rsidR="00C61559" w:rsidRPr="00CC1B2B" w:rsidRDefault="00C61559" w:rsidP="00C61559">
    <w:pPr>
      <w:pStyle w:val="En-tte"/>
      <w:jc w:val="right"/>
      <w:rPr>
        <w:rFonts w:ascii="Arial" w:hAnsi="Arial" w:cs="Arial"/>
        <w:sz w:val="20"/>
        <w:szCs w:val="20"/>
      </w:rPr>
    </w:pPr>
  </w:p>
  <w:p w14:paraId="399CED0C" w14:textId="77777777" w:rsidR="00C61559" w:rsidRDefault="00C61559" w:rsidP="00C61559">
    <w:pPr>
      <w:pStyle w:val="En-tte"/>
      <w:jc w:val="right"/>
    </w:pPr>
  </w:p>
  <w:p w14:paraId="543EC1F8" w14:textId="77777777" w:rsidR="00C61559" w:rsidRPr="00824364" w:rsidRDefault="00C61559" w:rsidP="00C61559">
    <w:pPr>
      <w:pStyle w:val="En-tte"/>
      <w:rPr>
        <w:rFonts w:ascii="Arial" w:hAnsi="Arial"/>
        <w:i/>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7581" w14:textId="77777777" w:rsidR="0053542C" w:rsidRDefault="005354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16C2" w14:textId="77777777" w:rsidR="00C61559" w:rsidRDefault="00C615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97BF" w14:textId="77777777" w:rsidR="00C61559" w:rsidRPr="003C2DA0" w:rsidRDefault="00C61559" w:rsidP="00C61559">
    <w:pPr>
      <w:pStyle w:val="En-tte"/>
      <w:jc w:val="right"/>
      <w:rPr>
        <w:rFonts w:ascii="Arial" w:hAnsi="Arial" w:cs="Arial"/>
        <w:sz w:val="20"/>
        <w:szCs w:val="20"/>
      </w:rPr>
    </w:pPr>
    <w:r>
      <w:rPr>
        <w:rFonts w:ascii="Arial" w:hAnsi="Arial"/>
        <w:i/>
        <w:sz w:val="20"/>
      </w:rPr>
      <w:tab/>
    </w:r>
    <w:r>
      <w:rPr>
        <w:rFonts w:ascii="Arial" w:hAnsi="Arial"/>
        <w:i/>
        <w:sz w:val="20"/>
      </w:rPr>
      <w:tab/>
    </w:r>
  </w:p>
  <w:p w14:paraId="05FC4206" w14:textId="77777777" w:rsidR="00C61559" w:rsidRPr="00CC1B2B" w:rsidRDefault="00C61559" w:rsidP="00C61559">
    <w:pPr>
      <w:pStyle w:val="En-tte"/>
      <w:jc w:val="right"/>
      <w:rPr>
        <w:rFonts w:ascii="Arial" w:hAnsi="Arial" w:cs="Arial"/>
        <w:sz w:val="20"/>
        <w:szCs w:val="20"/>
      </w:rPr>
    </w:pPr>
  </w:p>
  <w:p w14:paraId="397D862B" w14:textId="77777777" w:rsidR="00C61559" w:rsidRDefault="00C61559" w:rsidP="00C61559">
    <w:pPr>
      <w:pStyle w:val="En-tte"/>
      <w:jc w:val="right"/>
    </w:pPr>
  </w:p>
  <w:p w14:paraId="1F90FCFC" w14:textId="77777777" w:rsidR="00C61559" w:rsidRPr="00824364" w:rsidRDefault="00C61559" w:rsidP="00C61559">
    <w:pPr>
      <w:pStyle w:val="En-tte"/>
      <w:rPr>
        <w:rFonts w:ascii="Arial" w:hAnsi="Arial"/>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F962" w14:textId="77777777" w:rsidR="00C61559" w:rsidRDefault="00C6155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FC60" w14:textId="77777777" w:rsidR="00C61559" w:rsidRDefault="00C6155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4BD8" w14:textId="77777777" w:rsidR="00C61559" w:rsidRPr="00846207" w:rsidRDefault="00C61559" w:rsidP="00C61559">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1E6C" w14:textId="77777777" w:rsidR="00C61559" w:rsidRDefault="00C6155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0AB7" w14:textId="77777777" w:rsidR="0053542C" w:rsidRDefault="0053542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A090" w14:textId="77777777" w:rsidR="0053542C" w:rsidRDefault="005354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1EB6A046">
      <w:start w:val="1"/>
      <w:numFmt w:val="bullet"/>
      <w:lvlText w:val=""/>
      <w:lvlJc w:val="left"/>
      <w:pPr>
        <w:ind w:left="2024" w:hanging="360"/>
      </w:pPr>
      <w:rPr>
        <w:rFonts w:ascii="Symbol" w:hAnsi="Symbol" w:hint="default"/>
      </w:rPr>
    </w:lvl>
    <w:lvl w:ilvl="1" w:tplc="0A584EF4">
      <w:numFmt w:val="bullet"/>
      <w:lvlText w:val="–"/>
      <w:lvlJc w:val="left"/>
      <w:pPr>
        <w:ind w:left="2744" w:hanging="360"/>
      </w:pPr>
      <w:rPr>
        <w:rFonts w:ascii="Calibri" w:eastAsia="Calibri" w:hAnsi="Calibri" w:cs="Calibri" w:hint="default"/>
      </w:rPr>
    </w:lvl>
    <w:lvl w:ilvl="2" w:tplc="514E6E48" w:tentative="1">
      <w:start w:val="1"/>
      <w:numFmt w:val="bullet"/>
      <w:lvlText w:val=""/>
      <w:lvlJc w:val="left"/>
      <w:pPr>
        <w:ind w:left="3464" w:hanging="360"/>
      </w:pPr>
      <w:rPr>
        <w:rFonts w:ascii="Wingdings" w:hAnsi="Wingdings" w:hint="default"/>
      </w:rPr>
    </w:lvl>
    <w:lvl w:ilvl="3" w:tplc="1D92E014" w:tentative="1">
      <w:start w:val="1"/>
      <w:numFmt w:val="bullet"/>
      <w:lvlText w:val=""/>
      <w:lvlJc w:val="left"/>
      <w:pPr>
        <w:ind w:left="4184" w:hanging="360"/>
      </w:pPr>
      <w:rPr>
        <w:rFonts w:ascii="Symbol" w:hAnsi="Symbol" w:hint="default"/>
      </w:rPr>
    </w:lvl>
    <w:lvl w:ilvl="4" w:tplc="1904096E" w:tentative="1">
      <w:start w:val="1"/>
      <w:numFmt w:val="bullet"/>
      <w:lvlText w:val="o"/>
      <w:lvlJc w:val="left"/>
      <w:pPr>
        <w:ind w:left="4904" w:hanging="360"/>
      </w:pPr>
      <w:rPr>
        <w:rFonts w:ascii="Courier New" w:hAnsi="Courier New" w:hint="default"/>
      </w:rPr>
    </w:lvl>
    <w:lvl w:ilvl="5" w:tplc="20388652" w:tentative="1">
      <w:start w:val="1"/>
      <w:numFmt w:val="bullet"/>
      <w:lvlText w:val=""/>
      <w:lvlJc w:val="left"/>
      <w:pPr>
        <w:ind w:left="5624" w:hanging="360"/>
      </w:pPr>
      <w:rPr>
        <w:rFonts w:ascii="Wingdings" w:hAnsi="Wingdings" w:hint="default"/>
      </w:rPr>
    </w:lvl>
    <w:lvl w:ilvl="6" w:tplc="79A894E2" w:tentative="1">
      <w:start w:val="1"/>
      <w:numFmt w:val="bullet"/>
      <w:lvlText w:val=""/>
      <w:lvlJc w:val="left"/>
      <w:pPr>
        <w:ind w:left="6344" w:hanging="360"/>
      </w:pPr>
      <w:rPr>
        <w:rFonts w:ascii="Symbol" w:hAnsi="Symbol" w:hint="default"/>
      </w:rPr>
    </w:lvl>
    <w:lvl w:ilvl="7" w:tplc="1EAE3DB8" w:tentative="1">
      <w:start w:val="1"/>
      <w:numFmt w:val="bullet"/>
      <w:lvlText w:val="o"/>
      <w:lvlJc w:val="left"/>
      <w:pPr>
        <w:ind w:left="7064" w:hanging="360"/>
      </w:pPr>
      <w:rPr>
        <w:rFonts w:ascii="Courier New" w:hAnsi="Courier New" w:hint="default"/>
      </w:rPr>
    </w:lvl>
    <w:lvl w:ilvl="8" w:tplc="4EC43B0A" w:tentative="1">
      <w:start w:val="1"/>
      <w:numFmt w:val="bullet"/>
      <w:lvlText w:val=""/>
      <w:lvlJc w:val="left"/>
      <w:pPr>
        <w:ind w:left="7784" w:hanging="360"/>
      </w:pPr>
      <w:rPr>
        <w:rFonts w:ascii="Wingdings" w:hAnsi="Wingdings" w:hint="default"/>
      </w:rPr>
    </w:lvl>
  </w:abstractNum>
  <w:abstractNum w:abstractNumId="1" w15:restartNumberingAfterBreak="0">
    <w:nsid w:val="127666D7"/>
    <w:multiLevelType w:val="hybridMultilevel"/>
    <w:tmpl w:val="9E70960C"/>
    <w:lvl w:ilvl="0" w:tplc="60E0DB40">
      <w:start w:val="1"/>
      <w:numFmt w:val="bullet"/>
      <w:lvlText w:val=""/>
      <w:lvlJc w:val="left"/>
      <w:pPr>
        <w:tabs>
          <w:tab w:val="num" w:pos="1080"/>
        </w:tabs>
        <w:ind w:left="1080" w:hanging="360"/>
      </w:pPr>
      <w:rPr>
        <w:rFonts w:ascii="Symbol" w:hAnsi="Symbol" w:hint="default"/>
      </w:rPr>
    </w:lvl>
    <w:lvl w:ilvl="1" w:tplc="BFE086C4" w:tentative="1">
      <w:start w:val="1"/>
      <w:numFmt w:val="bullet"/>
      <w:lvlText w:val="o"/>
      <w:lvlJc w:val="left"/>
      <w:pPr>
        <w:tabs>
          <w:tab w:val="num" w:pos="1800"/>
        </w:tabs>
        <w:ind w:left="1800" w:hanging="360"/>
      </w:pPr>
      <w:rPr>
        <w:rFonts w:ascii="Courier New" w:hAnsi="Courier New" w:cs="Courier New" w:hint="default"/>
      </w:rPr>
    </w:lvl>
    <w:lvl w:ilvl="2" w:tplc="799E0ED8" w:tentative="1">
      <w:start w:val="1"/>
      <w:numFmt w:val="bullet"/>
      <w:lvlText w:val=""/>
      <w:lvlJc w:val="left"/>
      <w:pPr>
        <w:tabs>
          <w:tab w:val="num" w:pos="2520"/>
        </w:tabs>
        <w:ind w:left="2520" w:hanging="360"/>
      </w:pPr>
      <w:rPr>
        <w:rFonts w:ascii="Wingdings" w:hAnsi="Wingdings" w:hint="default"/>
      </w:rPr>
    </w:lvl>
    <w:lvl w:ilvl="3" w:tplc="C8F02DFE" w:tentative="1">
      <w:start w:val="1"/>
      <w:numFmt w:val="bullet"/>
      <w:lvlText w:val=""/>
      <w:lvlJc w:val="left"/>
      <w:pPr>
        <w:tabs>
          <w:tab w:val="num" w:pos="3240"/>
        </w:tabs>
        <w:ind w:left="3240" w:hanging="360"/>
      </w:pPr>
      <w:rPr>
        <w:rFonts w:ascii="Symbol" w:hAnsi="Symbol" w:hint="default"/>
      </w:rPr>
    </w:lvl>
    <w:lvl w:ilvl="4" w:tplc="C97420D6" w:tentative="1">
      <w:start w:val="1"/>
      <w:numFmt w:val="bullet"/>
      <w:lvlText w:val="o"/>
      <w:lvlJc w:val="left"/>
      <w:pPr>
        <w:tabs>
          <w:tab w:val="num" w:pos="3960"/>
        </w:tabs>
        <w:ind w:left="3960" w:hanging="360"/>
      </w:pPr>
      <w:rPr>
        <w:rFonts w:ascii="Courier New" w:hAnsi="Courier New" w:cs="Courier New" w:hint="default"/>
      </w:rPr>
    </w:lvl>
    <w:lvl w:ilvl="5" w:tplc="39AE400A" w:tentative="1">
      <w:start w:val="1"/>
      <w:numFmt w:val="bullet"/>
      <w:lvlText w:val=""/>
      <w:lvlJc w:val="left"/>
      <w:pPr>
        <w:tabs>
          <w:tab w:val="num" w:pos="4680"/>
        </w:tabs>
        <w:ind w:left="4680" w:hanging="360"/>
      </w:pPr>
      <w:rPr>
        <w:rFonts w:ascii="Wingdings" w:hAnsi="Wingdings" w:hint="default"/>
      </w:rPr>
    </w:lvl>
    <w:lvl w:ilvl="6" w:tplc="2C123868" w:tentative="1">
      <w:start w:val="1"/>
      <w:numFmt w:val="bullet"/>
      <w:lvlText w:val=""/>
      <w:lvlJc w:val="left"/>
      <w:pPr>
        <w:tabs>
          <w:tab w:val="num" w:pos="5400"/>
        </w:tabs>
        <w:ind w:left="5400" w:hanging="360"/>
      </w:pPr>
      <w:rPr>
        <w:rFonts w:ascii="Symbol" w:hAnsi="Symbol" w:hint="default"/>
      </w:rPr>
    </w:lvl>
    <w:lvl w:ilvl="7" w:tplc="4E8A762E" w:tentative="1">
      <w:start w:val="1"/>
      <w:numFmt w:val="bullet"/>
      <w:lvlText w:val="o"/>
      <w:lvlJc w:val="left"/>
      <w:pPr>
        <w:tabs>
          <w:tab w:val="num" w:pos="6120"/>
        </w:tabs>
        <w:ind w:left="6120" w:hanging="360"/>
      </w:pPr>
      <w:rPr>
        <w:rFonts w:ascii="Courier New" w:hAnsi="Courier New" w:cs="Courier New" w:hint="default"/>
      </w:rPr>
    </w:lvl>
    <w:lvl w:ilvl="8" w:tplc="553EAC2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A97FB1"/>
    <w:multiLevelType w:val="hybridMultilevel"/>
    <w:tmpl w:val="FDA42F98"/>
    <w:lvl w:ilvl="0" w:tplc="34FE7468">
      <w:start w:val="1"/>
      <w:numFmt w:val="lowerLetter"/>
      <w:lvlText w:val="%1)"/>
      <w:lvlJc w:val="left"/>
      <w:pPr>
        <w:ind w:left="720" w:hanging="360"/>
      </w:pPr>
    </w:lvl>
    <w:lvl w:ilvl="1" w:tplc="4B00C43A" w:tentative="1">
      <w:start w:val="1"/>
      <w:numFmt w:val="lowerLetter"/>
      <w:lvlText w:val="%2."/>
      <w:lvlJc w:val="left"/>
      <w:pPr>
        <w:ind w:left="1440" w:hanging="360"/>
      </w:pPr>
    </w:lvl>
    <w:lvl w:ilvl="2" w:tplc="75445776" w:tentative="1">
      <w:start w:val="1"/>
      <w:numFmt w:val="lowerRoman"/>
      <w:lvlText w:val="%3."/>
      <w:lvlJc w:val="right"/>
      <w:pPr>
        <w:ind w:left="2160" w:hanging="180"/>
      </w:pPr>
    </w:lvl>
    <w:lvl w:ilvl="3" w:tplc="E38CF0A8" w:tentative="1">
      <w:start w:val="1"/>
      <w:numFmt w:val="decimal"/>
      <w:lvlText w:val="%4."/>
      <w:lvlJc w:val="left"/>
      <w:pPr>
        <w:ind w:left="2880" w:hanging="360"/>
      </w:pPr>
    </w:lvl>
    <w:lvl w:ilvl="4" w:tplc="0B483AA0" w:tentative="1">
      <w:start w:val="1"/>
      <w:numFmt w:val="lowerLetter"/>
      <w:lvlText w:val="%5."/>
      <w:lvlJc w:val="left"/>
      <w:pPr>
        <w:ind w:left="3600" w:hanging="360"/>
      </w:pPr>
    </w:lvl>
    <w:lvl w:ilvl="5" w:tplc="8AC42224" w:tentative="1">
      <w:start w:val="1"/>
      <w:numFmt w:val="lowerRoman"/>
      <w:lvlText w:val="%6."/>
      <w:lvlJc w:val="right"/>
      <w:pPr>
        <w:ind w:left="4320" w:hanging="180"/>
      </w:pPr>
    </w:lvl>
    <w:lvl w:ilvl="6" w:tplc="05E8DE9A" w:tentative="1">
      <w:start w:val="1"/>
      <w:numFmt w:val="decimal"/>
      <w:lvlText w:val="%7."/>
      <w:lvlJc w:val="left"/>
      <w:pPr>
        <w:ind w:left="5040" w:hanging="360"/>
      </w:pPr>
    </w:lvl>
    <w:lvl w:ilvl="7" w:tplc="5F3E49AA" w:tentative="1">
      <w:start w:val="1"/>
      <w:numFmt w:val="lowerLetter"/>
      <w:lvlText w:val="%8."/>
      <w:lvlJc w:val="left"/>
      <w:pPr>
        <w:ind w:left="5760" w:hanging="360"/>
      </w:pPr>
    </w:lvl>
    <w:lvl w:ilvl="8" w:tplc="54661E6A" w:tentative="1">
      <w:start w:val="1"/>
      <w:numFmt w:val="lowerRoman"/>
      <w:lvlText w:val="%9."/>
      <w:lvlJc w:val="right"/>
      <w:pPr>
        <w:ind w:left="6480" w:hanging="180"/>
      </w:pPr>
    </w:lvl>
  </w:abstractNum>
  <w:abstractNum w:abstractNumId="3" w15:restartNumberingAfterBreak="0">
    <w:nsid w:val="28D77F4A"/>
    <w:multiLevelType w:val="hybridMultilevel"/>
    <w:tmpl w:val="2DA0D180"/>
    <w:lvl w:ilvl="0" w:tplc="579A3D58">
      <w:start w:val="1"/>
      <w:numFmt w:val="lowerLetter"/>
      <w:lvlText w:val="%1)"/>
      <w:lvlJc w:val="left"/>
      <w:pPr>
        <w:ind w:left="720" w:hanging="360"/>
      </w:pPr>
    </w:lvl>
    <w:lvl w:ilvl="1" w:tplc="BF9A1278" w:tentative="1">
      <w:start w:val="1"/>
      <w:numFmt w:val="lowerLetter"/>
      <w:lvlText w:val="%2."/>
      <w:lvlJc w:val="left"/>
      <w:pPr>
        <w:ind w:left="1440" w:hanging="360"/>
      </w:pPr>
    </w:lvl>
    <w:lvl w:ilvl="2" w:tplc="C152059C" w:tentative="1">
      <w:start w:val="1"/>
      <w:numFmt w:val="lowerRoman"/>
      <w:lvlText w:val="%3."/>
      <w:lvlJc w:val="right"/>
      <w:pPr>
        <w:ind w:left="2160" w:hanging="180"/>
      </w:pPr>
    </w:lvl>
    <w:lvl w:ilvl="3" w:tplc="AE00CF32" w:tentative="1">
      <w:start w:val="1"/>
      <w:numFmt w:val="decimal"/>
      <w:lvlText w:val="%4."/>
      <w:lvlJc w:val="left"/>
      <w:pPr>
        <w:ind w:left="2880" w:hanging="360"/>
      </w:pPr>
    </w:lvl>
    <w:lvl w:ilvl="4" w:tplc="5D28392C" w:tentative="1">
      <w:start w:val="1"/>
      <w:numFmt w:val="lowerLetter"/>
      <w:lvlText w:val="%5."/>
      <w:lvlJc w:val="left"/>
      <w:pPr>
        <w:ind w:left="3600" w:hanging="360"/>
      </w:pPr>
    </w:lvl>
    <w:lvl w:ilvl="5" w:tplc="A9C2FEB4" w:tentative="1">
      <w:start w:val="1"/>
      <w:numFmt w:val="lowerRoman"/>
      <w:lvlText w:val="%6."/>
      <w:lvlJc w:val="right"/>
      <w:pPr>
        <w:ind w:left="4320" w:hanging="180"/>
      </w:pPr>
    </w:lvl>
    <w:lvl w:ilvl="6" w:tplc="DDE66258" w:tentative="1">
      <w:start w:val="1"/>
      <w:numFmt w:val="decimal"/>
      <w:lvlText w:val="%7."/>
      <w:lvlJc w:val="left"/>
      <w:pPr>
        <w:ind w:left="5040" w:hanging="360"/>
      </w:pPr>
    </w:lvl>
    <w:lvl w:ilvl="7" w:tplc="4BF46872" w:tentative="1">
      <w:start w:val="1"/>
      <w:numFmt w:val="lowerLetter"/>
      <w:lvlText w:val="%8."/>
      <w:lvlJc w:val="left"/>
      <w:pPr>
        <w:ind w:left="5760" w:hanging="360"/>
      </w:pPr>
    </w:lvl>
    <w:lvl w:ilvl="8" w:tplc="50E254BA" w:tentative="1">
      <w:start w:val="1"/>
      <w:numFmt w:val="lowerRoman"/>
      <w:lvlText w:val="%9."/>
      <w:lvlJc w:val="right"/>
      <w:pPr>
        <w:ind w:left="6480" w:hanging="180"/>
      </w:pPr>
    </w:lvl>
  </w:abstractNum>
  <w:abstractNum w:abstractNumId="4" w15:restartNumberingAfterBreak="0">
    <w:nsid w:val="2B407DBD"/>
    <w:multiLevelType w:val="hybridMultilevel"/>
    <w:tmpl w:val="070CADFA"/>
    <w:lvl w:ilvl="0" w:tplc="DFC0602C">
      <w:start w:val="1"/>
      <w:numFmt w:val="lowerLetter"/>
      <w:lvlText w:val="%1)"/>
      <w:lvlJc w:val="left"/>
      <w:pPr>
        <w:ind w:left="720" w:hanging="360"/>
      </w:pPr>
    </w:lvl>
    <w:lvl w:ilvl="1" w:tplc="F190B704" w:tentative="1">
      <w:start w:val="1"/>
      <w:numFmt w:val="lowerLetter"/>
      <w:lvlText w:val="%2."/>
      <w:lvlJc w:val="left"/>
      <w:pPr>
        <w:ind w:left="1440" w:hanging="360"/>
      </w:pPr>
    </w:lvl>
    <w:lvl w:ilvl="2" w:tplc="9A624604" w:tentative="1">
      <w:start w:val="1"/>
      <w:numFmt w:val="lowerRoman"/>
      <w:lvlText w:val="%3."/>
      <w:lvlJc w:val="right"/>
      <w:pPr>
        <w:ind w:left="2160" w:hanging="180"/>
      </w:pPr>
    </w:lvl>
    <w:lvl w:ilvl="3" w:tplc="5D18E292" w:tentative="1">
      <w:start w:val="1"/>
      <w:numFmt w:val="decimal"/>
      <w:lvlText w:val="%4."/>
      <w:lvlJc w:val="left"/>
      <w:pPr>
        <w:ind w:left="2880" w:hanging="360"/>
      </w:pPr>
    </w:lvl>
    <w:lvl w:ilvl="4" w:tplc="97CCE4D2" w:tentative="1">
      <w:start w:val="1"/>
      <w:numFmt w:val="lowerLetter"/>
      <w:lvlText w:val="%5."/>
      <w:lvlJc w:val="left"/>
      <w:pPr>
        <w:ind w:left="3600" w:hanging="360"/>
      </w:pPr>
    </w:lvl>
    <w:lvl w:ilvl="5" w:tplc="F9F6FCA2" w:tentative="1">
      <w:start w:val="1"/>
      <w:numFmt w:val="lowerRoman"/>
      <w:lvlText w:val="%6."/>
      <w:lvlJc w:val="right"/>
      <w:pPr>
        <w:ind w:left="4320" w:hanging="180"/>
      </w:pPr>
    </w:lvl>
    <w:lvl w:ilvl="6" w:tplc="9080ED54" w:tentative="1">
      <w:start w:val="1"/>
      <w:numFmt w:val="decimal"/>
      <w:lvlText w:val="%7."/>
      <w:lvlJc w:val="left"/>
      <w:pPr>
        <w:ind w:left="5040" w:hanging="360"/>
      </w:pPr>
    </w:lvl>
    <w:lvl w:ilvl="7" w:tplc="711A7708" w:tentative="1">
      <w:start w:val="1"/>
      <w:numFmt w:val="lowerLetter"/>
      <w:lvlText w:val="%8."/>
      <w:lvlJc w:val="left"/>
      <w:pPr>
        <w:ind w:left="5760" w:hanging="360"/>
      </w:pPr>
    </w:lvl>
    <w:lvl w:ilvl="8" w:tplc="CE64469A" w:tentative="1">
      <w:start w:val="1"/>
      <w:numFmt w:val="lowerRoman"/>
      <w:lvlText w:val="%9."/>
      <w:lvlJc w:val="right"/>
      <w:pPr>
        <w:ind w:left="6480" w:hanging="180"/>
      </w:pPr>
    </w:lvl>
  </w:abstractNum>
  <w:abstractNum w:abstractNumId="5" w15:restartNumberingAfterBreak="0">
    <w:nsid w:val="2C091D8F"/>
    <w:multiLevelType w:val="hybridMultilevel"/>
    <w:tmpl w:val="BB182D82"/>
    <w:lvl w:ilvl="0" w:tplc="73086796">
      <w:start w:val="1"/>
      <w:numFmt w:val="lowerLetter"/>
      <w:lvlText w:val="%1)"/>
      <w:lvlJc w:val="left"/>
      <w:pPr>
        <w:tabs>
          <w:tab w:val="num" w:pos="720"/>
        </w:tabs>
        <w:ind w:left="720" w:hanging="360"/>
      </w:pPr>
      <w:rPr>
        <w:rFonts w:hint="default"/>
      </w:rPr>
    </w:lvl>
    <w:lvl w:ilvl="1" w:tplc="3AC64506">
      <w:start w:val="1"/>
      <w:numFmt w:val="lowerLetter"/>
      <w:lvlText w:val="%2)"/>
      <w:lvlJc w:val="left"/>
      <w:pPr>
        <w:tabs>
          <w:tab w:val="num" w:pos="720"/>
        </w:tabs>
        <w:ind w:left="720" w:hanging="360"/>
      </w:pPr>
      <w:rPr>
        <w:rFonts w:hint="default"/>
      </w:rPr>
    </w:lvl>
    <w:lvl w:ilvl="2" w:tplc="47A2A7F6" w:tentative="1">
      <w:start w:val="1"/>
      <w:numFmt w:val="bullet"/>
      <w:lvlText w:val=""/>
      <w:lvlJc w:val="left"/>
      <w:pPr>
        <w:tabs>
          <w:tab w:val="num" w:pos="2160"/>
        </w:tabs>
        <w:ind w:left="2160" w:hanging="360"/>
      </w:pPr>
      <w:rPr>
        <w:rFonts w:ascii="Wingdings" w:hAnsi="Wingdings" w:hint="default"/>
      </w:rPr>
    </w:lvl>
    <w:lvl w:ilvl="3" w:tplc="2B780C7C" w:tentative="1">
      <w:start w:val="1"/>
      <w:numFmt w:val="bullet"/>
      <w:lvlText w:val=""/>
      <w:lvlJc w:val="left"/>
      <w:pPr>
        <w:tabs>
          <w:tab w:val="num" w:pos="2880"/>
        </w:tabs>
        <w:ind w:left="2880" w:hanging="360"/>
      </w:pPr>
      <w:rPr>
        <w:rFonts w:ascii="Symbol" w:hAnsi="Symbol" w:hint="default"/>
      </w:rPr>
    </w:lvl>
    <w:lvl w:ilvl="4" w:tplc="5B6802C8" w:tentative="1">
      <w:start w:val="1"/>
      <w:numFmt w:val="bullet"/>
      <w:lvlText w:val="o"/>
      <w:lvlJc w:val="left"/>
      <w:pPr>
        <w:tabs>
          <w:tab w:val="num" w:pos="3600"/>
        </w:tabs>
        <w:ind w:left="3600" w:hanging="360"/>
      </w:pPr>
      <w:rPr>
        <w:rFonts w:ascii="Courier New" w:hAnsi="Courier New" w:cs="Courier New" w:hint="default"/>
      </w:rPr>
    </w:lvl>
    <w:lvl w:ilvl="5" w:tplc="24CC00F8" w:tentative="1">
      <w:start w:val="1"/>
      <w:numFmt w:val="bullet"/>
      <w:lvlText w:val=""/>
      <w:lvlJc w:val="left"/>
      <w:pPr>
        <w:tabs>
          <w:tab w:val="num" w:pos="4320"/>
        </w:tabs>
        <w:ind w:left="4320" w:hanging="360"/>
      </w:pPr>
      <w:rPr>
        <w:rFonts w:ascii="Wingdings" w:hAnsi="Wingdings" w:hint="default"/>
      </w:rPr>
    </w:lvl>
    <w:lvl w:ilvl="6" w:tplc="87786A0E" w:tentative="1">
      <w:start w:val="1"/>
      <w:numFmt w:val="bullet"/>
      <w:lvlText w:val=""/>
      <w:lvlJc w:val="left"/>
      <w:pPr>
        <w:tabs>
          <w:tab w:val="num" w:pos="5040"/>
        </w:tabs>
        <w:ind w:left="5040" w:hanging="360"/>
      </w:pPr>
      <w:rPr>
        <w:rFonts w:ascii="Symbol" w:hAnsi="Symbol" w:hint="default"/>
      </w:rPr>
    </w:lvl>
    <w:lvl w:ilvl="7" w:tplc="23C4A15C" w:tentative="1">
      <w:start w:val="1"/>
      <w:numFmt w:val="bullet"/>
      <w:lvlText w:val="o"/>
      <w:lvlJc w:val="left"/>
      <w:pPr>
        <w:tabs>
          <w:tab w:val="num" w:pos="5760"/>
        </w:tabs>
        <w:ind w:left="5760" w:hanging="360"/>
      </w:pPr>
      <w:rPr>
        <w:rFonts w:ascii="Courier New" w:hAnsi="Courier New" w:cs="Courier New" w:hint="default"/>
      </w:rPr>
    </w:lvl>
    <w:lvl w:ilvl="8" w:tplc="F3BAE4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C2E3F"/>
    <w:multiLevelType w:val="hybridMultilevel"/>
    <w:tmpl w:val="B9161EE6"/>
    <w:lvl w:ilvl="0" w:tplc="1B7A819E">
      <w:start w:val="1"/>
      <w:numFmt w:val="lowerLetter"/>
      <w:lvlText w:val="(%1)"/>
      <w:lvlJc w:val="left"/>
      <w:pPr>
        <w:tabs>
          <w:tab w:val="num" w:pos="720"/>
        </w:tabs>
        <w:ind w:left="720" w:hanging="360"/>
      </w:pPr>
      <w:rPr>
        <w:rFonts w:hint="default"/>
      </w:rPr>
    </w:lvl>
    <w:lvl w:ilvl="1" w:tplc="17CE84F8" w:tentative="1">
      <w:start w:val="1"/>
      <w:numFmt w:val="bullet"/>
      <w:lvlText w:val="o"/>
      <w:lvlJc w:val="left"/>
      <w:pPr>
        <w:tabs>
          <w:tab w:val="num" w:pos="1440"/>
        </w:tabs>
        <w:ind w:left="1440" w:hanging="360"/>
      </w:pPr>
      <w:rPr>
        <w:rFonts w:ascii="Courier New" w:hAnsi="Courier New" w:cs="Courier New" w:hint="default"/>
      </w:rPr>
    </w:lvl>
    <w:lvl w:ilvl="2" w:tplc="8F0ADB56" w:tentative="1">
      <w:start w:val="1"/>
      <w:numFmt w:val="bullet"/>
      <w:lvlText w:val=""/>
      <w:lvlJc w:val="left"/>
      <w:pPr>
        <w:tabs>
          <w:tab w:val="num" w:pos="2160"/>
        </w:tabs>
        <w:ind w:left="2160" w:hanging="360"/>
      </w:pPr>
      <w:rPr>
        <w:rFonts w:ascii="Wingdings" w:hAnsi="Wingdings" w:hint="default"/>
      </w:rPr>
    </w:lvl>
    <w:lvl w:ilvl="3" w:tplc="2722C552" w:tentative="1">
      <w:start w:val="1"/>
      <w:numFmt w:val="bullet"/>
      <w:lvlText w:val=""/>
      <w:lvlJc w:val="left"/>
      <w:pPr>
        <w:tabs>
          <w:tab w:val="num" w:pos="2880"/>
        </w:tabs>
        <w:ind w:left="2880" w:hanging="360"/>
      </w:pPr>
      <w:rPr>
        <w:rFonts w:ascii="Symbol" w:hAnsi="Symbol" w:hint="default"/>
      </w:rPr>
    </w:lvl>
    <w:lvl w:ilvl="4" w:tplc="5262FC56" w:tentative="1">
      <w:start w:val="1"/>
      <w:numFmt w:val="bullet"/>
      <w:lvlText w:val="o"/>
      <w:lvlJc w:val="left"/>
      <w:pPr>
        <w:tabs>
          <w:tab w:val="num" w:pos="3600"/>
        </w:tabs>
        <w:ind w:left="3600" w:hanging="360"/>
      </w:pPr>
      <w:rPr>
        <w:rFonts w:ascii="Courier New" w:hAnsi="Courier New" w:cs="Courier New" w:hint="default"/>
      </w:rPr>
    </w:lvl>
    <w:lvl w:ilvl="5" w:tplc="180CE064" w:tentative="1">
      <w:start w:val="1"/>
      <w:numFmt w:val="bullet"/>
      <w:lvlText w:val=""/>
      <w:lvlJc w:val="left"/>
      <w:pPr>
        <w:tabs>
          <w:tab w:val="num" w:pos="4320"/>
        </w:tabs>
        <w:ind w:left="4320" w:hanging="360"/>
      </w:pPr>
      <w:rPr>
        <w:rFonts w:ascii="Wingdings" w:hAnsi="Wingdings" w:hint="default"/>
      </w:rPr>
    </w:lvl>
    <w:lvl w:ilvl="6" w:tplc="E49CE234" w:tentative="1">
      <w:start w:val="1"/>
      <w:numFmt w:val="bullet"/>
      <w:lvlText w:val=""/>
      <w:lvlJc w:val="left"/>
      <w:pPr>
        <w:tabs>
          <w:tab w:val="num" w:pos="5040"/>
        </w:tabs>
        <w:ind w:left="5040" w:hanging="360"/>
      </w:pPr>
      <w:rPr>
        <w:rFonts w:ascii="Symbol" w:hAnsi="Symbol" w:hint="default"/>
      </w:rPr>
    </w:lvl>
    <w:lvl w:ilvl="7" w:tplc="7F428EF2" w:tentative="1">
      <w:start w:val="1"/>
      <w:numFmt w:val="bullet"/>
      <w:lvlText w:val="o"/>
      <w:lvlJc w:val="left"/>
      <w:pPr>
        <w:tabs>
          <w:tab w:val="num" w:pos="5760"/>
        </w:tabs>
        <w:ind w:left="5760" w:hanging="360"/>
      </w:pPr>
      <w:rPr>
        <w:rFonts w:ascii="Courier New" w:hAnsi="Courier New" w:cs="Courier New" w:hint="default"/>
      </w:rPr>
    </w:lvl>
    <w:lvl w:ilvl="8" w:tplc="510A44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A4943"/>
    <w:multiLevelType w:val="hybridMultilevel"/>
    <w:tmpl w:val="E3862742"/>
    <w:lvl w:ilvl="0" w:tplc="F5E03AFA">
      <w:start w:val="4"/>
      <w:numFmt w:val="bullet"/>
      <w:lvlText w:val="-"/>
      <w:lvlJc w:val="left"/>
      <w:pPr>
        <w:tabs>
          <w:tab w:val="num" w:pos="720"/>
        </w:tabs>
        <w:ind w:left="720" w:hanging="360"/>
      </w:pPr>
      <w:rPr>
        <w:rFonts w:ascii="Times New Roman" w:eastAsia="Times New Roman" w:hAnsi="Times New Roman" w:cs="Times New Roman" w:hint="default"/>
      </w:rPr>
    </w:lvl>
    <w:lvl w:ilvl="1" w:tplc="D2C42A70" w:tentative="1">
      <w:start w:val="1"/>
      <w:numFmt w:val="bullet"/>
      <w:lvlText w:val="o"/>
      <w:lvlJc w:val="left"/>
      <w:pPr>
        <w:tabs>
          <w:tab w:val="num" w:pos="1440"/>
        </w:tabs>
        <w:ind w:left="1440" w:hanging="360"/>
      </w:pPr>
      <w:rPr>
        <w:rFonts w:ascii="Courier New" w:hAnsi="Courier New" w:cs="Courier New" w:hint="default"/>
      </w:rPr>
    </w:lvl>
    <w:lvl w:ilvl="2" w:tplc="5F0E2B2E" w:tentative="1">
      <w:start w:val="1"/>
      <w:numFmt w:val="bullet"/>
      <w:lvlText w:val=""/>
      <w:lvlJc w:val="left"/>
      <w:pPr>
        <w:tabs>
          <w:tab w:val="num" w:pos="2160"/>
        </w:tabs>
        <w:ind w:left="2160" w:hanging="360"/>
      </w:pPr>
      <w:rPr>
        <w:rFonts w:ascii="Wingdings" w:hAnsi="Wingdings" w:hint="default"/>
      </w:rPr>
    </w:lvl>
    <w:lvl w:ilvl="3" w:tplc="D50CB4F8" w:tentative="1">
      <w:start w:val="1"/>
      <w:numFmt w:val="bullet"/>
      <w:lvlText w:val=""/>
      <w:lvlJc w:val="left"/>
      <w:pPr>
        <w:tabs>
          <w:tab w:val="num" w:pos="2880"/>
        </w:tabs>
        <w:ind w:left="2880" w:hanging="360"/>
      </w:pPr>
      <w:rPr>
        <w:rFonts w:ascii="Symbol" w:hAnsi="Symbol" w:hint="default"/>
      </w:rPr>
    </w:lvl>
    <w:lvl w:ilvl="4" w:tplc="0DD02F94" w:tentative="1">
      <w:start w:val="1"/>
      <w:numFmt w:val="bullet"/>
      <w:lvlText w:val="o"/>
      <w:lvlJc w:val="left"/>
      <w:pPr>
        <w:tabs>
          <w:tab w:val="num" w:pos="3600"/>
        </w:tabs>
        <w:ind w:left="3600" w:hanging="360"/>
      </w:pPr>
      <w:rPr>
        <w:rFonts w:ascii="Courier New" w:hAnsi="Courier New" w:cs="Courier New" w:hint="default"/>
      </w:rPr>
    </w:lvl>
    <w:lvl w:ilvl="5" w:tplc="B7303332" w:tentative="1">
      <w:start w:val="1"/>
      <w:numFmt w:val="bullet"/>
      <w:lvlText w:val=""/>
      <w:lvlJc w:val="left"/>
      <w:pPr>
        <w:tabs>
          <w:tab w:val="num" w:pos="4320"/>
        </w:tabs>
        <w:ind w:left="4320" w:hanging="360"/>
      </w:pPr>
      <w:rPr>
        <w:rFonts w:ascii="Wingdings" w:hAnsi="Wingdings" w:hint="default"/>
      </w:rPr>
    </w:lvl>
    <w:lvl w:ilvl="6" w:tplc="95B4C5B0" w:tentative="1">
      <w:start w:val="1"/>
      <w:numFmt w:val="bullet"/>
      <w:lvlText w:val=""/>
      <w:lvlJc w:val="left"/>
      <w:pPr>
        <w:tabs>
          <w:tab w:val="num" w:pos="5040"/>
        </w:tabs>
        <w:ind w:left="5040" w:hanging="360"/>
      </w:pPr>
      <w:rPr>
        <w:rFonts w:ascii="Symbol" w:hAnsi="Symbol" w:hint="default"/>
      </w:rPr>
    </w:lvl>
    <w:lvl w:ilvl="7" w:tplc="7BC824C8" w:tentative="1">
      <w:start w:val="1"/>
      <w:numFmt w:val="bullet"/>
      <w:lvlText w:val="o"/>
      <w:lvlJc w:val="left"/>
      <w:pPr>
        <w:tabs>
          <w:tab w:val="num" w:pos="5760"/>
        </w:tabs>
        <w:ind w:left="5760" w:hanging="360"/>
      </w:pPr>
      <w:rPr>
        <w:rFonts w:ascii="Courier New" w:hAnsi="Courier New" w:cs="Courier New" w:hint="default"/>
      </w:rPr>
    </w:lvl>
    <w:lvl w:ilvl="8" w:tplc="4DCC0B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8BDAADD8"/>
    <w:lvl w:ilvl="0" w:tplc="ACA60938">
      <w:start w:val="1"/>
      <w:numFmt w:val="lowerLetter"/>
      <w:lvlText w:val="(%1)"/>
      <w:lvlJc w:val="left"/>
      <w:pPr>
        <w:tabs>
          <w:tab w:val="num" w:pos="720"/>
        </w:tabs>
        <w:ind w:left="720" w:hanging="360"/>
      </w:pPr>
      <w:rPr>
        <w:rFonts w:hint="default"/>
      </w:rPr>
    </w:lvl>
    <w:lvl w:ilvl="1" w:tplc="F3A251A2" w:tentative="1">
      <w:start w:val="1"/>
      <w:numFmt w:val="lowerLetter"/>
      <w:lvlText w:val="%2."/>
      <w:lvlJc w:val="left"/>
      <w:pPr>
        <w:tabs>
          <w:tab w:val="num" w:pos="1440"/>
        </w:tabs>
        <w:ind w:left="1440" w:hanging="360"/>
      </w:pPr>
    </w:lvl>
    <w:lvl w:ilvl="2" w:tplc="464C534E" w:tentative="1">
      <w:start w:val="1"/>
      <w:numFmt w:val="lowerRoman"/>
      <w:lvlText w:val="%3."/>
      <w:lvlJc w:val="right"/>
      <w:pPr>
        <w:tabs>
          <w:tab w:val="num" w:pos="2160"/>
        </w:tabs>
        <w:ind w:left="2160" w:hanging="180"/>
      </w:pPr>
    </w:lvl>
    <w:lvl w:ilvl="3" w:tplc="657A7E2E" w:tentative="1">
      <w:start w:val="1"/>
      <w:numFmt w:val="decimal"/>
      <w:lvlText w:val="%4."/>
      <w:lvlJc w:val="left"/>
      <w:pPr>
        <w:tabs>
          <w:tab w:val="num" w:pos="2880"/>
        </w:tabs>
        <w:ind w:left="2880" w:hanging="360"/>
      </w:pPr>
    </w:lvl>
    <w:lvl w:ilvl="4" w:tplc="22043DAC" w:tentative="1">
      <w:start w:val="1"/>
      <w:numFmt w:val="lowerLetter"/>
      <w:lvlText w:val="%5."/>
      <w:lvlJc w:val="left"/>
      <w:pPr>
        <w:tabs>
          <w:tab w:val="num" w:pos="3600"/>
        </w:tabs>
        <w:ind w:left="3600" w:hanging="360"/>
      </w:pPr>
    </w:lvl>
    <w:lvl w:ilvl="5" w:tplc="728E39A6" w:tentative="1">
      <w:start w:val="1"/>
      <w:numFmt w:val="lowerRoman"/>
      <w:lvlText w:val="%6."/>
      <w:lvlJc w:val="right"/>
      <w:pPr>
        <w:tabs>
          <w:tab w:val="num" w:pos="4320"/>
        </w:tabs>
        <w:ind w:left="4320" w:hanging="180"/>
      </w:pPr>
    </w:lvl>
    <w:lvl w:ilvl="6" w:tplc="1922A28C" w:tentative="1">
      <w:start w:val="1"/>
      <w:numFmt w:val="decimal"/>
      <w:lvlText w:val="%7."/>
      <w:lvlJc w:val="left"/>
      <w:pPr>
        <w:tabs>
          <w:tab w:val="num" w:pos="5040"/>
        </w:tabs>
        <w:ind w:left="5040" w:hanging="360"/>
      </w:pPr>
    </w:lvl>
    <w:lvl w:ilvl="7" w:tplc="45BC88B0" w:tentative="1">
      <w:start w:val="1"/>
      <w:numFmt w:val="lowerLetter"/>
      <w:lvlText w:val="%8."/>
      <w:lvlJc w:val="left"/>
      <w:pPr>
        <w:tabs>
          <w:tab w:val="num" w:pos="5760"/>
        </w:tabs>
        <w:ind w:left="5760" w:hanging="360"/>
      </w:pPr>
    </w:lvl>
    <w:lvl w:ilvl="8" w:tplc="355C8608" w:tentative="1">
      <w:start w:val="1"/>
      <w:numFmt w:val="lowerRoman"/>
      <w:lvlText w:val="%9."/>
      <w:lvlJc w:val="right"/>
      <w:pPr>
        <w:tabs>
          <w:tab w:val="num" w:pos="6480"/>
        </w:tabs>
        <w:ind w:left="6480" w:hanging="180"/>
      </w:pPr>
    </w:lvl>
  </w:abstractNum>
  <w:abstractNum w:abstractNumId="9" w15:restartNumberingAfterBreak="0">
    <w:nsid w:val="412D2E70"/>
    <w:multiLevelType w:val="hybridMultilevel"/>
    <w:tmpl w:val="5F663B62"/>
    <w:lvl w:ilvl="0" w:tplc="E3F48580">
      <w:start w:val="1"/>
      <w:numFmt w:val="lowerLetter"/>
      <w:lvlText w:val="%1)"/>
      <w:lvlJc w:val="left"/>
      <w:pPr>
        <w:ind w:left="720" w:hanging="360"/>
      </w:pPr>
    </w:lvl>
    <w:lvl w:ilvl="1" w:tplc="117AF0D0" w:tentative="1">
      <w:start w:val="1"/>
      <w:numFmt w:val="lowerLetter"/>
      <w:lvlText w:val="%2."/>
      <w:lvlJc w:val="left"/>
      <w:pPr>
        <w:ind w:left="1440" w:hanging="360"/>
      </w:pPr>
    </w:lvl>
    <w:lvl w:ilvl="2" w:tplc="1F5A09C0" w:tentative="1">
      <w:start w:val="1"/>
      <w:numFmt w:val="lowerRoman"/>
      <w:lvlText w:val="%3."/>
      <w:lvlJc w:val="right"/>
      <w:pPr>
        <w:ind w:left="2160" w:hanging="180"/>
      </w:pPr>
    </w:lvl>
    <w:lvl w:ilvl="3" w:tplc="7B666FA6" w:tentative="1">
      <w:start w:val="1"/>
      <w:numFmt w:val="decimal"/>
      <w:lvlText w:val="%4."/>
      <w:lvlJc w:val="left"/>
      <w:pPr>
        <w:ind w:left="2880" w:hanging="360"/>
      </w:pPr>
    </w:lvl>
    <w:lvl w:ilvl="4" w:tplc="AEE072F4" w:tentative="1">
      <w:start w:val="1"/>
      <w:numFmt w:val="lowerLetter"/>
      <w:lvlText w:val="%5."/>
      <w:lvlJc w:val="left"/>
      <w:pPr>
        <w:ind w:left="3600" w:hanging="360"/>
      </w:pPr>
    </w:lvl>
    <w:lvl w:ilvl="5" w:tplc="5A88A048" w:tentative="1">
      <w:start w:val="1"/>
      <w:numFmt w:val="lowerRoman"/>
      <w:lvlText w:val="%6."/>
      <w:lvlJc w:val="right"/>
      <w:pPr>
        <w:ind w:left="4320" w:hanging="180"/>
      </w:pPr>
    </w:lvl>
    <w:lvl w:ilvl="6" w:tplc="7B4EDD24" w:tentative="1">
      <w:start w:val="1"/>
      <w:numFmt w:val="decimal"/>
      <w:lvlText w:val="%7."/>
      <w:lvlJc w:val="left"/>
      <w:pPr>
        <w:ind w:left="5040" w:hanging="360"/>
      </w:pPr>
    </w:lvl>
    <w:lvl w:ilvl="7" w:tplc="27567784" w:tentative="1">
      <w:start w:val="1"/>
      <w:numFmt w:val="lowerLetter"/>
      <w:lvlText w:val="%8."/>
      <w:lvlJc w:val="left"/>
      <w:pPr>
        <w:ind w:left="5760" w:hanging="360"/>
      </w:pPr>
    </w:lvl>
    <w:lvl w:ilvl="8" w:tplc="93A6BB32" w:tentative="1">
      <w:start w:val="1"/>
      <w:numFmt w:val="lowerRoman"/>
      <w:lvlText w:val="%9."/>
      <w:lvlJc w:val="right"/>
      <w:pPr>
        <w:ind w:left="6480" w:hanging="180"/>
      </w:pPr>
    </w:lvl>
  </w:abstractNum>
  <w:abstractNum w:abstractNumId="10" w15:restartNumberingAfterBreak="0">
    <w:nsid w:val="48EC52AF"/>
    <w:multiLevelType w:val="hybridMultilevel"/>
    <w:tmpl w:val="AB846DC0"/>
    <w:lvl w:ilvl="0" w:tplc="85907DEC">
      <w:start w:val="1"/>
      <w:numFmt w:val="bullet"/>
      <w:lvlText w:val=""/>
      <w:lvlJc w:val="left"/>
      <w:pPr>
        <w:ind w:left="720" w:hanging="360"/>
      </w:pPr>
      <w:rPr>
        <w:rFonts w:ascii="Symbol" w:hAnsi="Symbol" w:hint="default"/>
      </w:rPr>
    </w:lvl>
    <w:lvl w:ilvl="1" w:tplc="67A8FED6">
      <w:start w:val="1"/>
      <w:numFmt w:val="bullet"/>
      <w:lvlText w:val=""/>
      <w:lvlJc w:val="left"/>
      <w:pPr>
        <w:ind w:left="1440" w:hanging="360"/>
      </w:pPr>
      <w:rPr>
        <w:rFonts w:ascii="Symbol" w:hAnsi="Symbol" w:hint="default"/>
      </w:rPr>
    </w:lvl>
    <w:lvl w:ilvl="2" w:tplc="E2DC9C10" w:tentative="1">
      <w:start w:val="1"/>
      <w:numFmt w:val="bullet"/>
      <w:lvlText w:val=""/>
      <w:lvlJc w:val="left"/>
      <w:pPr>
        <w:ind w:left="2160" w:hanging="360"/>
      </w:pPr>
      <w:rPr>
        <w:rFonts w:ascii="Wingdings" w:hAnsi="Wingdings" w:hint="default"/>
      </w:rPr>
    </w:lvl>
    <w:lvl w:ilvl="3" w:tplc="ACE41B12" w:tentative="1">
      <w:start w:val="1"/>
      <w:numFmt w:val="bullet"/>
      <w:lvlText w:val=""/>
      <w:lvlJc w:val="left"/>
      <w:pPr>
        <w:ind w:left="2880" w:hanging="360"/>
      </w:pPr>
      <w:rPr>
        <w:rFonts w:ascii="Symbol" w:hAnsi="Symbol" w:hint="default"/>
      </w:rPr>
    </w:lvl>
    <w:lvl w:ilvl="4" w:tplc="C8EE1148" w:tentative="1">
      <w:start w:val="1"/>
      <w:numFmt w:val="bullet"/>
      <w:lvlText w:val="o"/>
      <w:lvlJc w:val="left"/>
      <w:pPr>
        <w:ind w:left="3600" w:hanging="360"/>
      </w:pPr>
      <w:rPr>
        <w:rFonts w:ascii="Courier New" w:hAnsi="Courier New" w:cs="Courier New" w:hint="default"/>
      </w:rPr>
    </w:lvl>
    <w:lvl w:ilvl="5" w:tplc="39827CE6" w:tentative="1">
      <w:start w:val="1"/>
      <w:numFmt w:val="bullet"/>
      <w:lvlText w:val=""/>
      <w:lvlJc w:val="left"/>
      <w:pPr>
        <w:ind w:left="4320" w:hanging="360"/>
      </w:pPr>
      <w:rPr>
        <w:rFonts w:ascii="Wingdings" w:hAnsi="Wingdings" w:hint="default"/>
      </w:rPr>
    </w:lvl>
    <w:lvl w:ilvl="6" w:tplc="F2C2A9B2" w:tentative="1">
      <w:start w:val="1"/>
      <w:numFmt w:val="bullet"/>
      <w:lvlText w:val=""/>
      <w:lvlJc w:val="left"/>
      <w:pPr>
        <w:ind w:left="5040" w:hanging="360"/>
      </w:pPr>
      <w:rPr>
        <w:rFonts w:ascii="Symbol" w:hAnsi="Symbol" w:hint="default"/>
      </w:rPr>
    </w:lvl>
    <w:lvl w:ilvl="7" w:tplc="B1E4157C" w:tentative="1">
      <w:start w:val="1"/>
      <w:numFmt w:val="bullet"/>
      <w:lvlText w:val="o"/>
      <w:lvlJc w:val="left"/>
      <w:pPr>
        <w:ind w:left="5760" w:hanging="360"/>
      </w:pPr>
      <w:rPr>
        <w:rFonts w:ascii="Courier New" w:hAnsi="Courier New" w:cs="Courier New" w:hint="default"/>
      </w:rPr>
    </w:lvl>
    <w:lvl w:ilvl="8" w:tplc="AE58F6A6" w:tentative="1">
      <w:start w:val="1"/>
      <w:numFmt w:val="bullet"/>
      <w:lvlText w:val=""/>
      <w:lvlJc w:val="left"/>
      <w:pPr>
        <w:ind w:left="6480" w:hanging="360"/>
      </w:pPr>
      <w:rPr>
        <w:rFonts w:ascii="Wingdings" w:hAnsi="Wingdings" w:hint="default"/>
      </w:rPr>
    </w:lvl>
  </w:abstractNum>
  <w:abstractNum w:abstractNumId="11" w15:restartNumberingAfterBreak="0">
    <w:nsid w:val="58E50584"/>
    <w:multiLevelType w:val="hybridMultilevel"/>
    <w:tmpl w:val="A6082A3E"/>
    <w:lvl w:ilvl="0" w:tplc="4B964B4C">
      <w:start w:val="1"/>
      <w:numFmt w:val="lowerLetter"/>
      <w:lvlText w:val="%1)"/>
      <w:lvlJc w:val="left"/>
      <w:pPr>
        <w:tabs>
          <w:tab w:val="num" w:pos="720"/>
        </w:tabs>
        <w:ind w:left="720" w:hanging="360"/>
      </w:pPr>
      <w:rPr>
        <w:rFonts w:hint="default"/>
      </w:rPr>
    </w:lvl>
    <w:lvl w:ilvl="1" w:tplc="2C4A5C22" w:tentative="1">
      <w:start w:val="1"/>
      <w:numFmt w:val="bullet"/>
      <w:lvlText w:val="o"/>
      <w:lvlJc w:val="left"/>
      <w:pPr>
        <w:tabs>
          <w:tab w:val="num" w:pos="1440"/>
        </w:tabs>
        <w:ind w:left="1440" w:hanging="360"/>
      </w:pPr>
      <w:rPr>
        <w:rFonts w:ascii="Courier New" w:hAnsi="Courier New" w:cs="Courier New" w:hint="default"/>
      </w:rPr>
    </w:lvl>
    <w:lvl w:ilvl="2" w:tplc="22B8645E" w:tentative="1">
      <w:start w:val="1"/>
      <w:numFmt w:val="bullet"/>
      <w:lvlText w:val=""/>
      <w:lvlJc w:val="left"/>
      <w:pPr>
        <w:tabs>
          <w:tab w:val="num" w:pos="2160"/>
        </w:tabs>
        <w:ind w:left="2160" w:hanging="360"/>
      </w:pPr>
      <w:rPr>
        <w:rFonts w:ascii="Wingdings" w:hAnsi="Wingdings" w:hint="default"/>
      </w:rPr>
    </w:lvl>
    <w:lvl w:ilvl="3" w:tplc="D0C6FB12" w:tentative="1">
      <w:start w:val="1"/>
      <w:numFmt w:val="bullet"/>
      <w:lvlText w:val=""/>
      <w:lvlJc w:val="left"/>
      <w:pPr>
        <w:tabs>
          <w:tab w:val="num" w:pos="2880"/>
        </w:tabs>
        <w:ind w:left="2880" w:hanging="360"/>
      </w:pPr>
      <w:rPr>
        <w:rFonts w:ascii="Symbol" w:hAnsi="Symbol" w:hint="default"/>
      </w:rPr>
    </w:lvl>
    <w:lvl w:ilvl="4" w:tplc="9DBE2478" w:tentative="1">
      <w:start w:val="1"/>
      <w:numFmt w:val="bullet"/>
      <w:lvlText w:val="o"/>
      <w:lvlJc w:val="left"/>
      <w:pPr>
        <w:tabs>
          <w:tab w:val="num" w:pos="3600"/>
        </w:tabs>
        <w:ind w:left="3600" w:hanging="360"/>
      </w:pPr>
      <w:rPr>
        <w:rFonts w:ascii="Courier New" w:hAnsi="Courier New" w:cs="Courier New" w:hint="default"/>
      </w:rPr>
    </w:lvl>
    <w:lvl w:ilvl="5" w:tplc="731421DE" w:tentative="1">
      <w:start w:val="1"/>
      <w:numFmt w:val="bullet"/>
      <w:lvlText w:val=""/>
      <w:lvlJc w:val="left"/>
      <w:pPr>
        <w:tabs>
          <w:tab w:val="num" w:pos="4320"/>
        </w:tabs>
        <w:ind w:left="4320" w:hanging="360"/>
      </w:pPr>
      <w:rPr>
        <w:rFonts w:ascii="Wingdings" w:hAnsi="Wingdings" w:hint="default"/>
      </w:rPr>
    </w:lvl>
    <w:lvl w:ilvl="6" w:tplc="CB2AC372" w:tentative="1">
      <w:start w:val="1"/>
      <w:numFmt w:val="bullet"/>
      <w:lvlText w:val=""/>
      <w:lvlJc w:val="left"/>
      <w:pPr>
        <w:tabs>
          <w:tab w:val="num" w:pos="5040"/>
        </w:tabs>
        <w:ind w:left="5040" w:hanging="360"/>
      </w:pPr>
      <w:rPr>
        <w:rFonts w:ascii="Symbol" w:hAnsi="Symbol" w:hint="default"/>
      </w:rPr>
    </w:lvl>
    <w:lvl w:ilvl="7" w:tplc="9C420B06" w:tentative="1">
      <w:start w:val="1"/>
      <w:numFmt w:val="bullet"/>
      <w:lvlText w:val="o"/>
      <w:lvlJc w:val="left"/>
      <w:pPr>
        <w:tabs>
          <w:tab w:val="num" w:pos="5760"/>
        </w:tabs>
        <w:ind w:left="5760" w:hanging="360"/>
      </w:pPr>
      <w:rPr>
        <w:rFonts w:ascii="Courier New" w:hAnsi="Courier New" w:cs="Courier New" w:hint="default"/>
      </w:rPr>
    </w:lvl>
    <w:lvl w:ilvl="8" w:tplc="682274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450FE"/>
    <w:multiLevelType w:val="hybridMultilevel"/>
    <w:tmpl w:val="AEAC86A4"/>
    <w:lvl w:ilvl="0" w:tplc="8D00B9AE">
      <w:start w:val="1"/>
      <w:numFmt w:val="lowerLetter"/>
      <w:lvlText w:val="%1)"/>
      <w:lvlJc w:val="left"/>
      <w:pPr>
        <w:tabs>
          <w:tab w:val="num" w:pos="720"/>
        </w:tabs>
        <w:ind w:left="720" w:hanging="360"/>
      </w:pPr>
      <w:rPr>
        <w:rFonts w:hint="default"/>
      </w:rPr>
    </w:lvl>
    <w:lvl w:ilvl="1" w:tplc="C582A4E6" w:tentative="1">
      <w:start w:val="1"/>
      <w:numFmt w:val="lowerLetter"/>
      <w:lvlText w:val="%2."/>
      <w:lvlJc w:val="left"/>
      <w:pPr>
        <w:tabs>
          <w:tab w:val="num" w:pos="1440"/>
        </w:tabs>
        <w:ind w:left="1440" w:hanging="360"/>
      </w:pPr>
    </w:lvl>
    <w:lvl w:ilvl="2" w:tplc="99E2FF22" w:tentative="1">
      <w:start w:val="1"/>
      <w:numFmt w:val="lowerRoman"/>
      <w:lvlText w:val="%3."/>
      <w:lvlJc w:val="right"/>
      <w:pPr>
        <w:tabs>
          <w:tab w:val="num" w:pos="2160"/>
        </w:tabs>
        <w:ind w:left="2160" w:hanging="180"/>
      </w:pPr>
    </w:lvl>
    <w:lvl w:ilvl="3" w:tplc="65A60C90" w:tentative="1">
      <w:start w:val="1"/>
      <w:numFmt w:val="decimal"/>
      <w:lvlText w:val="%4."/>
      <w:lvlJc w:val="left"/>
      <w:pPr>
        <w:tabs>
          <w:tab w:val="num" w:pos="2880"/>
        </w:tabs>
        <w:ind w:left="2880" w:hanging="360"/>
      </w:pPr>
    </w:lvl>
    <w:lvl w:ilvl="4" w:tplc="52D65348" w:tentative="1">
      <w:start w:val="1"/>
      <w:numFmt w:val="lowerLetter"/>
      <w:lvlText w:val="%5."/>
      <w:lvlJc w:val="left"/>
      <w:pPr>
        <w:tabs>
          <w:tab w:val="num" w:pos="3600"/>
        </w:tabs>
        <w:ind w:left="3600" w:hanging="360"/>
      </w:pPr>
    </w:lvl>
    <w:lvl w:ilvl="5" w:tplc="4E1AD572" w:tentative="1">
      <w:start w:val="1"/>
      <w:numFmt w:val="lowerRoman"/>
      <w:lvlText w:val="%6."/>
      <w:lvlJc w:val="right"/>
      <w:pPr>
        <w:tabs>
          <w:tab w:val="num" w:pos="4320"/>
        </w:tabs>
        <w:ind w:left="4320" w:hanging="180"/>
      </w:pPr>
    </w:lvl>
    <w:lvl w:ilvl="6" w:tplc="ED183CD2" w:tentative="1">
      <w:start w:val="1"/>
      <w:numFmt w:val="decimal"/>
      <w:lvlText w:val="%7."/>
      <w:lvlJc w:val="left"/>
      <w:pPr>
        <w:tabs>
          <w:tab w:val="num" w:pos="5040"/>
        </w:tabs>
        <w:ind w:left="5040" w:hanging="360"/>
      </w:pPr>
    </w:lvl>
    <w:lvl w:ilvl="7" w:tplc="A0A0971A" w:tentative="1">
      <w:start w:val="1"/>
      <w:numFmt w:val="lowerLetter"/>
      <w:lvlText w:val="%8."/>
      <w:lvlJc w:val="left"/>
      <w:pPr>
        <w:tabs>
          <w:tab w:val="num" w:pos="5760"/>
        </w:tabs>
        <w:ind w:left="5760" w:hanging="360"/>
      </w:pPr>
    </w:lvl>
    <w:lvl w:ilvl="8" w:tplc="696A8484" w:tentative="1">
      <w:start w:val="1"/>
      <w:numFmt w:val="lowerRoman"/>
      <w:lvlText w:val="%9."/>
      <w:lvlJc w:val="right"/>
      <w:pPr>
        <w:tabs>
          <w:tab w:val="num" w:pos="6480"/>
        </w:tabs>
        <w:ind w:left="6480" w:hanging="180"/>
      </w:pPr>
    </w:lvl>
  </w:abstractNum>
  <w:abstractNum w:abstractNumId="13" w15:restartNumberingAfterBreak="0">
    <w:nsid w:val="60266CD8"/>
    <w:multiLevelType w:val="hybridMultilevel"/>
    <w:tmpl w:val="2E4A345E"/>
    <w:lvl w:ilvl="0" w:tplc="E8DA98FC">
      <w:start w:val="1"/>
      <w:numFmt w:val="bullet"/>
      <w:lvlText w:val=""/>
      <w:lvlJc w:val="left"/>
      <w:pPr>
        <w:tabs>
          <w:tab w:val="num" w:pos="720"/>
        </w:tabs>
        <w:ind w:left="720" w:hanging="360"/>
      </w:pPr>
      <w:rPr>
        <w:rFonts w:ascii="Symbol" w:hAnsi="Symbol" w:hint="default"/>
      </w:rPr>
    </w:lvl>
    <w:lvl w:ilvl="1" w:tplc="942A7A8A">
      <w:start w:val="1"/>
      <w:numFmt w:val="bullet"/>
      <w:lvlText w:val="o"/>
      <w:lvlJc w:val="left"/>
      <w:pPr>
        <w:tabs>
          <w:tab w:val="num" w:pos="1440"/>
        </w:tabs>
        <w:ind w:left="1440" w:hanging="360"/>
      </w:pPr>
      <w:rPr>
        <w:rFonts w:ascii="Courier New" w:hAnsi="Courier New" w:cs="Courier New" w:hint="default"/>
      </w:rPr>
    </w:lvl>
    <w:lvl w:ilvl="2" w:tplc="6574AEEC" w:tentative="1">
      <w:start w:val="1"/>
      <w:numFmt w:val="bullet"/>
      <w:lvlText w:val=""/>
      <w:lvlJc w:val="left"/>
      <w:pPr>
        <w:tabs>
          <w:tab w:val="num" w:pos="2160"/>
        </w:tabs>
        <w:ind w:left="2160" w:hanging="360"/>
      </w:pPr>
      <w:rPr>
        <w:rFonts w:ascii="Wingdings" w:hAnsi="Wingdings" w:hint="default"/>
      </w:rPr>
    </w:lvl>
    <w:lvl w:ilvl="3" w:tplc="22D0C7B8" w:tentative="1">
      <w:start w:val="1"/>
      <w:numFmt w:val="bullet"/>
      <w:lvlText w:val=""/>
      <w:lvlJc w:val="left"/>
      <w:pPr>
        <w:tabs>
          <w:tab w:val="num" w:pos="2880"/>
        </w:tabs>
        <w:ind w:left="2880" w:hanging="360"/>
      </w:pPr>
      <w:rPr>
        <w:rFonts w:ascii="Symbol" w:hAnsi="Symbol" w:hint="default"/>
      </w:rPr>
    </w:lvl>
    <w:lvl w:ilvl="4" w:tplc="858E1934" w:tentative="1">
      <w:start w:val="1"/>
      <w:numFmt w:val="bullet"/>
      <w:lvlText w:val="o"/>
      <w:lvlJc w:val="left"/>
      <w:pPr>
        <w:tabs>
          <w:tab w:val="num" w:pos="3600"/>
        </w:tabs>
        <w:ind w:left="3600" w:hanging="360"/>
      </w:pPr>
      <w:rPr>
        <w:rFonts w:ascii="Courier New" w:hAnsi="Courier New" w:cs="Courier New" w:hint="default"/>
      </w:rPr>
    </w:lvl>
    <w:lvl w:ilvl="5" w:tplc="5080A4CC" w:tentative="1">
      <w:start w:val="1"/>
      <w:numFmt w:val="bullet"/>
      <w:lvlText w:val=""/>
      <w:lvlJc w:val="left"/>
      <w:pPr>
        <w:tabs>
          <w:tab w:val="num" w:pos="4320"/>
        </w:tabs>
        <w:ind w:left="4320" w:hanging="360"/>
      </w:pPr>
      <w:rPr>
        <w:rFonts w:ascii="Wingdings" w:hAnsi="Wingdings" w:hint="default"/>
      </w:rPr>
    </w:lvl>
    <w:lvl w:ilvl="6" w:tplc="D318BABC" w:tentative="1">
      <w:start w:val="1"/>
      <w:numFmt w:val="bullet"/>
      <w:lvlText w:val=""/>
      <w:lvlJc w:val="left"/>
      <w:pPr>
        <w:tabs>
          <w:tab w:val="num" w:pos="5040"/>
        </w:tabs>
        <w:ind w:left="5040" w:hanging="360"/>
      </w:pPr>
      <w:rPr>
        <w:rFonts w:ascii="Symbol" w:hAnsi="Symbol" w:hint="default"/>
      </w:rPr>
    </w:lvl>
    <w:lvl w:ilvl="7" w:tplc="5B565B8C" w:tentative="1">
      <w:start w:val="1"/>
      <w:numFmt w:val="bullet"/>
      <w:lvlText w:val="o"/>
      <w:lvlJc w:val="left"/>
      <w:pPr>
        <w:tabs>
          <w:tab w:val="num" w:pos="5760"/>
        </w:tabs>
        <w:ind w:left="5760" w:hanging="360"/>
      </w:pPr>
      <w:rPr>
        <w:rFonts w:ascii="Courier New" w:hAnsi="Courier New" w:cs="Courier New" w:hint="default"/>
      </w:rPr>
    </w:lvl>
    <w:lvl w:ilvl="8" w:tplc="9F982C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1536A"/>
    <w:multiLevelType w:val="hybridMultilevel"/>
    <w:tmpl w:val="8FAA0A5E"/>
    <w:lvl w:ilvl="0" w:tplc="20BACC9A">
      <w:start w:val="1"/>
      <w:numFmt w:val="decimal"/>
      <w:lvlText w:val="B.%1."/>
      <w:lvlJc w:val="left"/>
      <w:pPr>
        <w:ind w:left="720" w:hanging="360"/>
      </w:pPr>
      <w:rPr>
        <w:rFonts w:hint="default"/>
      </w:rPr>
    </w:lvl>
    <w:lvl w:ilvl="1" w:tplc="BE10EBAE">
      <w:start w:val="1"/>
      <w:numFmt w:val="lowerLetter"/>
      <w:lvlText w:val="%2."/>
      <w:lvlJc w:val="left"/>
      <w:pPr>
        <w:ind w:left="1440" w:hanging="360"/>
      </w:pPr>
    </w:lvl>
    <w:lvl w:ilvl="2" w:tplc="FFC60558">
      <w:start w:val="1"/>
      <w:numFmt w:val="lowerRoman"/>
      <w:lvlText w:val="%3."/>
      <w:lvlJc w:val="right"/>
      <w:pPr>
        <w:ind w:left="2160" w:hanging="180"/>
      </w:pPr>
    </w:lvl>
    <w:lvl w:ilvl="3" w:tplc="471C8062">
      <w:start w:val="1"/>
      <w:numFmt w:val="decimal"/>
      <w:lvlText w:val="%4."/>
      <w:lvlJc w:val="left"/>
      <w:pPr>
        <w:ind w:left="2880" w:hanging="360"/>
      </w:pPr>
    </w:lvl>
    <w:lvl w:ilvl="4" w:tplc="D1DA33A4" w:tentative="1">
      <w:start w:val="1"/>
      <w:numFmt w:val="lowerLetter"/>
      <w:lvlText w:val="%5."/>
      <w:lvlJc w:val="left"/>
      <w:pPr>
        <w:ind w:left="3600" w:hanging="360"/>
      </w:pPr>
    </w:lvl>
    <w:lvl w:ilvl="5" w:tplc="8A962E92" w:tentative="1">
      <w:start w:val="1"/>
      <w:numFmt w:val="lowerRoman"/>
      <w:lvlText w:val="%6."/>
      <w:lvlJc w:val="right"/>
      <w:pPr>
        <w:ind w:left="4320" w:hanging="180"/>
      </w:pPr>
    </w:lvl>
    <w:lvl w:ilvl="6" w:tplc="FA8205B2" w:tentative="1">
      <w:start w:val="1"/>
      <w:numFmt w:val="decimal"/>
      <w:lvlText w:val="%7."/>
      <w:lvlJc w:val="left"/>
      <w:pPr>
        <w:ind w:left="5040" w:hanging="360"/>
      </w:pPr>
    </w:lvl>
    <w:lvl w:ilvl="7" w:tplc="E97CF428" w:tentative="1">
      <w:start w:val="1"/>
      <w:numFmt w:val="lowerLetter"/>
      <w:lvlText w:val="%8."/>
      <w:lvlJc w:val="left"/>
      <w:pPr>
        <w:ind w:left="5760" w:hanging="360"/>
      </w:pPr>
    </w:lvl>
    <w:lvl w:ilvl="8" w:tplc="34A6299A" w:tentative="1">
      <w:start w:val="1"/>
      <w:numFmt w:val="lowerRoman"/>
      <w:lvlText w:val="%9."/>
      <w:lvlJc w:val="right"/>
      <w:pPr>
        <w:ind w:left="6480" w:hanging="180"/>
      </w:pPr>
    </w:lvl>
  </w:abstractNum>
  <w:abstractNum w:abstractNumId="15" w15:restartNumberingAfterBreak="0">
    <w:nsid w:val="643A4688"/>
    <w:multiLevelType w:val="hybridMultilevel"/>
    <w:tmpl w:val="2F727A76"/>
    <w:lvl w:ilvl="0" w:tplc="CA6E72F4">
      <w:start w:val="1"/>
      <w:numFmt w:val="bullet"/>
      <w:lvlText w:val=""/>
      <w:lvlJc w:val="left"/>
      <w:pPr>
        <w:ind w:left="720" w:hanging="360"/>
      </w:pPr>
      <w:rPr>
        <w:rFonts w:ascii="Symbol" w:hAnsi="Symbol" w:hint="default"/>
      </w:rPr>
    </w:lvl>
    <w:lvl w:ilvl="1" w:tplc="60FE66AE" w:tentative="1">
      <w:start w:val="1"/>
      <w:numFmt w:val="bullet"/>
      <w:lvlText w:val="o"/>
      <w:lvlJc w:val="left"/>
      <w:pPr>
        <w:ind w:left="1440" w:hanging="360"/>
      </w:pPr>
      <w:rPr>
        <w:rFonts w:ascii="Courier New" w:hAnsi="Courier New" w:cs="Courier New" w:hint="default"/>
      </w:rPr>
    </w:lvl>
    <w:lvl w:ilvl="2" w:tplc="BA96C5F0" w:tentative="1">
      <w:start w:val="1"/>
      <w:numFmt w:val="bullet"/>
      <w:lvlText w:val=""/>
      <w:lvlJc w:val="left"/>
      <w:pPr>
        <w:ind w:left="2160" w:hanging="360"/>
      </w:pPr>
      <w:rPr>
        <w:rFonts w:ascii="Wingdings" w:hAnsi="Wingdings" w:hint="default"/>
      </w:rPr>
    </w:lvl>
    <w:lvl w:ilvl="3" w:tplc="0FAA2A74" w:tentative="1">
      <w:start w:val="1"/>
      <w:numFmt w:val="bullet"/>
      <w:lvlText w:val=""/>
      <w:lvlJc w:val="left"/>
      <w:pPr>
        <w:ind w:left="2880" w:hanging="360"/>
      </w:pPr>
      <w:rPr>
        <w:rFonts w:ascii="Symbol" w:hAnsi="Symbol" w:hint="default"/>
      </w:rPr>
    </w:lvl>
    <w:lvl w:ilvl="4" w:tplc="1B6ECC28" w:tentative="1">
      <w:start w:val="1"/>
      <w:numFmt w:val="bullet"/>
      <w:lvlText w:val="o"/>
      <w:lvlJc w:val="left"/>
      <w:pPr>
        <w:ind w:left="3600" w:hanging="360"/>
      </w:pPr>
      <w:rPr>
        <w:rFonts w:ascii="Courier New" w:hAnsi="Courier New" w:cs="Courier New" w:hint="default"/>
      </w:rPr>
    </w:lvl>
    <w:lvl w:ilvl="5" w:tplc="B7B40C7A" w:tentative="1">
      <w:start w:val="1"/>
      <w:numFmt w:val="bullet"/>
      <w:lvlText w:val=""/>
      <w:lvlJc w:val="left"/>
      <w:pPr>
        <w:ind w:left="4320" w:hanging="360"/>
      </w:pPr>
      <w:rPr>
        <w:rFonts w:ascii="Wingdings" w:hAnsi="Wingdings" w:hint="default"/>
      </w:rPr>
    </w:lvl>
    <w:lvl w:ilvl="6" w:tplc="EBDC1622" w:tentative="1">
      <w:start w:val="1"/>
      <w:numFmt w:val="bullet"/>
      <w:lvlText w:val=""/>
      <w:lvlJc w:val="left"/>
      <w:pPr>
        <w:ind w:left="5040" w:hanging="360"/>
      </w:pPr>
      <w:rPr>
        <w:rFonts w:ascii="Symbol" w:hAnsi="Symbol" w:hint="default"/>
      </w:rPr>
    </w:lvl>
    <w:lvl w:ilvl="7" w:tplc="849A81BA" w:tentative="1">
      <w:start w:val="1"/>
      <w:numFmt w:val="bullet"/>
      <w:lvlText w:val="o"/>
      <w:lvlJc w:val="left"/>
      <w:pPr>
        <w:ind w:left="5760" w:hanging="360"/>
      </w:pPr>
      <w:rPr>
        <w:rFonts w:ascii="Courier New" w:hAnsi="Courier New" w:cs="Courier New" w:hint="default"/>
      </w:rPr>
    </w:lvl>
    <w:lvl w:ilvl="8" w:tplc="21A03784" w:tentative="1">
      <w:start w:val="1"/>
      <w:numFmt w:val="bullet"/>
      <w:lvlText w:val=""/>
      <w:lvlJc w:val="left"/>
      <w:pPr>
        <w:ind w:left="6480" w:hanging="360"/>
      </w:pPr>
      <w:rPr>
        <w:rFonts w:ascii="Wingdings" w:hAnsi="Wingdings" w:hint="default"/>
      </w:rPr>
    </w:lvl>
  </w:abstractNum>
  <w:abstractNum w:abstractNumId="16" w15:restartNumberingAfterBreak="0">
    <w:nsid w:val="644275EC"/>
    <w:multiLevelType w:val="hybridMultilevel"/>
    <w:tmpl w:val="749E55A6"/>
    <w:lvl w:ilvl="0" w:tplc="37D6661E">
      <w:start w:val="1"/>
      <w:numFmt w:val="decimal"/>
      <w:lvlText w:val="%1."/>
      <w:lvlJc w:val="left"/>
      <w:pPr>
        <w:ind w:left="720" w:hanging="360"/>
      </w:pPr>
    </w:lvl>
    <w:lvl w:ilvl="1" w:tplc="1ECE08A8" w:tentative="1">
      <w:start w:val="1"/>
      <w:numFmt w:val="lowerLetter"/>
      <w:lvlText w:val="%2."/>
      <w:lvlJc w:val="left"/>
      <w:pPr>
        <w:ind w:left="1440" w:hanging="360"/>
      </w:pPr>
    </w:lvl>
    <w:lvl w:ilvl="2" w:tplc="5EF2CBB0" w:tentative="1">
      <w:start w:val="1"/>
      <w:numFmt w:val="lowerRoman"/>
      <w:lvlText w:val="%3."/>
      <w:lvlJc w:val="right"/>
      <w:pPr>
        <w:ind w:left="2160" w:hanging="180"/>
      </w:pPr>
    </w:lvl>
    <w:lvl w:ilvl="3" w:tplc="BF00DF52" w:tentative="1">
      <w:start w:val="1"/>
      <w:numFmt w:val="decimal"/>
      <w:lvlText w:val="%4."/>
      <w:lvlJc w:val="left"/>
      <w:pPr>
        <w:ind w:left="2880" w:hanging="360"/>
      </w:pPr>
    </w:lvl>
    <w:lvl w:ilvl="4" w:tplc="CE5AF5AE" w:tentative="1">
      <w:start w:val="1"/>
      <w:numFmt w:val="lowerLetter"/>
      <w:lvlText w:val="%5."/>
      <w:lvlJc w:val="left"/>
      <w:pPr>
        <w:ind w:left="3600" w:hanging="360"/>
      </w:pPr>
    </w:lvl>
    <w:lvl w:ilvl="5" w:tplc="A282D2D4" w:tentative="1">
      <w:start w:val="1"/>
      <w:numFmt w:val="lowerRoman"/>
      <w:lvlText w:val="%6."/>
      <w:lvlJc w:val="right"/>
      <w:pPr>
        <w:ind w:left="4320" w:hanging="180"/>
      </w:pPr>
    </w:lvl>
    <w:lvl w:ilvl="6" w:tplc="AE207FF4" w:tentative="1">
      <w:start w:val="1"/>
      <w:numFmt w:val="decimal"/>
      <w:lvlText w:val="%7."/>
      <w:lvlJc w:val="left"/>
      <w:pPr>
        <w:ind w:left="5040" w:hanging="360"/>
      </w:pPr>
    </w:lvl>
    <w:lvl w:ilvl="7" w:tplc="10DE7D12" w:tentative="1">
      <w:start w:val="1"/>
      <w:numFmt w:val="lowerLetter"/>
      <w:lvlText w:val="%8."/>
      <w:lvlJc w:val="left"/>
      <w:pPr>
        <w:ind w:left="5760" w:hanging="360"/>
      </w:pPr>
    </w:lvl>
    <w:lvl w:ilvl="8" w:tplc="A3D23BF2" w:tentative="1">
      <w:start w:val="1"/>
      <w:numFmt w:val="lowerRoman"/>
      <w:lvlText w:val="%9."/>
      <w:lvlJc w:val="right"/>
      <w:pPr>
        <w:ind w:left="6480" w:hanging="180"/>
      </w:pPr>
    </w:lvl>
  </w:abstractNum>
  <w:abstractNum w:abstractNumId="17" w15:restartNumberingAfterBreak="0">
    <w:nsid w:val="65CD48D8"/>
    <w:multiLevelType w:val="hybridMultilevel"/>
    <w:tmpl w:val="0EC63D7E"/>
    <w:lvl w:ilvl="0" w:tplc="AF3865A6">
      <w:start w:val="1"/>
      <w:numFmt w:val="decimal"/>
      <w:lvlText w:val="A.%1."/>
      <w:lvlJc w:val="left"/>
      <w:pPr>
        <w:tabs>
          <w:tab w:val="num" w:pos="1260"/>
        </w:tabs>
        <w:ind w:left="1260" w:hanging="360"/>
      </w:pPr>
      <w:rPr>
        <w:rFonts w:hint="default"/>
      </w:rPr>
    </w:lvl>
    <w:lvl w:ilvl="1" w:tplc="2334CA36">
      <w:start w:val="1"/>
      <w:numFmt w:val="bullet"/>
      <w:lvlText w:val=""/>
      <w:lvlJc w:val="left"/>
      <w:pPr>
        <w:tabs>
          <w:tab w:val="num" w:pos="1980"/>
        </w:tabs>
        <w:ind w:left="1980" w:hanging="360"/>
      </w:pPr>
      <w:rPr>
        <w:rFonts w:ascii="Symbol" w:hAnsi="Symbol" w:hint="default"/>
      </w:rPr>
    </w:lvl>
    <w:lvl w:ilvl="2" w:tplc="F374445A" w:tentative="1">
      <w:start w:val="1"/>
      <w:numFmt w:val="lowerRoman"/>
      <w:lvlText w:val="%3."/>
      <w:lvlJc w:val="right"/>
      <w:pPr>
        <w:tabs>
          <w:tab w:val="num" w:pos="2700"/>
        </w:tabs>
        <w:ind w:left="2700" w:hanging="180"/>
      </w:pPr>
    </w:lvl>
    <w:lvl w:ilvl="3" w:tplc="A6C44A50" w:tentative="1">
      <w:start w:val="1"/>
      <w:numFmt w:val="decimal"/>
      <w:lvlText w:val="%4."/>
      <w:lvlJc w:val="left"/>
      <w:pPr>
        <w:tabs>
          <w:tab w:val="num" w:pos="3420"/>
        </w:tabs>
        <w:ind w:left="3420" w:hanging="360"/>
      </w:pPr>
    </w:lvl>
    <w:lvl w:ilvl="4" w:tplc="2FB486F6" w:tentative="1">
      <w:start w:val="1"/>
      <w:numFmt w:val="lowerLetter"/>
      <w:lvlText w:val="%5."/>
      <w:lvlJc w:val="left"/>
      <w:pPr>
        <w:tabs>
          <w:tab w:val="num" w:pos="4140"/>
        </w:tabs>
        <w:ind w:left="4140" w:hanging="360"/>
      </w:pPr>
    </w:lvl>
    <w:lvl w:ilvl="5" w:tplc="171E57F8" w:tentative="1">
      <w:start w:val="1"/>
      <w:numFmt w:val="lowerRoman"/>
      <w:lvlText w:val="%6."/>
      <w:lvlJc w:val="right"/>
      <w:pPr>
        <w:tabs>
          <w:tab w:val="num" w:pos="4860"/>
        </w:tabs>
        <w:ind w:left="4860" w:hanging="180"/>
      </w:pPr>
    </w:lvl>
    <w:lvl w:ilvl="6" w:tplc="40CAF91C" w:tentative="1">
      <w:start w:val="1"/>
      <w:numFmt w:val="decimal"/>
      <w:lvlText w:val="%7."/>
      <w:lvlJc w:val="left"/>
      <w:pPr>
        <w:tabs>
          <w:tab w:val="num" w:pos="5580"/>
        </w:tabs>
        <w:ind w:left="5580" w:hanging="360"/>
      </w:pPr>
    </w:lvl>
    <w:lvl w:ilvl="7" w:tplc="6824C038" w:tentative="1">
      <w:start w:val="1"/>
      <w:numFmt w:val="lowerLetter"/>
      <w:lvlText w:val="%8."/>
      <w:lvlJc w:val="left"/>
      <w:pPr>
        <w:tabs>
          <w:tab w:val="num" w:pos="6300"/>
        </w:tabs>
        <w:ind w:left="6300" w:hanging="360"/>
      </w:pPr>
    </w:lvl>
    <w:lvl w:ilvl="8" w:tplc="C9F09060" w:tentative="1">
      <w:start w:val="1"/>
      <w:numFmt w:val="lowerRoman"/>
      <w:lvlText w:val="%9."/>
      <w:lvlJc w:val="right"/>
      <w:pPr>
        <w:tabs>
          <w:tab w:val="num" w:pos="7020"/>
        </w:tabs>
        <w:ind w:left="7020" w:hanging="180"/>
      </w:pPr>
    </w:lvl>
  </w:abstractNum>
  <w:abstractNum w:abstractNumId="18" w15:restartNumberingAfterBreak="0">
    <w:nsid w:val="73FD79DA"/>
    <w:multiLevelType w:val="hybridMultilevel"/>
    <w:tmpl w:val="E74834B8"/>
    <w:lvl w:ilvl="0" w:tplc="53EC1EE8">
      <w:start w:val="1"/>
      <w:numFmt w:val="bullet"/>
      <w:lvlText w:val=""/>
      <w:lvlJc w:val="left"/>
      <w:pPr>
        <w:ind w:left="720" w:hanging="360"/>
      </w:pPr>
      <w:rPr>
        <w:rFonts w:ascii="Symbol" w:hAnsi="Symbol" w:hint="default"/>
      </w:rPr>
    </w:lvl>
    <w:lvl w:ilvl="1" w:tplc="EFD8B398" w:tentative="1">
      <w:start w:val="1"/>
      <w:numFmt w:val="bullet"/>
      <w:lvlText w:val="o"/>
      <w:lvlJc w:val="left"/>
      <w:pPr>
        <w:ind w:left="1440" w:hanging="360"/>
      </w:pPr>
      <w:rPr>
        <w:rFonts w:ascii="Courier New" w:hAnsi="Courier New" w:cs="Courier New" w:hint="default"/>
      </w:rPr>
    </w:lvl>
    <w:lvl w:ilvl="2" w:tplc="406240AC" w:tentative="1">
      <w:start w:val="1"/>
      <w:numFmt w:val="bullet"/>
      <w:lvlText w:val=""/>
      <w:lvlJc w:val="left"/>
      <w:pPr>
        <w:ind w:left="2160" w:hanging="360"/>
      </w:pPr>
      <w:rPr>
        <w:rFonts w:ascii="Wingdings" w:hAnsi="Wingdings" w:hint="default"/>
      </w:rPr>
    </w:lvl>
    <w:lvl w:ilvl="3" w:tplc="7A464F82" w:tentative="1">
      <w:start w:val="1"/>
      <w:numFmt w:val="bullet"/>
      <w:lvlText w:val=""/>
      <w:lvlJc w:val="left"/>
      <w:pPr>
        <w:ind w:left="2880" w:hanging="360"/>
      </w:pPr>
      <w:rPr>
        <w:rFonts w:ascii="Symbol" w:hAnsi="Symbol" w:hint="default"/>
      </w:rPr>
    </w:lvl>
    <w:lvl w:ilvl="4" w:tplc="89E46E48" w:tentative="1">
      <w:start w:val="1"/>
      <w:numFmt w:val="bullet"/>
      <w:lvlText w:val="o"/>
      <w:lvlJc w:val="left"/>
      <w:pPr>
        <w:ind w:left="3600" w:hanging="360"/>
      </w:pPr>
      <w:rPr>
        <w:rFonts w:ascii="Courier New" w:hAnsi="Courier New" w:cs="Courier New" w:hint="default"/>
      </w:rPr>
    </w:lvl>
    <w:lvl w:ilvl="5" w:tplc="4E766602" w:tentative="1">
      <w:start w:val="1"/>
      <w:numFmt w:val="bullet"/>
      <w:lvlText w:val=""/>
      <w:lvlJc w:val="left"/>
      <w:pPr>
        <w:ind w:left="4320" w:hanging="360"/>
      </w:pPr>
      <w:rPr>
        <w:rFonts w:ascii="Wingdings" w:hAnsi="Wingdings" w:hint="default"/>
      </w:rPr>
    </w:lvl>
    <w:lvl w:ilvl="6" w:tplc="C34491CE" w:tentative="1">
      <w:start w:val="1"/>
      <w:numFmt w:val="bullet"/>
      <w:lvlText w:val=""/>
      <w:lvlJc w:val="left"/>
      <w:pPr>
        <w:ind w:left="5040" w:hanging="360"/>
      </w:pPr>
      <w:rPr>
        <w:rFonts w:ascii="Symbol" w:hAnsi="Symbol" w:hint="default"/>
      </w:rPr>
    </w:lvl>
    <w:lvl w:ilvl="7" w:tplc="0A9ECE78" w:tentative="1">
      <w:start w:val="1"/>
      <w:numFmt w:val="bullet"/>
      <w:lvlText w:val="o"/>
      <w:lvlJc w:val="left"/>
      <w:pPr>
        <w:ind w:left="5760" w:hanging="360"/>
      </w:pPr>
      <w:rPr>
        <w:rFonts w:ascii="Courier New" w:hAnsi="Courier New" w:cs="Courier New" w:hint="default"/>
      </w:rPr>
    </w:lvl>
    <w:lvl w:ilvl="8" w:tplc="573E4DA6" w:tentative="1">
      <w:start w:val="1"/>
      <w:numFmt w:val="bullet"/>
      <w:lvlText w:val=""/>
      <w:lvlJc w:val="left"/>
      <w:pPr>
        <w:ind w:left="6480" w:hanging="360"/>
      </w:pPr>
      <w:rPr>
        <w:rFonts w:ascii="Wingdings" w:hAnsi="Wingdings" w:hint="default"/>
      </w:rPr>
    </w:lvl>
  </w:abstractNum>
  <w:abstractNum w:abstractNumId="19" w15:restartNumberingAfterBreak="0">
    <w:nsid w:val="78116763"/>
    <w:multiLevelType w:val="hybridMultilevel"/>
    <w:tmpl w:val="131A2778"/>
    <w:lvl w:ilvl="0" w:tplc="8FA2D46E">
      <w:start w:val="1"/>
      <w:numFmt w:val="lowerLetter"/>
      <w:lvlText w:val="%1)"/>
      <w:lvlJc w:val="left"/>
      <w:pPr>
        <w:tabs>
          <w:tab w:val="num" w:pos="720"/>
        </w:tabs>
        <w:ind w:left="720" w:hanging="360"/>
      </w:pPr>
      <w:rPr>
        <w:rFonts w:hint="default"/>
      </w:rPr>
    </w:lvl>
    <w:lvl w:ilvl="1" w:tplc="2E2CAB38" w:tentative="1">
      <w:start w:val="1"/>
      <w:numFmt w:val="lowerLetter"/>
      <w:lvlText w:val="%2."/>
      <w:lvlJc w:val="left"/>
      <w:pPr>
        <w:tabs>
          <w:tab w:val="num" w:pos="1440"/>
        </w:tabs>
        <w:ind w:left="1440" w:hanging="360"/>
      </w:pPr>
    </w:lvl>
    <w:lvl w:ilvl="2" w:tplc="08808238" w:tentative="1">
      <w:start w:val="1"/>
      <w:numFmt w:val="lowerRoman"/>
      <w:lvlText w:val="%3."/>
      <w:lvlJc w:val="right"/>
      <w:pPr>
        <w:tabs>
          <w:tab w:val="num" w:pos="2160"/>
        </w:tabs>
        <w:ind w:left="2160" w:hanging="180"/>
      </w:pPr>
    </w:lvl>
    <w:lvl w:ilvl="3" w:tplc="FF68CFF6" w:tentative="1">
      <w:start w:val="1"/>
      <w:numFmt w:val="decimal"/>
      <w:lvlText w:val="%4."/>
      <w:lvlJc w:val="left"/>
      <w:pPr>
        <w:tabs>
          <w:tab w:val="num" w:pos="2880"/>
        </w:tabs>
        <w:ind w:left="2880" w:hanging="360"/>
      </w:pPr>
    </w:lvl>
    <w:lvl w:ilvl="4" w:tplc="B43A889E" w:tentative="1">
      <w:start w:val="1"/>
      <w:numFmt w:val="lowerLetter"/>
      <w:lvlText w:val="%5."/>
      <w:lvlJc w:val="left"/>
      <w:pPr>
        <w:tabs>
          <w:tab w:val="num" w:pos="3600"/>
        </w:tabs>
        <w:ind w:left="3600" w:hanging="360"/>
      </w:pPr>
    </w:lvl>
    <w:lvl w:ilvl="5" w:tplc="82EAD0BE" w:tentative="1">
      <w:start w:val="1"/>
      <w:numFmt w:val="lowerRoman"/>
      <w:lvlText w:val="%6."/>
      <w:lvlJc w:val="right"/>
      <w:pPr>
        <w:tabs>
          <w:tab w:val="num" w:pos="4320"/>
        </w:tabs>
        <w:ind w:left="4320" w:hanging="180"/>
      </w:pPr>
    </w:lvl>
    <w:lvl w:ilvl="6" w:tplc="927C251C" w:tentative="1">
      <w:start w:val="1"/>
      <w:numFmt w:val="decimal"/>
      <w:lvlText w:val="%7."/>
      <w:lvlJc w:val="left"/>
      <w:pPr>
        <w:tabs>
          <w:tab w:val="num" w:pos="5040"/>
        </w:tabs>
        <w:ind w:left="5040" w:hanging="360"/>
      </w:pPr>
    </w:lvl>
    <w:lvl w:ilvl="7" w:tplc="21B209B2" w:tentative="1">
      <w:start w:val="1"/>
      <w:numFmt w:val="lowerLetter"/>
      <w:lvlText w:val="%8."/>
      <w:lvlJc w:val="left"/>
      <w:pPr>
        <w:tabs>
          <w:tab w:val="num" w:pos="5760"/>
        </w:tabs>
        <w:ind w:left="5760" w:hanging="360"/>
      </w:pPr>
    </w:lvl>
    <w:lvl w:ilvl="8" w:tplc="701C3A4C" w:tentative="1">
      <w:start w:val="1"/>
      <w:numFmt w:val="lowerRoman"/>
      <w:lvlText w:val="%9."/>
      <w:lvlJc w:val="right"/>
      <w:pPr>
        <w:tabs>
          <w:tab w:val="num" w:pos="6480"/>
        </w:tabs>
        <w:ind w:left="6480" w:hanging="180"/>
      </w:pPr>
    </w:lvl>
  </w:abstractNum>
  <w:num w:numId="1" w16cid:durableId="349724265">
    <w:abstractNumId w:val="13"/>
  </w:num>
  <w:num w:numId="2" w16cid:durableId="811678908">
    <w:abstractNumId w:val="17"/>
  </w:num>
  <w:num w:numId="3" w16cid:durableId="856501252">
    <w:abstractNumId w:val="8"/>
  </w:num>
  <w:num w:numId="4" w16cid:durableId="1385912857">
    <w:abstractNumId w:val="1"/>
  </w:num>
  <w:num w:numId="5" w16cid:durableId="1027943870">
    <w:abstractNumId w:val="11"/>
  </w:num>
  <w:num w:numId="6" w16cid:durableId="2138646405">
    <w:abstractNumId w:val="5"/>
  </w:num>
  <w:num w:numId="7" w16cid:durableId="1333872677">
    <w:abstractNumId w:val="19"/>
  </w:num>
  <w:num w:numId="8" w16cid:durableId="1927111230">
    <w:abstractNumId w:val="6"/>
  </w:num>
  <w:num w:numId="9" w16cid:durableId="823160269">
    <w:abstractNumId w:val="12"/>
  </w:num>
  <w:num w:numId="10" w16cid:durableId="6650905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7717338">
    <w:abstractNumId w:val="14"/>
  </w:num>
  <w:num w:numId="12" w16cid:durableId="1625501016">
    <w:abstractNumId w:val="9"/>
  </w:num>
  <w:num w:numId="13" w16cid:durableId="969627853">
    <w:abstractNumId w:val="2"/>
  </w:num>
  <w:num w:numId="14" w16cid:durableId="1740053485">
    <w:abstractNumId w:val="16"/>
  </w:num>
  <w:num w:numId="15" w16cid:durableId="419521125">
    <w:abstractNumId w:val="3"/>
  </w:num>
  <w:num w:numId="16" w16cid:durableId="1989551930">
    <w:abstractNumId w:val="15"/>
  </w:num>
  <w:num w:numId="17" w16cid:durableId="625544093">
    <w:abstractNumId w:val="4"/>
  </w:num>
  <w:num w:numId="18" w16cid:durableId="634457256">
    <w:abstractNumId w:val="18"/>
  </w:num>
  <w:num w:numId="19" w16cid:durableId="1301812196">
    <w:abstractNumId w:val="0"/>
  </w:num>
  <w:num w:numId="20" w16cid:durableId="101884783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A8"/>
    <w:rsid w:val="00044361"/>
    <w:rsid w:val="0009010E"/>
    <w:rsid w:val="000F348D"/>
    <w:rsid w:val="001930B5"/>
    <w:rsid w:val="002565E5"/>
    <w:rsid w:val="00256DF5"/>
    <w:rsid w:val="002652E4"/>
    <w:rsid w:val="00267FA8"/>
    <w:rsid w:val="002D4EDB"/>
    <w:rsid w:val="002F1D2B"/>
    <w:rsid w:val="00307681"/>
    <w:rsid w:val="003161F9"/>
    <w:rsid w:val="003165F9"/>
    <w:rsid w:val="00334F36"/>
    <w:rsid w:val="00336BF0"/>
    <w:rsid w:val="00374008"/>
    <w:rsid w:val="00377F09"/>
    <w:rsid w:val="003E4EF9"/>
    <w:rsid w:val="00414312"/>
    <w:rsid w:val="00461E8A"/>
    <w:rsid w:val="0046391C"/>
    <w:rsid w:val="00492E85"/>
    <w:rsid w:val="004B6B8C"/>
    <w:rsid w:val="00512CAB"/>
    <w:rsid w:val="0053542C"/>
    <w:rsid w:val="00544BF6"/>
    <w:rsid w:val="005805A7"/>
    <w:rsid w:val="005E749F"/>
    <w:rsid w:val="007059A5"/>
    <w:rsid w:val="00740A28"/>
    <w:rsid w:val="007C4BC0"/>
    <w:rsid w:val="00845E65"/>
    <w:rsid w:val="00855B9D"/>
    <w:rsid w:val="009B5106"/>
    <w:rsid w:val="00A04AD4"/>
    <w:rsid w:val="00A4733C"/>
    <w:rsid w:val="00A559D4"/>
    <w:rsid w:val="00A644FE"/>
    <w:rsid w:val="00A74801"/>
    <w:rsid w:val="00A75C0B"/>
    <w:rsid w:val="00AA1F67"/>
    <w:rsid w:val="00AA5406"/>
    <w:rsid w:val="00AE747F"/>
    <w:rsid w:val="00B41453"/>
    <w:rsid w:val="00B44A3E"/>
    <w:rsid w:val="00B625F4"/>
    <w:rsid w:val="00B67874"/>
    <w:rsid w:val="00B722B3"/>
    <w:rsid w:val="00C07FEF"/>
    <w:rsid w:val="00C43D42"/>
    <w:rsid w:val="00C61559"/>
    <w:rsid w:val="00CE0476"/>
    <w:rsid w:val="00D259B3"/>
    <w:rsid w:val="00DB4F58"/>
    <w:rsid w:val="00E27E57"/>
    <w:rsid w:val="00E354FC"/>
    <w:rsid w:val="00E506C7"/>
    <w:rsid w:val="00E86689"/>
    <w:rsid w:val="00EA7F06"/>
    <w:rsid w:val="00EC7F19"/>
    <w:rsid w:val="00F026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B651B"/>
  <w15:chartTrackingRefBased/>
  <w15:docId w15:val="{A7D8334B-8FCE-4761-BC3E-B22D45C1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305"/>
    <w:rPr>
      <w:sz w:val="24"/>
      <w:szCs w:val="24"/>
    </w:rPr>
  </w:style>
  <w:style w:type="paragraph" w:styleId="Titre1">
    <w:name w:val="heading 1"/>
    <w:basedOn w:val="Normal"/>
    <w:next w:val="Normal"/>
    <w:qFormat/>
    <w:rsid w:val="00CE5305"/>
    <w:pPr>
      <w:keepNext/>
      <w:outlineLvl w:val="0"/>
    </w:pPr>
    <w:rPr>
      <w:rFonts w:ascii="Arial" w:hAnsi="Arial" w:cs="Arial"/>
      <w:b/>
      <w:sz w:val="20"/>
      <w:szCs w:val="20"/>
    </w:rPr>
  </w:style>
  <w:style w:type="paragraph" w:styleId="Titre2">
    <w:name w:val="heading 2"/>
    <w:basedOn w:val="Normal"/>
    <w:next w:val="Normal"/>
    <w:link w:val="Titre2Car"/>
    <w:qFormat/>
    <w:rsid w:val="00CE5305"/>
    <w:pPr>
      <w:keepNext/>
      <w:outlineLvl w:val="1"/>
    </w:pPr>
    <w:rPr>
      <w:rFonts w:ascii="Arial" w:hAnsi="Arial" w:cs="Arial"/>
      <w:b/>
      <w:caps/>
      <w:sz w:val="28"/>
      <w:szCs w:val="20"/>
    </w:rPr>
  </w:style>
  <w:style w:type="paragraph" w:styleId="Titre3">
    <w:name w:val="heading 3"/>
    <w:basedOn w:val="Normal"/>
    <w:next w:val="Normal"/>
    <w:qFormat/>
    <w:rsid w:val="00CE5305"/>
    <w:pPr>
      <w:keepNext/>
      <w:autoSpaceDE w:val="0"/>
      <w:autoSpaceDN w:val="0"/>
      <w:adjustRightInd w:val="0"/>
      <w:outlineLvl w:val="2"/>
    </w:pPr>
    <w:rPr>
      <w:rFonts w:ascii="Arial" w:hAnsi="Arial" w:cs="Arial"/>
      <w:b/>
      <w:caps/>
      <w:szCs w:val="20"/>
    </w:rPr>
  </w:style>
  <w:style w:type="paragraph" w:styleId="Titre4">
    <w:name w:val="heading 4"/>
    <w:basedOn w:val="Normal"/>
    <w:next w:val="Normal"/>
    <w:qFormat/>
    <w:rsid w:val="00865162"/>
    <w:pPr>
      <w:keepNext/>
      <w:spacing w:before="240" w:after="60"/>
      <w:outlineLvl w:val="3"/>
    </w:pPr>
    <w:rPr>
      <w:b/>
      <w:bCs/>
      <w:sz w:val="28"/>
      <w:szCs w:val="28"/>
    </w:rPr>
  </w:style>
  <w:style w:type="paragraph" w:styleId="Titre5">
    <w:name w:val="heading 5"/>
    <w:basedOn w:val="Normal"/>
    <w:next w:val="Normal"/>
    <w:link w:val="Titre5Car"/>
    <w:unhideWhenUsed/>
    <w:qFormat/>
    <w:rsid w:val="009C6EFA"/>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9C6EFA"/>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E5305"/>
    <w:rPr>
      <w:rFonts w:ascii="Tahoma" w:hAnsi="Tahoma" w:cs="Tahoma"/>
      <w:sz w:val="16"/>
      <w:szCs w:val="16"/>
    </w:rPr>
  </w:style>
  <w:style w:type="paragraph" w:styleId="En-tte">
    <w:name w:val="header"/>
    <w:basedOn w:val="Normal"/>
    <w:link w:val="En-tteCar"/>
    <w:uiPriority w:val="99"/>
    <w:rsid w:val="00CE5305"/>
    <w:pPr>
      <w:tabs>
        <w:tab w:val="center" w:pos="4819"/>
        <w:tab w:val="right" w:pos="9638"/>
      </w:tabs>
    </w:pPr>
  </w:style>
  <w:style w:type="paragraph" w:styleId="Pieddepage">
    <w:name w:val="footer"/>
    <w:basedOn w:val="Normal"/>
    <w:link w:val="PieddepageCar"/>
    <w:uiPriority w:val="99"/>
    <w:rsid w:val="00CE5305"/>
    <w:pPr>
      <w:tabs>
        <w:tab w:val="center" w:pos="4819"/>
        <w:tab w:val="right" w:pos="9638"/>
      </w:tabs>
    </w:pPr>
  </w:style>
  <w:style w:type="character" w:styleId="Numrodepage">
    <w:name w:val="page number"/>
    <w:basedOn w:val="Policepardfaut"/>
    <w:rsid w:val="00CE5305"/>
  </w:style>
  <w:style w:type="paragraph" w:styleId="Titre">
    <w:name w:val="Title"/>
    <w:basedOn w:val="Normal"/>
    <w:qFormat/>
    <w:rsid w:val="00CE5305"/>
    <w:pPr>
      <w:jc w:val="center"/>
    </w:pPr>
    <w:rPr>
      <w:rFonts w:ascii="Arial" w:hAnsi="Arial" w:cs="Arial"/>
      <w:b/>
    </w:rPr>
  </w:style>
  <w:style w:type="paragraph" w:styleId="NormalWeb">
    <w:name w:val="Normal (Web)"/>
    <w:basedOn w:val="Normal"/>
    <w:rsid w:val="00CE5305"/>
    <w:pPr>
      <w:spacing w:before="100" w:beforeAutospacing="1" w:after="100" w:afterAutospacing="1"/>
    </w:pPr>
  </w:style>
  <w:style w:type="paragraph" w:styleId="Corpsdetexte">
    <w:name w:val="Body Text"/>
    <w:basedOn w:val="Normal"/>
    <w:rsid w:val="00CE5305"/>
    <w:pPr>
      <w:autoSpaceDE w:val="0"/>
      <w:autoSpaceDN w:val="0"/>
      <w:adjustRightInd w:val="0"/>
    </w:pPr>
    <w:rPr>
      <w:rFonts w:ascii="Arial" w:hAnsi="Arial" w:cs="Arial"/>
      <w:sz w:val="20"/>
      <w:szCs w:val="20"/>
    </w:rPr>
  </w:style>
  <w:style w:type="paragraph" w:customStyle="1" w:styleId="Sub-ClauseText">
    <w:name w:val="Sub-Clause Text"/>
    <w:basedOn w:val="Normal"/>
    <w:rsid w:val="00CE5305"/>
    <w:pPr>
      <w:spacing w:before="120" w:after="120"/>
      <w:jc w:val="both"/>
    </w:pPr>
    <w:rPr>
      <w:spacing w:val="-4"/>
      <w:szCs w:val="20"/>
    </w:rPr>
  </w:style>
  <w:style w:type="table" w:styleId="Grilledutableau">
    <w:name w:val="Table Grid"/>
    <w:basedOn w:val="Tableau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000000"/>
      <w:sz w:val="20"/>
      <w:szCs w:val="20"/>
      <w:lang w:val="fr-FR" w:eastAsia="fr-FR"/>
    </w:rPr>
  </w:style>
  <w:style w:type="paragraph" w:styleId="Textebrut">
    <w:name w:val="Plain Text"/>
    <w:basedOn w:val="Normal"/>
    <w:rsid w:val="0001794B"/>
    <w:rPr>
      <w:rFonts w:ascii="Courier New" w:hAnsi="Courier New" w:cs="Courier New"/>
      <w:sz w:val="20"/>
      <w:szCs w:val="20"/>
    </w:rPr>
  </w:style>
  <w:style w:type="paragraph" w:styleId="Notedebasdepage">
    <w:name w:val="footnote text"/>
    <w:basedOn w:val="Normal"/>
    <w:link w:val="NotedebasdepageCar"/>
    <w:uiPriority w:val="99"/>
    <w:semiHidden/>
    <w:rsid w:val="000A13CF"/>
    <w:pPr>
      <w:spacing w:before="120" w:after="120"/>
    </w:pPr>
    <w:rPr>
      <w:rFonts w:ascii="Arial" w:hAnsi="Arial"/>
      <w:snapToGrid w:val="0"/>
      <w:sz w:val="20"/>
      <w:szCs w:val="20"/>
    </w:rPr>
  </w:style>
  <w:style w:type="character" w:styleId="Appelnotedebasdep">
    <w:name w:val="footnote reference"/>
    <w:uiPriority w:val="99"/>
    <w:semiHidden/>
    <w:rsid w:val="000A13CF"/>
    <w:rPr>
      <w:vertAlign w:val="superscript"/>
      <w:lang w:val="fr-FR" w:eastAsia="fr-FR"/>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rPr>
  </w:style>
  <w:style w:type="paragraph" w:customStyle="1" w:styleId="Style1">
    <w:name w:val="Style1"/>
    <w:basedOn w:val="Normal"/>
    <w:next w:val="Titre"/>
    <w:rsid w:val="00B3703F"/>
    <w:pPr>
      <w:keepNext/>
      <w:spacing w:before="240" w:after="240"/>
    </w:pPr>
    <w:rPr>
      <w:rFonts w:ascii="Arial" w:hAnsi="Arial"/>
      <w:b/>
      <w:bCs/>
      <w:sz w:val="18"/>
      <w:szCs w:val="20"/>
    </w:rPr>
  </w:style>
  <w:style w:type="paragraph" w:styleId="Sous-titre">
    <w:name w:val="Subtitle"/>
    <w:basedOn w:val="Normal"/>
    <w:qFormat/>
    <w:rsid w:val="00B27EB9"/>
    <w:pPr>
      <w:spacing w:before="120" w:after="120"/>
      <w:jc w:val="center"/>
    </w:pPr>
    <w:rPr>
      <w:rFonts w:ascii="Arial" w:hAnsi="Arial"/>
      <w:b/>
      <w:snapToGrid w:val="0"/>
      <w:sz w:val="28"/>
      <w:szCs w:val="20"/>
    </w:rPr>
  </w:style>
  <w:style w:type="paragraph" w:styleId="Retraitcorpsdetexte">
    <w:name w:val="Body Text Indent"/>
    <w:basedOn w:val="Normal"/>
    <w:rsid w:val="00CE4B73"/>
    <w:pPr>
      <w:spacing w:after="120"/>
      <w:ind w:left="283"/>
    </w:pPr>
  </w:style>
  <w:style w:type="paragraph" w:styleId="Retraitcorpset1relig">
    <w:name w:val="Body Text First Indent 2"/>
    <w:basedOn w:val="Retraitcorpsdetexte"/>
    <w:rsid w:val="00CE4B73"/>
    <w:pPr>
      <w:ind w:firstLine="210"/>
    </w:pPr>
  </w:style>
  <w:style w:type="table" w:styleId="Grilledetableau1">
    <w:name w:val="Table Grid 1"/>
    <w:basedOn w:val="TableauNormal"/>
    <w:rsid w:val="00064C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arquedecommentaire">
    <w:name w:val="annotation reference"/>
    <w:semiHidden/>
    <w:rsid w:val="00387B16"/>
    <w:rPr>
      <w:sz w:val="16"/>
      <w:szCs w:val="16"/>
      <w:lang w:val="fr-FR" w:eastAsia="fr-FR"/>
    </w:rPr>
  </w:style>
  <w:style w:type="paragraph" w:styleId="Commentaire">
    <w:name w:val="annotation text"/>
    <w:basedOn w:val="Normal"/>
    <w:semiHidden/>
    <w:rsid w:val="00387B16"/>
    <w:rPr>
      <w:sz w:val="20"/>
      <w:szCs w:val="20"/>
    </w:rPr>
  </w:style>
  <w:style w:type="paragraph" w:styleId="Objetducommentaire">
    <w:name w:val="annotation subject"/>
    <w:basedOn w:val="Commentaire"/>
    <w:next w:val="Commentaire"/>
    <w:semiHidden/>
    <w:rsid w:val="00387B16"/>
    <w:rPr>
      <w:b/>
      <w:bCs/>
    </w:rPr>
  </w:style>
  <w:style w:type="character" w:customStyle="1" w:styleId="Titre5Car">
    <w:name w:val="Titre 5 Car"/>
    <w:link w:val="Titre5"/>
    <w:rsid w:val="009C6EFA"/>
    <w:rPr>
      <w:rFonts w:ascii="Calibri" w:eastAsia="Times New Roman" w:hAnsi="Calibri" w:cs="Times New Roman"/>
      <w:b/>
      <w:bCs/>
      <w:i/>
      <w:iCs/>
      <w:sz w:val="26"/>
      <w:szCs w:val="26"/>
      <w:lang w:val="fr-FR" w:eastAsia="fr-FR"/>
    </w:rPr>
  </w:style>
  <w:style w:type="character" w:customStyle="1" w:styleId="Titre6Car">
    <w:name w:val="Titre 6 Car"/>
    <w:link w:val="Titre6"/>
    <w:semiHidden/>
    <w:rsid w:val="009C6EFA"/>
    <w:rPr>
      <w:rFonts w:ascii="Calibri" w:eastAsia="Times New Roman" w:hAnsi="Calibri" w:cs="Times New Roman"/>
      <w:b/>
      <w:bCs/>
      <w:sz w:val="22"/>
      <w:szCs w:val="22"/>
      <w:lang w:val="fr-FR" w:eastAsia="fr-FR"/>
    </w:rPr>
  </w:style>
  <w:style w:type="paragraph" w:styleId="Paragraphedeliste">
    <w:name w:val="List Paragraph"/>
    <w:basedOn w:val="Normal"/>
    <w:uiPriority w:val="34"/>
    <w:qFormat/>
    <w:rsid w:val="00626A8E"/>
    <w:pPr>
      <w:ind w:left="1304"/>
    </w:pPr>
  </w:style>
  <w:style w:type="character" w:customStyle="1" w:styleId="NotedebasdepageCar">
    <w:name w:val="Note de bas de page Car"/>
    <w:link w:val="Notedebasdepage"/>
    <w:uiPriority w:val="99"/>
    <w:semiHidden/>
    <w:rsid w:val="006C2908"/>
    <w:rPr>
      <w:rFonts w:ascii="Arial" w:hAnsi="Arial"/>
      <w:snapToGrid w:val="0"/>
      <w:lang w:val="fr-FR" w:eastAsia="fr-FR"/>
    </w:rPr>
  </w:style>
  <w:style w:type="character" w:customStyle="1" w:styleId="PieddepageCar">
    <w:name w:val="Pied de page Car"/>
    <w:link w:val="Pieddepage"/>
    <w:uiPriority w:val="99"/>
    <w:rsid w:val="006C2908"/>
    <w:rPr>
      <w:sz w:val="24"/>
      <w:szCs w:val="24"/>
      <w:lang w:val="fr-FR" w:eastAsia="fr-FR"/>
    </w:rPr>
  </w:style>
  <w:style w:type="character" w:styleId="Lienhypertexte">
    <w:name w:val="Hyperlink"/>
    <w:uiPriority w:val="99"/>
    <w:unhideWhenUsed/>
    <w:rsid w:val="006C2908"/>
    <w:rPr>
      <w:color w:val="0000FF"/>
      <w:u w:val="single"/>
      <w:lang w:val="fr-FR" w:eastAsia="fr-FR"/>
    </w:rPr>
  </w:style>
  <w:style w:type="character" w:customStyle="1" w:styleId="Titre2Car">
    <w:name w:val="Titre 2 Car"/>
    <w:link w:val="Titre2"/>
    <w:rsid w:val="0011058D"/>
    <w:rPr>
      <w:rFonts w:ascii="Arial" w:hAnsi="Arial" w:cs="Arial"/>
      <w:b/>
      <w:caps/>
      <w:sz w:val="28"/>
      <w:lang w:val="fr-FR" w:eastAsia="fr-FR"/>
    </w:rPr>
  </w:style>
  <w:style w:type="character" w:styleId="Lienhypertextesuivivisit">
    <w:name w:val="FollowedHyperlink"/>
    <w:rsid w:val="000E3BE0"/>
    <w:rPr>
      <w:color w:val="800080"/>
      <w:u w:val="single"/>
      <w:lang w:val="fr-FR" w:eastAsia="fr-FR"/>
    </w:rPr>
  </w:style>
  <w:style w:type="character" w:customStyle="1" w:styleId="En-tteCar">
    <w:name w:val="En-tête Car"/>
    <w:link w:val="En-tte"/>
    <w:uiPriority w:val="99"/>
    <w:rsid w:val="007B1E2A"/>
    <w:rPr>
      <w:sz w:val="24"/>
      <w:szCs w:val="24"/>
      <w:lang w:val="fr-FR" w:eastAsia="fr-FR"/>
    </w:rPr>
  </w:style>
  <w:style w:type="paragraph" w:styleId="Sansinterligne">
    <w:name w:val="No Spacing"/>
    <w:uiPriority w:val="1"/>
    <w:qFormat/>
    <w:rsid w:val="007B1E2A"/>
    <w:rPr>
      <w:sz w:val="24"/>
      <w:szCs w:val="24"/>
    </w:rPr>
  </w:style>
  <w:style w:type="character" w:styleId="Mentionnonrsolue">
    <w:name w:val="Unresolved Mention"/>
    <w:uiPriority w:val="99"/>
    <w:semiHidden/>
    <w:unhideWhenUsed/>
    <w:rsid w:val="002F1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4469">
      <w:bodyDiv w:val="1"/>
      <w:marLeft w:val="0"/>
      <w:marRight w:val="0"/>
      <w:marTop w:val="0"/>
      <w:marBottom w:val="0"/>
      <w:divBdr>
        <w:top w:val="none" w:sz="0" w:space="0" w:color="auto"/>
        <w:left w:val="none" w:sz="0" w:space="0" w:color="auto"/>
        <w:bottom w:val="none" w:sz="0" w:space="0" w:color="auto"/>
        <w:right w:val="none" w:sz="0" w:space="0" w:color="auto"/>
      </w:divBdr>
    </w:div>
    <w:div w:id="499125293">
      <w:bodyDiv w:val="1"/>
      <w:marLeft w:val="0"/>
      <w:marRight w:val="0"/>
      <w:marTop w:val="0"/>
      <w:marBottom w:val="0"/>
      <w:divBdr>
        <w:top w:val="none" w:sz="0" w:space="0" w:color="auto"/>
        <w:left w:val="none" w:sz="0" w:space="0" w:color="auto"/>
        <w:bottom w:val="none" w:sz="0" w:space="0" w:color="auto"/>
        <w:right w:val="none" w:sz="0" w:space="0" w:color="auto"/>
      </w:divBdr>
    </w:div>
    <w:div w:id="1039473156">
      <w:bodyDiv w:val="1"/>
      <w:marLeft w:val="0"/>
      <w:marRight w:val="0"/>
      <w:marTop w:val="0"/>
      <w:marBottom w:val="0"/>
      <w:divBdr>
        <w:top w:val="none" w:sz="0" w:space="0" w:color="auto"/>
        <w:left w:val="none" w:sz="0" w:space="0" w:color="auto"/>
        <w:bottom w:val="none" w:sz="0" w:space="0" w:color="auto"/>
        <w:right w:val="none" w:sz="0" w:space="0" w:color="auto"/>
      </w:divBdr>
    </w:div>
    <w:div w:id="1612513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mailto:mali.procurement@nca.no"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irkensnodhjelp.no/en/about-nca/accountability/" TargetMode="External"/><Relationship Id="rId1" Type="http://schemas.openxmlformats.org/officeDocument/2006/relationships/hyperlink" Target="http://etiskhandel.no/noop/search.php?l=no&amp;query=Guidelines+for+procu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l\Kirkens%20N&#248;dhjelp\NCA%20ML%20Logistics%20-%20Documents\Procurement\02.%20Procurement%20Files\2023-Procurement\Bamako\034_35_DAO%20kit%20dignite%20et%20hygienne%20Mopti%20Gao\DAO_0012023BK.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dfa0451-4755-416c-a217-779bb4e21f94"/>
    <lcf76f155ced4ddcb4097134ff3c332f xmlns="8dca3209-1b92-4f0d-95a1-ad6d7041e9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716AB1865B2C94DB02D44E68D1F9ECF" ma:contentTypeVersion="16" ma:contentTypeDescription="Create a new document." ma:contentTypeScope="" ma:versionID="c6783040dd416e75f68e66119d05e3c8">
  <xsd:schema xmlns:xsd="http://www.w3.org/2001/XMLSchema" xmlns:xs="http://www.w3.org/2001/XMLSchema" xmlns:p="http://schemas.microsoft.com/office/2006/metadata/properties" xmlns:ns2="8dca3209-1b92-4f0d-95a1-ad6d7041e9d6" xmlns:ns3="3dfa0451-4755-416c-a217-779bb4e21f94" targetNamespace="http://schemas.microsoft.com/office/2006/metadata/properties" ma:root="true" ma:fieldsID="bb5f4b3c11d4ddc3b3fadb127f62c3c5" ns2:_="" ns3:_="">
    <xsd:import namespace="8dca3209-1b92-4f0d-95a1-ad6d7041e9d6"/>
    <xsd:import namespace="3dfa0451-4755-416c-a217-779bb4e21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3209-1b92-4f0d-95a1-ad6d7041e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a0451-4755-416c-a217-779bb4e21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4bae2d-4a34-4d4c-85d1-559cf0f79d7a}" ma:internalName="TaxCatchAll" ma:showField="CatchAllData" ma:web="3dfa0451-4755-416c-a217-779bb4e2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A6A11-A8B9-4D3A-854C-AD580E9365AB}">
  <ds:schemaRefs>
    <ds:schemaRef ds:uri="http://schemas.microsoft.com/sharepoint/v3/contenttype/forms"/>
  </ds:schemaRefs>
</ds:datastoreItem>
</file>

<file path=customXml/itemProps2.xml><?xml version="1.0" encoding="utf-8"?>
<ds:datastoreItem xmlns:ds="http://schemas.openxmlformats.org/officeDocument/2006/customXml" ds:itemID="{AEC0417F-ECC9-4CA0-9EC0-7FD817901C1F}">
  <ds:schemaRefs>
    <ds:schemaRef ds:uri="http://schemas.microsoft.com/office/2006/metadata/longProperties"/>
  </ds:schemaRefs>
</ds:datastoreItem>
</file>

<file path=customXml/itemProps3.xml><?xml version="1.0" encoding="utf-8"?>
<ds:datastoreItem xmlns:ds="http://schemas.openxmlformats.org/officeDocument/2006/customXml" ds:itemID="{9004369A-7FAC-4259-B376-EB521978FE9A}">
  <ds:schemaRefs>
    <ds:schemaRef ds:uri="http://schemas.microsoft.com/office/2006/metadata/properties"/>
    <ds:schemaRef ds:uri="http://schemas.microsoft.com/office/infopath/2007/PartnerControls"/>
    <ds:schemaRef ds:uri="3dfa0451-4755-416c-a217-779bb4e21f94"/>
    <ds:schemaRef ds:uri="8dca3209-1b92-4f0d-95a1-ad6d7041e9d6"/>
  </ds:schemaRefs>
</ds:datastoreItem>
</file>

<file path=customXml/itemProps4.xml><?xml version="1.0" encoding="utf-8"?>
<ds:datastoreItem xmlns:ds="http://schemas.openxmlformats.org/officeDocument/2006/customXml" ds:itemID="{FB2E4EA0-5D61-402D-913C-A498F054243E}">
  <ds:schemaRefs>
    <ds:schemaRef ds:uri="http://schemas.openxmlformats.org/officeDocument/2006/bibliography"/>
  </ds:schemaRefs>
</ds:datastoreItem>
</file>

<file path=customXml/itemProps5.xml><?xml version="1.0" encoding="utf-8"?>
<ds:datastoreItem xmlns:ds="http://schemas.openxmlformats.org/officeDocument/2006/customXml" ds:itemID="{B51D257D-EAD2-47B2-ACF5-D4B4949DA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3209-1b92-4f0d-95a1-ad6d7041e9d6"/>
    <ds:schemaRef ds:uri="3dfa0451-4755-416c-a217-779bb4e2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DAO_0012023BK</Template>
  <TotalTime>1</TotalTime>
  <Pages>17</Pages>
  <Words>8959</Words>
  <Characters>50588</Characters>
  <Application>Microsoft Office Word</Application>
  <DocSecurity>4</DocSecurity>
  <Lines>421</Lines>
  <Paragraphs>118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Request for quotation (RFQ)</vt:lpstr>
      <vt:lpstr>Request for quotation (RFQ)</vt:lpstr>
      <vt:lpstr>Request for quotation (RFQ)</vt:lpstr>
    </vt:vector>
  </TitlesOfParts>
  <Company>DCA</Company>
  <LinksUpToDate>false</LinksUpToDate>
  <CharactersWithSpaces>59429</CharactersWithSpaces>
  <SharedDoc>false</SharedDoc>
  <HLinks>
    <vt:vector size="18" baseType="variant">
      <vt:variant>
        <vt:i4>5177405</vt:i4>
      </vt:variant>
      <vt:variant>
        <vt:i4>0</vt:i4>
      </vt:variant>
      <vt:variant>
        <vt:i4>0</vt:i4>
      </vt:variant>
      <vt:variant>
        <vt:i4>5</vt:i4>
      </vt:variant>
      <vt:variant>
        <vt:lpwstr>mailto:mali.procurement@nca.no</vt:lpwstr>
      </vt:variant>
      <vt:variant>
        <vt:lpwstr/>
      </vt:variant>
      <vt:variant>
        <vt:i4>3080318</vt:i4>
      </vt:variant>
      <vt:variant>
        <vt:i4>3</vt:i4>
      </vt:variant>
      <vt:variant>
        <vt:i4>0</vt:i4>
      </vt:variant>
      <vt:variant>
        <vt:i4>5</vt:i4>
      </vt:variant>
      <vt:variant>
        <vt:lpwstr>https://www.kirkensnodhjelp.no/en/about-nca/accountability/</vt:lpwstr>
      </vt:variant>
      <vt:variant>
        <vt:lpwstr/>
      </vt:variant>
      <vt:variant>
        <vt:i4>2359421</vt:i4>
      </vt:variant>
      <vt:variant>
        <vt:i4>0</vt:i4>
      </vt:variant>
      <vt:variant>
        <vt:i4>0</vt:i4>
      </vt:variant>
      <vt:variant>
        <vt:i4>5</vt:i4>
      </vt:variant>
      <vt:variant>
        <vt:lpwstr>http://etiskhandel.no/noop/search.php?l=no&amp;query=Guidelines+for+procurement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Gabriella Silva Pereira</cp:lastModifiedBy>
  <cp:revision>2</cp:revision>
  <cp:lastPrinted>2023-07-14T21:43:00Z</cp:lastPrinted>
  <dcterms:created xsi:type="dcterms:W3CDTF">2023-07-15T04:13:00Z</dcterms:created>
  <dcterms:modified xsi:type="dcterms:W3CDTF">2023-07-15T04:13:00Z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2672500.00000000</vt:lpwstr>
  </property>
  <property fmtid="{D5CDD505-2E9C-101B-9397-08002B2CF9AE}" pid="7" name="display_urn:schemas-microsoft-com:office:office#Author">
    <vt:lpwstr>Taina Piippola</vt:lpwstr>
  </property>
  <property fmtid="{D5CDD505-2E9C-101B-9397-08002B2CF9AE}" pid="8" name="_dlc_DocId">
    <vt:lpwstr>DCADOC-377-10811</vt:lpwstr>
  </property>
  <property fmtid="{D5CDD505-2E9C-101B-9397-08002B2CF9AE}" pid="9" name="_dlc_DocIdItemGuid">
    <vt:lpwstr>0a7f7217-2192-42d4-94e1-4463314f8c33</vt:lpwstr>
  </property>
  <property fmtid="{D5CDD505-2E9C-101B-9397-08002B2CF9AE}" pid="10" name="_dlc_DocIdUrl">
    <vt:lpwstr>https://intra.dca.dk/Units/im/prolog/_layouts/DocIdRedir.aspx?ID=DCADOC-377-10811, DCADOC-377-10811</vt:lpwstr>
  </property>
  <property fmtid="{D5CDD505-2E9C-101B-9397-08002B2CF9AE}" pid="11" name="PortalDepartment">
    <vt:lpwstr/>
  </property>
  <property fmtid="{D5CDD505-2E9C-101B-9397-08002B2CF9AE}" pid="12" name="d67304936df247ab9448bd970a61aa05">
    <vt:lpwstr/>
  </property>
  <property fmtid="{D5CDD505-2E9C-101B-9397-08002B2CF9AE}" pid="13" name="Comment">
    <vt:lpwstr/>
  </property>
  <property fmtid="{D5CDD505-2E9C-101B-9397-08002B2CF9AE}" pid="14" name="PortalKeyword">
    <vt:lpwstr/>
  </property>
  <property fmtid="{D5CDD505-2E9C-101B-9397-08002B2CF9AE}" pid="15" name="ContentTypeId">
    <vt:lpwstr>0x01010045E8358252D6400EB1C231CCF7F3BC970069EBE2269A6A7846853FB6DFFAB71083</vt:lpwstr>
  </property>
</Properties>
</file>